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8C84A" w14:textId="77777777" w:rsidR="00F25287" w:rsidRDefault="00F25287" w:rsidP="00F25287">
      <w:pPr>
        <w:pStyle w:val="Nadpis4"/>
        <w:rPr>
          <w:sz w:val="28"/>
        </w:rPr>
      </w:pPr>
      <w:bookmarkStart w:id="0" w:name="_Toc293301839"/>
      <w:bookmarkStart w:id="1" w:name="_Toc291510624"/>
      <w:r>
        <w:t>C E L N Í S P R Á V A Č R</w:t>
      </w:r>
    </w:p>
    <w:p w14:paraId="3E88B053" w14:textId="77777777" w:rsidR="00F25287" w:rsidRDefault="00F25287" w:rsidP="00F25287">
      <w:pPr>
        <w:pStyle w:val="Nadpis5"/>
        <w:rPr>
          <w:sz w:val="28"/>
        </w:rPr>
      </w:pPr>
      <w:r>
        <w:t xml:space="preserve">Generální ředitelství cel   </w:t>
      </w:r>
    </w:p>
    <w:tbl>
      <w:tblPr>
        <w:tblW w:w="9993" w:type="dxa"/>
        <w:tblLayout w:type="fixed"/>
        <w:tblCellMar>
          <w:left w:w="70" w:type="dxa"/>
          <w:right w:w="70" w:type="dxa"/>
        </w:tblCellMar>
        <w:tblLook w:val="0000" w:firstRow="0" w:lastRow="0" w:firstColumn="0" w:lastColumn="0" w:noHBand="0" w:noVBand="0"/>
      </w:tblPr>
      <w:tblGrid>
        <w:gridCol w:w="917"/>
        <w:gridCol w:w="196"/>
        <w:gridCol w:w="800"/>
        <w:gridCol w:w="861"/>
        <w:gridCol w:w="290"/>
        <w:gridCol w:w="692"/>
        <w:gridCol w:w="2835"/>
        <w:gridCol w:w="567"/>
        <w:gridCol w:w="107"/>
        <w:gridCol w:w="220"/>
        <w:gridCol w:w="1132"/>
        <w:gridCol w:w="269"/>
        <w:gridCol w:w="70"/>
        <w:gridCol w:w="1037"/>
      </w:tblGrid>
      <w:tr w:rsidR="00F25287" w14:paraId="093822E7" w14:textId="77777777" w:rsidTr="00F25287">
        <w:trPr>
          <w:trHeight w:val="361"/>
        </w:trPr>
        <w:tc>
          <w:tcPr>
            <w:tcW w:w="9993" w:type="dxa"/>
            <w:gridSpan w:val="14"/>
          </w:tcPr>
          <w:p w14:paraId="1CE1459C" w14:textId="77777777" w:rsidR="00F25287" w:rsidRDefault="00F25287" w:rsidP="00F25287">
            <w:pPr>
              <w:rPr>
                <w:sz w:val="18"/>
              </w:rPr>
            </w:pPr>
          </w:p>
        </w:tc>
      </w:tr>
      <w:tr w:rsidR="00F25287" w14:paraId="0B7669FF" w14:textId="77777777" w:rsidTr="00F25287">
        <w:trPr>
          <w:gridAfter w:val="1"/>
          <w:wAfter w:w="1037" w:type="dxa"/>
        </w:trPr>
        <w:tc>
          <w:tcPr>
            <w:tcW w:w="3756" w:type="dxa"/>
            <w:gridSpan w:val="6"/>
          </w:tcPr>
          <w:p w14:paraId="499FB85B" w14:textId="77777777" w:rsidR="00F25287" w:rsidRDefault="00F25287" w:rsidP="00F25287">
            <w:pPr>
              <w:jc w:val="both"/>
              <w:rPr>
                <w:rFonts w:ascii="Arial" w:hAnsi="Arial" w:cs="Arial"/>
                <w:b/>
                <w:bCs/>
                <w:sz w:val="32"/>
              </w:rPr>
            </w:pPr>
            <w:r>
              <w:rPr>
                <w:rFonts w:ascii="Arial" w:hAnsi="Arial" w:cs="Arial"/>
                <w:b/>
                <w:bCs/>
                <w:sz w:val="32"/>
              </w:rPr>
              <w:t>Metodická informace č.</w:t>
            </w:r>
          </w:p>
        </w:tc>
        <w:tc>
          <w:tcPr>
            <w:tcW w:w="3509" w:type="dxa"/>
            <w:gridSpan w:val="3"/>
          </w:tcPr>
          <w:p w14:paraId="0F705CFE" w14:textId="42AF8E5D" w:rsidR="00F25287" w:rsidRDefault="00CD31AC" w:rsidP="00F25287">
            <w:pPr>
              <w:ind w:right="780" w:hanging="105"/>
              <w:rPr>
                <w:rFonts w:ascii="Arial" w:hAnsi="Arial" w:cs="Arial"/>
                <w:b/>
                <w:bCs/>
                <w:sz w:val="32"/>
              </w:rPr>
            </w:pPr>
            <w:r>
              <w:rPr>
                <w:rFonts w:ascii="Arial" w:hAnsi="Arial" w:cs="Arial"/>
                <w:b/>
                <w:bCs/>
                <w:sz w:val="32"/>
              </w:rPr>
              <w:t>:      22</w:t>
            </w:r>
            <w:r w:rsidR="00F25287">
              <w:rPr>
                <w:rFonts w:ascii="Arial" w:hAnsi="Arial" w:cs="Arial"/>
                <w:b/>
                <w:bCs/>
                <w:sz w:val="32"/>
              </w:rPr>
              <w:t>/2016</w:t>
            </w:r>
          </w:p>
        </w:tc>
        <w:tc>
          <w:tcPr>
            <w:tcW w:w="220" w:type="dxa"/>
          </w:tcPr>
          <w:p w14:paraId="64AC3F42" w14:textId="77777777" w:rsidR="00F25287" w:rsidRDefault="00F25287" w:rsidP="00F25287">
            <w:pPr>
              <w:rPr>
                <w:rFonts w:ascii="Arial" w:hAnsi="Arial" w:cs="Arial"/>
                <w:b/>
                <w:bCs/>
                <w:sz w:val="32"/>
              </w:rPr>
            </w:pPr>
          </w:p>
        </w:tc>
        <w:tc>
          <w:tcPr>
            <w:tcW w:w="1471" w:type="dxa"/>
            <w:gridSpan w:val="3"/>
          </w:tcPr>
          <w:p w14:paraId="3F03AFA7" w14:textId="77777777" w:rsidR="00F25287" w:rsidRDefault="00F25287" w:rsidP="00F25287">
            <w:pPr>
              <w:rPr>
                <w:rFonts w:ascii="Arial" w:hAnsi="Arial" w:cs="Arial"/>
                <w:b/>
                <w:bCs/>
                <w:sz w:val="32"/>
              </w:rPr>
            </w:pPr>
            <w:r>
              <w:rPr>
                <w:rFonts w:ascii="Arial" w:hAnsi="Arial" w:cs="Arial"/>
                <w:b/>
                <w:bCs/>
                <w:sz w:val="32"/>
              </w:rPr>
              <w:t xml:space="preserve"> </w:t>
            </w:r>
          </w:p>
        </w:tc>
      </w:tr>
      <w:tr w:rsidR="00F25287" w14:paraId="4C2BAFD4" w14:textId="77777777" w:rsidTr="00F25287">
        <w:trPr>
          <w:cantSplit/>
        </w:trPr>
        <w:tc>
          <w:tcPr>
            <w:tcW w:w="9993" w:type="dxa"/>
            <w:gridSpan w:val="14"/>
          </w:tcPr>
          <w:p w14:paraId="58CD0452" w14:textId="77777777" w:rsidR="00F25287" w:rsidRDefault="00F25287" w:rsidP="00F25287">
            <w:pPr>
              <w:rPr>
                <w:rFonts w:ascii="Arial" w:hAnsi="Arial" w:cs="Arial"/>
                <w:sz w:val="28"/>
              </w:rPr>
            </w:pPr>
          </w:p>
        </w:tc>
      </w:tr>
      <w:tr w:rsidR="00F25287" w14:paraId="10792B3E" w14:textId="77777777" w:rsidTr="00F25287">
        <w:tc>
          <w:tcPr>
            <w:tcW w:w="917" w:type="dxa"/>
          </w:tcPr>
          <w:p w14:paraId="43054363" w14:textId="77777777" w:rsidR="00F25287" w:rsidRPr="00AD0ED2" w:rsidRDefault="00F25287" w:rsidP="00F25287">
            <w:pPr>
              <w:jc w:val="both"/>
              <w:rPr>
                <w:rFonts w:ascii="Arial" w:hAnsi="Arial" w:cs="Arial"/>
                <w:bCs/>
                <w:sz w:val="32"/>
                <w:szCs w:val="32"/>
              </w:rPr>
            </w:pPr>
            <w:r w:rsidRPr="00AD0ED2">
              <w:rPr>
                <w:rFonts w:ascii="Arial" w:hAnsi="Arial" w:cs="Arial"/>
                <w:bCs/>
                <w:sz w:val="32"/>
                <w:szCs w:val="32"/>
              </w:rPr>
              <w:t>Věc:</w:t>
            </w:r>
          </w:p>
        </w:tc>
        <w:tc>
          <w:tcPr>
            <w:tcW w:w="9076" w:type="dxa"/>
            <w:gridSpan w:val="13"/>
          </w:tcPr>
          <w:p w14:paraId="3BF711F8" w14:textId="77777777" w:rsidR="00F25287" w:rsidRPr="00AD0ED2" w:rsidRDefault="00F25287" w:rsidP="006D7547">
            <w:pPr>
              <w:jc w:val="both"/>
              <w:rPr>
                <w:rFonts w:ascii="Arial" w:hAnsi="Arial" w:cs="Arial"/>
                <w:bCs/>
                <w:sz w:val="32"/>
                <w:szCs w:val="32"/>
              </w:rPr>
            </w:pPr>
            <w:r>
              <w:rPr>
                <w:rFonts w:ascii="Arial" w:hAnsi="Arial"/>
                <w:sz w:val="32"/>
                <w:szCs w:val="32"/>
              </w:rPr>
              <w:t>Prop</w:t>
            </w:r>
            <w:r w:rsidR="006D7547">
              <w:rPr>
                <w:rFonts w:ascii="Arial" w:hAnsi="Arial"/>
                <w:sz w:val="32"/>
                <w:szCs w:val="32"/>
              </w:rPr>
              <w:t>o</w:t>
            </w:r>
            <w:r>
              <w:rPr>
                <w:rFonts w:ascii="Arial" w:hAnsi="Arial"/>
                <w:sz w:val="32"/>
                <w:szCs w:val="32"/>
              </w:rPr>
              <w:t xml:space="preserve">uštění </w:t>
            </w:r>
            <w:r w:rsidR="006D7547">
              <w:rPr>
                <w:rFonts w:ascii="Arial" w:hAnsi="Arial"/>
                <w:sz w:val="32"/>
                <w:szCs w:val="32"/>
              </w:rPr>
              <w:t xml:space="preserve">zboží do režimu </w:t>
            </w:r>
            <w:r>
              <w:rPr>
                <w:rFonts w:ascii="Arial" w:hAnsi="Arial"/>
                <w:sz w:val="32"/>
                <w:szCs w:val="32"/>
              </w:rPr>
              <w:t>voln</w:t>
            </w:r>
            <w:r w:rsidR="006D7547">
              <w:rPr>
                <w:rFonts w:ascii="Arial" w:hAnsi="Arial"/>
                <w:sz w:val="32"/>
                <w:szCs w:val="32"/>
              </w:rPr>
              <w:t xml:space="preserve">ého </w:t>
            </w:r>
            <w:r>
              <w:rPr>
                <w:rFonts w:ascii="Arial" w:hAnsi="Arial"/>
                <w:sz w:val="32"/>
                <w:szCs w:val="32"/>
              </w:rPr>
              <w:t>oběh</w:t>
            </w:r>
            <w:r w:rsidR="006D7547">
              <w:rPr>
                <w:rFonts w:ascii="Arial" w:hAnsi="Arial"/>
                <w:sz w:val="32"/>
                <w:szCs w:val="32"/>
              </w:rPr>
              <w:t>u</w:t>
            </w:r>
            <w:r>
              <w:rPr>
                <w:rFonts w:ascii="Arial" w:hAnsi="Arial"/>
                <w:sz w:val="32"/>
                <w:szCs w:val="32"/>
              </w:rPr>
              <w:t> v systému e-Dovoz</w:t>
            </w:r>
          </w:p>
        </w:tc>
      </w:tr>
      <w:tr w:rsidR="00F25287" w14:paraId="2E85FBD6" w14:textId="77777777" w:rsidTr="00F25287">
        <w:trPr>
          <w:cantSplit/>
          <w:trHeight w:val="471"/>
        </w:trPr>
        <w:tc>
          <w:tcPr>
            <w:tcW w:w="9993" w:type="dxa"/>
            <w:gridSpan w:val="14"/>
            <w:tcBorders>
              <w:bottom w:val="single" w:sz="4" w:space="0" w:color="auto"/>
            </w:tcBorders>
          </w:tcPr>
          <w:p w14:paraId="137C9C54" w14:textId="77777777" w:rsidR="00F25287" w:rsidRDefault="00F25287" w:rsidP="00F25287">
            <w:pPr>
              <w:ind w:right="1732"/>
              <w:rPr>
                <w:rFonts w:ascii="Arial" w:hAnsi="Arial" w:cs="Arial"/>
                <w:b/>
                <w:bCs/>
                <w:sz w:val="20"/>
              </w:rPr>
            </w:pPr>
          </w:p>
        </w:tc>
      </w:tr>
      <w:tr w:rsidR="00F25287" w14:paraId="0FD39BDC" w14:textId="77777777" w:rsidTr="00F25287">
        <w:trPr>
          <w:cantSplit/>
        </w:trPr>
        <w:tc>
          <w:tcPr>
            <w:tcW w:w="2774" w:type="dxa"/>
            <w:gridSpan w:val="4"/>
            <w:tcBorders>
              <w:top w:val="single" w:sz="4" w:space="0" w:color="auto"/>
              <w:left w:val="single" w:sz="4" w:space="0" w:color="auto"/>
            </w:tcBorders>
          </w:tcPr>
          <w:p w14:paraId="651B18DB" w14:textId="77777777" w:rsidR="00F25287" w:rsidRPr="005726F7" w:rsidRDefault="00F25287" w:rsidP="00F25287">
            <w:pPr>
              <w:rPr>
                <w:rFonts w:ascii="Arial" w:hAnsi="Arial" w:cs="Arial"/>
                <w:sz w:val="22"/>
                <w:szCs w:val="22"/>
              </w:rPr>
            </w:pPr>
            <w:r w:rsidRPr="005726F7">
              <w:rPr>
                <w:rFonts w:ascii="Arial" w:hAnsi="Arial" w:cs="Arial"/>
                <w:sz w:val="22"/>
                <w:szCs w:val="22"/>
              </w:rPr>
              <w:t xml:space="preserve">Vyhlášeno ve Věstníku CS </w:t>
            </w:r>
          </w:p>
        </w:tc>
        <w:tc>
          <w:tcPr>
            <w:tcW w:w="4384" w:type="dxa"/>
            <w:gridSpan w:val="4"/>
            <w:tcBorders>
              <w:top w:val="single" w:sz="4" w:space="0" w:color="auto"/>
            </w:tcBorders>
          </w:tcPr>
          <w:p w14:paraId="5B957AC6" w14:textId="1A9D99E9" w:rsidR="00F25287" w:rsidRPr="005726F7" w:rsidRDefault="00F25287" w:rsidP="00CD31AC">
            <w:pPr>
              <w:rPr>
                <w:rFonts w:ascii="Arial" w:hAnsi="Arial" w:cs="Arial"/>
                <w:sz w:val="22"/>
                <w:szCs w:val="22"/>
              </w:rPr>
            </w:pPr>
            <w:r>
              <w:rPr>
                <w:rFonts w:ascii="Arial" w:hAnsi="Arial" w:cs="Arial"/>
                <w:sz w:val="22"/>
                <w:szCs w:val="22"/>
              </w:rPr>
              <w:t xml:space="preserve">č. </w:t>
            </w:r>
            <w:r w:rsidR="00CD31AC">
              <w:rPr>
                <w:rFonts w:ascii="Arial" w:hAnsi="Arial" w:cs="Arial"/>
                <w:sz w:val="22"/>
                <w:szCs w:val="22"/>
              </w:rPr>
              <w:t>17</w:t>
            </w:r>
            <w:r>
              <w:rPr>
                <w:rFonts w:ascii="Arial" w:hAnsi="Arial" w:cs="Arial"/>
                <w:sz w:val="22"/>
                <w:szCs w:val="22"/>
              </w:rPr>
              <w:t>/2016</w:t>
            </w:r>
          </w:p>
        </w:tc>
        <w:tc>
          <w:tcPr>
            <w:tcW w:w="1728" w:type="dxa"/>
            <w:gridSpan w:val="4"/>
            <w:tcBorders>
              <w:top w:val="single" w:sz="4" w:space="0" w:color="auto"/>
            </w:tcBorders>
          </w:tcPr>
          <w:p w14:paraId="1093E961" w14:textId="77777777" w:rsidR="00F25287" w:rsidRPr="005726F7" w:rsidRDefault="00F25287" w:rsidP="00F25287">
            <w:pPr>
              <w:rPr>
                <w:rFonts w:ascii="Arial" w:hAnsi="Arial" w:cs="Arial"/>
                <w:sz w:val="22"/>
                <w:szCs w:val="22"/>
              </w:rPr>
            </w:pPr>
          </w:p>
        </w:tc>
        <w:tc>
          <w:tcPr>
            <w:tcW w:w="1107" w:type="dxa"/>
            <w:gridSpan w:val="2"/>
            <w:tcBorders>
              <w:top w:val="single" w:sz="4" w:space="0" w:color="auto"/>
              <w:right w:val="single" w:sz="4" w:space="0" w:color="auto"/>
            </w:tcBorders>
          </w:tcPr>
          <w:p w14:paraId="156CF3D9" w14:textId="77777777" w:rsidR="00F25287" w:rsidRPr="005726F7" w:rsidRDefault="00F25287" w:rsidP="00F25287">
            <w:pPr>
              <w:rPr>
                <w:rFonts w:ascii="Arial" w:hAnsi="Arial" w:cs="Arial"/>
                <w:sz w:val="22"/>
                <w:szCs w:val="22"/>
              </w:rPr>
            </w:pPr>
            <w:r w:rsidRPr="005726F7">
              <w:rPr>
                <w:rFonts w:ascii="Arial" w:hAnsi="Arial" w:cs="Arial"/>
                <w:sz w:val="22"/>
                <w:szCs w:val="22"/>
              </w:rPr>
              <w:t xml:space="preserve"> </w:t>
            </w:r>
          </w:p>
        </w:tc>
      </w:tr>
      <w:tr w:rsidR="00F25287" w14:paraId="2C8A687F" w14:textId="77777777" w:rsidTr="00F25287">
        <w:trPr>
          <w:cantSplit/>
        </w:trPr>
        <w:tc>
          <w:tcPr>
            <w:tcW w:w="1113" w:type="dxa"/>
            <w:gridSpan w:val="2"/>
            <w:tcBorders>
              <w:left w:val="single" w:sz="4" w:space="0" w:color="auto"/>
            </w:tcBorders>
          </w:tcPr>
          <w:p w14:paraId="440EFA19" w14:textId="77777777" w:rsidR="00F25287" w:rsidRPr="005726F7" w:rsidRDefault="00F25287" w:rsidP="00F25287">
            <w:pPr>
              <w:rPr>
                <w:rFonts w:ascii="Arial" w:hAnsi="Arial" w:cs="Arial"/>
                <w:sz w:val="22"/>
                <w:szCs w:val="22"/>
              </w:rPr>
            </w:pPr>
            <w:r w:rsidRPr="005726F7">
              <w:rPr>
                <w:rFonts w:ascii="Arial" w:hAnsi="Arial" w:cs="Arial"/>
                <w:sz w:val="22"/>
                <w:szCs w:val="22"/>
              </w:rPr>
              <w:t>Referent:</w:t>
            </w:r>
          </w:p>
        </w:tc>
        <w:tc>
          <w:tcPr>
            <w:tcW w:w="6045" w:type="dxa"/>
            <w:gridSpan w:val="6"/>
          </w:tcPr>
          <w:p w14:paraId="0D9D6D3F" w14:textId="77777777" w:rsidR="00F25287" w:rsidRPr="005726F7" w:rsidRDefault="00F25287" w:rsidP="00F25287">
            <w:pPr>
              <w:rPr>
                <w:rFonts w:ascii="Arial" w:hAnsi="Arial" w:cs="Arial"/>
                <w:sz w:val="22"/>
                <w:szCs w:val="22"/>
              </w:rPr>
            </w:pPr>
            <w:r w:rsidRPr="005726F7">
              <w:rPr>
                <w:rFonts w:ascii="Arial" w:hAnsi="Arial" w:cs="Arial"/>
                <w:sz w:val="22"/>
                <w:szCs w:val="22"/>
              </w:rPr>
              <w:t xml:space="preserve">Šlegr                                                                     </w:t>
            </w:r>
          </w:p>
        </w:tc>
        <w:tc>
          <w:tcPr>
            <w:tcW w:w="1728" w:type="dxa"/>
            <w:gridSpan w:val="4"/>
          </w:tcPr>
          <w:p w14:paraId="6B74CD65" w14:textId="7144839B" w:rsidR="00F25287" w:rsidRPr="005726F7" w:rsidRDefault="00F25287" w:rsidP="000C5243">
            <w:pPr>
              <w:rPr>
                <w:rFonts w:ascii="Arial" w:hAnsi="Arial" w:cs="Arial"/>
                <w:sz w:val="22"/>
                <w:szCs w:val="22"/>
              </w:rPr>
            </w:pPr>
            <w:r w:rsidRPr="005726F7">
              <w:rPr>
                <w:rFonts w:ascii="Arial" w:hAnsi="Arial" w:cs="Arial"/>
                <w:sz w:val="22"/>
                <w:szCs w:val="22"/>
              </w:rPr>
              <w:t>Počet příloh:</w:t>
            </w:r>
            <w:r>
              <w:rPr>
                <w:rFonts w:ascii="Arial" w:hAnsi="Arial" w:cs="Arial"/>
                <w:sz w:val="22"/>
                <w:szCs w:val="22"/>
              </w:rPr>
              <w:t xml:space="preserve"> </w:t>
            </w:r>
            <w:r w:rsidR="000C5243">
              <w:rPr>
                <w:rFonts w:ascii="Arial" w:hAnsi="Arial" w:cs="Arial"/>
                <w:sz w:val="22"/>
                <w:szCs w:val="22"/>
              </w:rPr>
              <w:t>0</w:t>
            </w:r>
          </w:p>
        </w:tc>
        <w:tc>
          <w:tcPr>
            <w:tcW w:w="1107" w:type="dxa"/>
            <w:gridSpan w:val="2"/>
            <w:tcBorders>
              <w:right w:val="single" w:sz="4" w:space="0" w:color="auto"/>
            </w:tcBorders>
          </w:tcPr>
          <w:p w14:paraId="7AF88EC7" w14:textId="77777777" w:rsidR="00F25287" w:rsidRPr="005726F7" w:rsidRDefault="00F25287" w:rsidP="00F25287">
            <w:pPr>
              <w:rPr>
                <w:rFonts w:ascii="Arial" w:hAnsi="Arial" w:cs="Arial"/>
                <w:sz w:val="22"/>
                <w:szCs w:val="22"/>
              </w:rPr>
            </w:pPr>
            <w:r w:rsidRPr="005726F7">
              <w:rPr>
                <w:rFonts w:ascii="Arial" w:hAnsi="Arial" w:cs="Arial"/>
                <w:sz w:val="22"/>
                <w:szCs w:val="22"/>
              </w:rPr>
              <w:t xml:space="preserve">         </w:t>
            </w:r>
          </w:p>
        </w:tc>
      </w:tr>
      <w:tr w:rsidR="00F25287" w14:paraId="4C6B012E" w14:textId="77777777" w:rsidTr="00F25287">
        <w:trPr>
          <w:cantSplit/>
        </w:trPr>
        <w:tc>
          <w:tcPr>
            <w:tcW w:w="1913" w:type="dxa"/>
            <w:gridSpan w:val="3"/>
            <w:tcBorders>
              <w:left w:val="single" w:sz="4" w:space="0" w:color="auto"/>
              <w:bottom w:val="single" w:sz="4" w:space="0" w:color="auto"/>
            </w:tcBorders>
          </w:tcPr>
          <w:p w14:paraId="54D7A1E2" w14:textId="77777777" w:rsidR="00F25287" w:rsidRPr="005726F7" w:rsidRDefault="00F25287" w:rsidP="00F25287">
            <w:pPr>
              <w:rPr>
                <w:rFonts w:ascii="Arial" w:hAnsi="Arial" w:cs="Arial"/>
                <w:sz w:val="22"/>
                <w:szCs w:val="22"/>
              </w:rPr>
            </w:pPr>
            <w:r w:rsidRPr="005726F7">
              <w:rPr>
                <w:rFonts w:ascii="Arial" w:hAnsi="Arial" w:cs="Arial"/>
                <w:sz w:val="22"/>
                <w:szCs w:val="22"/>
              </w:rPr>
              <w:t>Datum schválení:</w:t>
            </w:r>
          </w:p>
        </w:tc>
        <w:tc>
          <w:tcPr>
            <w:tcW w:w="1151" w:type="dxa"/>
            <w:gridSpan w:val="2"/>
            <w:tcBorders>
              <w:bottom w:val="single" w:sz="4" w:space="0" w:color="auto"/>
            </w:tcBorders>
          </w:tcPr>
          <w:p w14:paraId="6F6A3B75" w14:textId="7132EF3E" w:rsidR="00F25287" w:rsidRPr="005726F7" w:rsidRDefault="00CD31AC" w:rsidP="00F25287">
            <w:pPr>
              <w:rPr>
                <w:rFonts w:ascii="Arial" w:hAnsi="Arial" w:cs="Arial"/>
                <w:sz w:val="22"/>
                <w:szCs w:val="22"/>
              </w:rPr>
            </w:pPr>
            <w:r>
              <w:rPr>
                <w:rFonts w:ascii="Arial" w:hAnsi="Arial" w:cs="Arial"/>
                <w:sz w:val="22"/>
                <w:szCs w:val="22"/>
              </w:rPr>
              <w:t>27/4/2016</w:t>
            </w:r>
          </w:p>
        </w:tc>
        <w:tc>
          <w:tcPr>
            <w:tcW w:w="3527" w:type="dxa"/>
            <w:gridSpan w:val="2"/>
            <w:tcBorders>
              <w:bottom w:val="single" w:sz="4" w:space="0" w:color="auto"/>
            </w:tcBorders>
          </w:tcPr>
          <w:p w14:paraId="5977E7F8" w14:textId="0210D6E6" w:rsidR="00F25287" w:rsidRPr="005726F7" w:rsidRDefault="00F25287" w:rsidP="001628D2">
            <w:pPr>
              <w:rPr>
                <w:rFonts w:ascii="Arial" w:hAnsi="Arial" w:cs="Arial"/>
                <w:sz w:val="22"/>
                <w:szCs w:val="22"/>
              </w:rPr>
            </w:pPr>
            <w:r w:rsidRPr="005726F7">
              <w:rPr>
                <w:rFonts w:ascii="Arial" w:hAnsi="Arial" w:cs="Arial"/>
                <w:sz w:val="22"/>
                <w:szCs w:val="22"/>
              </w:rPr>
              <w:t>Č.j.:</w:t>
            </w:r>
            <w:bookmarkStart w:id="2" w:name="_GoBack"/>
            <w:r w:rsidR="001628D2">
              <w:rPr>
                <w:rFonts w:ascii="Arial" w:hAnsi="Arial" w:cs="Arial"/>
                <w:sz w:val="22"/>
                <w:szCs w:val="22"/>
              </w:rPr>
              <w:t>21793</w:t>
            </w:r>
            <w:r>
              <w:rPr>
                <w:rFonts w:ascii="Arial" w:hAnsi="Arial" w:cs="Arial"/>
                <w:sz w:val="22"/>
                <w:szCs w:val="22"/>
              </w:rPr>
              <w:t>/2016-900000-211</w:t>
            </w:r>
            <w:bookmarkEnd w:id="2"/>
          </w:p>
        </w:tc>
        <w:tc>
          <w:tcPr>
            <w:tcW w:w="567" w:type="dxa"/>
            <w:tcBorders>
              <w:bottom w:val="single" w:sz="4" w:space="0" w:color="auto"/>
            </w:tcBorders>
          </w:tcPr>
          <w:p w14:paraId="680B07A8" w14:textId="77777777" w:rsidR="00F25287" w:rsidRPr="005726F7" w:rsidRDefault="00F25287" w:rsidP="00F25287">
            <w:pPr>
              <w:rPr>
                <w:rFonts w:ascii="Arial" w:hAnsi="Arial" w:cs="Arial"/>
                <w:sz w:val="22"/>
                <w:szCs w:val="22"/>
              </w:rPr>
            </w:pPr>
          </w:p>
        </w:tc>
        <w:tc>
          <w:tcPr>
            <w:tcW w:w="1459" w:type="dxa"/>
            <w:gridSpan w:val="3"/>
            <w:tcBorders>
              <w:bottom w:val="single" w:sz="4" w:space="0" w:color="auto"/>
            </w:tcBorders>
          </w:tcPr>
          <w:p w14:paraId="0A31ADD2" w14:textId="77777777" w:rsidR="00F25287" w:rsidRPr="005726F7" w:rsidRDefault="00F25287" w:rsidP="00F25287">
            <w:pPr>
              <w:rPr>
                <w:rFonts w:ascii="Arial" w:hAnsi="Arial" w:cs="Arial"/>
                <w:sz w:val="22"/>
                <w:szCs w:val="22"/>
              </w:rPr>
            </w:pPr>
            <w:r w:rsidRPr="005726F7">
              <w:rPr>
                <w:rFonts w:ascii="Arial" w:hAnsi="Arial" w:cs="Arial"/>
                <w:sz w:val="22"/>
                <w:szCs w:val="22"/>
              </w:rPr>
              <w:t>Účinnost:</w:t>
            </w:r>
          </w:p>
        </w:tc>
        <w:tc>
          <w:tcPr>
            <w:tcW w:w="1376" w:type="dxa"/>
            <w:gridSpan w:val="3"/>
            <w:tcBorders>
              <w:bottom w:val="single" w:sz="4" w:space="0" w:color="auto"/>
              <w:right w:val="single" w:sz="4" w:space="0" w:color="auto"/>
            </w:tcBorders>
          </w:tcPr>
          <w:p w14:paraId="2EE61972" w14:textId="77777777" w:rsidR="00F25287" w:rsidRPr="005726F7" w:rsidRDefault="00F25287" w:rsidP="00F25287">
            <w:pPr>
              <w:rPr>
                <w:rFonts w:ascii="Arial" w:hAnsi="Arial" w:cs="Arial"/>
                <w:sz w:val="22"/>
                <w:szCs w:val="22"/>
              </w:rPr>
            </w:pPr>
            <w:r w:rsidRPr="005726F7">
              <w:rPr>
                <w:rFonts w:ascii="Arial" w:hAnsi="Arial" w:cs="Arial"/>
                <w:sz w:val="22"/>
                <w:szCs w:val="22"/>
              </w:rPr>
              <w:t xml:space="preserve">1. </w:t>
            </w:r>
            <w:r>
              <w:rPr>
                <w:rFonts w:ascii="Arial" w:hAnsi="Arial" w:cs="Arial"/>
                <w:sz w:val="22"/>
                <w:szCs w:val="22"/>
              </w:rPr>
              <w:t xml:space="preserve">5. </w:t>
            </w:r>
            <w:r w:rsidRPr="005726F7">
              <w:rPr>
                <w:rFonts w:ascii="Arial" w:hAnsi="Arial" w:cs="Arial"/>
                <w:sz w:val="22"/>
                <w:szCs w:val="22"/>
              </w:rPr>
              <w:t>20</w:t>
            </w:r>
            <w:r>
              <w:rPr>
                <w:rFonts w:ascii="Arial" w:hAnsi="Arial" w:cs="Arial"/>
                <w:sz w:val="22"/>
                <w:szCs w:val="22"/>
              </w:rPr>
              <w:t>16</w:t>
            </w:r>
          </w:p>
        </w:tc>
      </w:tr>
    </w:tbl>
    <w:p w14:paraId="40192896" w14:textId="77777777" w:rsidR="00F25287" w:rsidRDefault="00F25287" w:rsidP="00F25287">
      <w:pPr>
        <w:rPr>
          <w:rFonts w:ascii="Arial" w:hAnsi="Arial" w:cs="Arial"/>
          <w:sz w:val="28"/>
        </w:rPr>
      </w:pPr>
    </w:p>
    <w:p w14:paraId="2036EB65" w14:textId="77777777" w:rsidR="00F25287" w:rsidRDefault="00F25287" w:rsidP="00F25287">
      <w:pPr>
        <w:jc w:val="both"/>
        <w:rPr>
          <w:rFonts w:ascii="Arial" w:hAnsi="Arial" w:cs="Arial"/>
        </w:rPr>
      </w:pPr>
    </w:p>
    <w:p w14:paraId="75F1408E" w14:textId="77777777" w:rsidR="00F25287" w:rsidRDefault="00F25287" w:rsidP="00F25287">
      <w:pPr>
        <w:jc w:val="center"/>
        <w:rPr>
          <w:rFonts w:eastAsia="Arial Unicode MS"/>
        </w:rPr>
      </w:pPr>
      <w:r>
        <w:rPr>
          <w:rFonts w:ascii="Arial" w:hAnsi="Arial" w:cs="Arial"/>
          <w:sz w:val="22"/>
          <w:szCs w:val="22"/>
        </w:rPr>
        <w:t>ČÁST PRVNÍ</w:t>
      </w:r>
    </w:p>
    <w:p w14:paraId="434670A3" w14:textId="77777777" w:rsidR="00F25287" w:rsidRDefault="00F25287" w:rsidP="00F25287">
      <w:pPr>
        <w:pStyle w:val="Nadpis8"/>
        <w:rPr>
          <w:caps/>
        </w:rPr>
      </w:pPr>
      <w:r>
        <w:rPr>
          <w:b w:val="0"/>
          <w:bCs w:val="0"/>
          <w:caps/>
        </w:rPr>
        <w:t>Obecná ustanovení</w:t>
      </w:r>
    </w:p>
    <w:p w14:paraId="005BEA2C" w14:textId="77777777" w:rsidR="00F25287" w:rsidRDefault="00F25287" w:rsidP="00F25287">
      <w:pPr>
        <w:jc w:val="center"/>
      </w:pPr>
      <w:r>
        <w:rPr>
          <w:rFonts w:ascii="Arial" w:hAnsi="Arial" w:cs="Arial"/>
          <w:b/>
          <w:bCs/>
          <w:sz w:val="22"/>
          <w:szCs w:val="22"/>
        </w:rPr>
        <w:t> </w:t>
      </w:r>
    </w:p>
    <w:p w14:paraId="61333C00" w14:textId="77777777" w:rsidR="00F25287" w:rsidRPr="00617486" w:rsidRDefault="00F25287" w:rsidP="00F25287">
      <w:pPr>
        <w:pStyle w:val="Nadpis6"/>
        <w:rPr>
          <w:b w:val="0"/>
        </w:rPr>
      </w:pPr>
      <w:r w:rsidRPr="00617486">
        <w:rPr>
          <w:b w:val="0"/>
          <w:bCs w:val="0"/>
          <w:sz w:val="22"/>
          <w:szCs w:val="22"/>
        </w:rPr>
        <w:t>Čl. 1</w:t>
      </w:r>
    </w:p>
    <w:p w14:paraId="0591B7AD" w14:textId="77777777" w:rsidR="00F25287" w:rsidRPr="002C67AA" w:rsidRDefault="00F25287" w:rsidP="002C67AA">
      <w:pPr>
        <w:jc w:val="center"/>
        <w:rPr>
          <w:rFonts w:ascii="Arial" w:hAnsi="Arial" w:cs="Arial"/>
          <w:sz w:val="22"/>
          <w:szCs w:val="22"/>
        </w:rPr>
      </w:pPr>
      <w:r w:rsidRPr="00617486">
        <w:rPr>
          <w:rFonts w:ascii="Arial" w:hAnsi="Arial" w:cs="Arial"/>
          <w:sz w:val="22"/>
          <w:szCs w:val="22"/>
        </w:rPr>
        <w:t>Předmět úpravy</w:t>
      </w:r>
    </w:p>
    <w:p w14:paraId="42402A62" w14:textId="77777777" w:rsidR="00C7303D" w:rsidRDefault="00C7303D" w:rsidP="000F2FC1">
      <w:pPr>
        <w:pStyle w:val="Zkladntext2"/>
        <w:numPr>
          <w:ilvl w:val="0"/>
          <w:numId w:val="4"/>
        </w:numPr>
        <w:tabs>
          <w:tab w:val="left" w:pos="1134"/>
        </w:tabs>
        <w:spacing w:before="120"/>
        <w:ind w:left="0" w:right="68" w:firstLine="709"/>
        <w:contextualSpacing/>
        <w:rPr>
          <w:rFonts w:cs="Arial"/>
          <w:color w:val="000000"/>
          <w:szCs w:val="22"/>
          <w:lang w:eastAsia="zh-CN"/>
        </w:rPr>
      </w:pPr>
      <w:r w:rsidRPr="003C6025">
        <w:rPr>
          <w:rFonts w:cs="Arial"/>
          <w:szCs w:val="22"/>
          <w:lang w:eastAsia="zh-CN"/>
        </w:rPr>
        <w:t xml:space="preserve">Účelem této </w:t>
      </w:r>
      <w:r>
        <w:rPr>
          <w:rFonts w:cs="Arial"/>
          <w:szCs w:val="22"/>
          <w:lang w:eastAsia="zh-CN"/>
        </w:rPr>
        <w:t>metodické informace</w:t>
      </w:r>
      <w:r w:rsidRPr="003C6025">
        <w:rPr>
          <w:rFonts w:cs="Arial"/>
          <w:szCs w:val="22"/>
          <w:lang w:eastAsia="zh-CN"/>
        </w:rPr>
        <w:t xml:space="preserve"> je </w:t>
      </w:r>
      <w:r>
        <w:rPr>
          <w:rFonts w:cs="Arial"/>
          <w:szCs w:val="22"/>
          <w:lang w:eastAsia="zh-CN"/>
        </w:rPr>
        <w:t>definovat praktickou realizaci ustanovení právních předpisů uvedených v čl. 2</w:t>
      </w:r>
      <w:r w:rsidRPr="003C6025">
        <w:rPr>
          <w:rFonts w:cs="Arial"/>
          <w:szCs w:val="22"/>
          <w:lang w:eastAsia="zh-CN"/>
        </w:rPr>
        <w:t xml:space="preserve"> </w:t>
      </w:r>
      <w:r w:rsidRPr="003C6025">
        <w:rPr>
          <w:szCs w:val="22"/>
          <w:lang w:eastAsia="zh-CN"/>
        </w:rPr>
        <w:t xml:space="preserve">a </w:t>
      </w:r>
      <w:r w:rsidRPr="003C6025">
        <w:rPr>
          <w:rFonts w:cs="Arial"/>
          <w:color w:val="000000"/>
          <w:szCs w:val="22"/>
          <w:lang w:eastAsia="zh-CN"/>
        </w:rPr>
        <w:t>stanovit jednotný post</w:t>
      </w:r>
      <w:r>
        <w:rPr>
          <w:rFonts w:cs="Arial"/>
          <w:color w:val="000000"/>
          <w:szCs w:val="22"/>
          <w:lang w:eastAsia="zh-CN"/>
        </w:rPr>
        <w:t>up</w:t>
      </w:r>
      <w:r w:rsidRPr="003C6025">
        <w:rPr>
          <w:rFonts w:cs="Arial"/>
          <w:color w:val="000000"/>
          <w:szCs w:val="22"/>
          <w:lang w:eastAsia="zh-CN"/>
        </w:rPr>
        <w:t xml:space="preserve"> celních </w:t>
      </w:r>
      <w:r>
        <w:rPr>
          <w:rFonts w:cs="Arial"/>
          <w:color w:val="000000"/>
          <w:szCs w:val="22"/>
          <w:lang w:eastAsia="zh-CN"/>
        </w:rPr>
        <w:t xml:space="preserve">úřadů </w:t>
      </w:r>
      <w:r>
        <w:rPr>
          <w:rFonts w:cs="Arial"/>
          <w:szCs w:val="22"/>
          <w:lang w:eastAsia="zh-CN"/>
        </w:rPr>
        <w:t>při propouštění zboží do celního režimu volný oběh za použití systému e-Dovoz a dalších systémů</w:t>
      </w:r>
      <w:r w:rsidRPr="003C6025">
        <w:rPr>
          <w:rFonts w:cs="Arial"/>
          <w:szCs w:val="22"/>
          <w:lang w:eastAsia="zh-CN"/>
        </w:rPr>
        <w:t xml:space="preserve"> provozovaných </w:t>
      </w:r>
      <w:r>
        <w:rPr>
          <w:rFonts w:cs="Arial"/>
          <w:szCs w:val="22"/>
          <w:lang w:eastAsia="zh-CN"/>
        </w:rPr>
        <w:t>c</w:t>
      </w:r>
      <w:r w:rsidRPr="003C6025">
        <w:rPr>
          <w:rFonts w:cs="Arial"/>
          <w:szCs w:val="22"/>
          <w:lang w:eastAsia="zh-CN"/>
        </w:rPr>
        <w:t>elní správou</w:t>
      </w:r>
      <w:r w:rsidRPr="003C6025">
        <w:rPr>
          <w:rFonts w:cs="Arial"/>
          <w:color w:val="000000"/>
          <w:szCs w:val="22"/>
          <w:lang w:eastAsia="zh-CN"/>
        </w:rPr>
        <w:t>.</w:t>
      </w:r>
    </w:p>
    <w:p w14:paraId="32A6D6D5" w14:textId="77777777" w:rsidR="007634BC" w:rsidRPr="007634BC" w:rsidRDefault="007634BC" w:rsidP="000F2FC1">
      <w:pPr>
        <w:numPr>
          <w:ilvl w:val="0"/>
          <w:numId w:val="4"/>
        </w:numPr>
        <w:tabs>
          <w:tab w:val="left" w:pos="1134"/>
        </w:tabs>
        <w:spacing w:before="120"/>
        <w:ind w:left="0" w:firstLine="709"/>
        <w:contextualSpacing/>
        <w:jc w:val="both"/>
        <w:rPr>
          <w:rFonts w:ascii="Arial" w:hAnsi="Arial" w:cs="Arial"/>
          <w:sz w:val="22"/>
          <w:szCs w:val="22"/>
        </w:rPr>
      </w:pPr>
      <w:r w:rsidRPr="007634BC">
        <w:rPr>
          <w:rFonts w:ascii="Arial" w:hAnsi="Arial" w:cs="Arial"/>
          <w:sz w:val="22"/>
          <w:szCs w:val="22"/>
        </w:rPr>
        <w:t>Pro propuštění zboží do režimu volného oběhu a za</w:t>
      </w:r>
      <w:r w:rsidR="000E1266">
        <w:rPr>
          <w:rFonts w:ascii="Arial" w:hAnsi="Arial" w:cs="Arial"/>
          <w:sz w:val="22"/>
          <w:szCs w:val="22"/>
        </w:rPr>
        <w:t>znamenání dalších souvisejících údajů</w:t>
      </w:r>
      <w:r w:rsidRPr="007634BC">
        <w:rPr>
          <w:rFonts w:ascii="Arial" w:hAnsi="Arial" w:cs="Arial"/>
          <w:sz w:val="22"/>
          <w:szCs w:val="22"/>
        </w:rPr>
        <w:t xml:space="preserve"> jsou pracovníci </w:t>
      </w:r>
      <w:r w:rsidR="000E1266">
        <w:rPr>
          <w:rFonts w:ascii="Arial" w:hAnsi="Arial" w:cs="Arial"/>
          <w:sz w:val="22"/>
          <w:szCs w:val="22"/>
        </w:rPr>
        <w:t>celních úřadů</w:t>
      </w:r>
      <w:r w:rsidRPr="007634BC">
        <w:rPr>
          <w:rFonts w:ascii="Arial" w:hAnsi="Arial" w:cs="Arial"/>
          <w:sz w:val="22"/>
          <w:szCs w:val="22"/>
        </w:rPr>
        <w:t xml:space="preserve"> povinni využívat </w:t>
      </w:r>
      <w:r w:rsidR="000E1266">
        <w:rPr>
          <w:rFonts w:ascii="Arial" w:hAnsi="Arial" w:cs="Arial"/>
          <w:sz w:val="22"/>
          <w:szCs w:val="22"/>
        </w:rPr>
        <w:t xml:space="preserve">celně deklarační </w:t>
      </w:r>
      <w:r w:rsidRPr="007634BC">
        <w:rPr>
          <w:rFonts w:ascii="Arial" w:hAnsi="Arial" w:cs="Arial"/>
          <w:sz w:val="22"/>
          <w:szCs w:val="22"/>
        </w:rPr>
        <w:t>informační systém</w:t>
      </w:r>
      <w:r w:rsidR="000E1266">
        <w:rPr>
          <w:rFonts w:ascii="Arial" w:hAnsi="Arial" w:cs="Arial"/>
          <w:sz w:val="22"/>
          <w:szCs w:val="22"/>
        </w:rPr>
        <w:t xml:space="preserve"> </w:t>
      </w:r>
      <w:r w:rsidRPr="007634BC">
        <w:rPr>
          <w:rFonts w:ascii="Arial" w:hAnsi="Arial" w:cs="Arial"/>
          <w:sz w:val="22"/>
          <w:szCs w:val="22"/>
        </w:rPr>
        <w:t xml:space="preserve">e-Dovoz. Přístupová práva do systému e-Dovoz jsou přidělována </w:t>
      </w:r>
      <w:r w:rsidR="000E1266" w:rsidRPr="007634BC">
        <w:rPr>
          <w:rFonts w:ascii="Arial" w:hAnsi="Arial" w:cs="Arial"/>
          <w:sz w:val="22"/>
          <w:szCs w:val="22"/>
        </w:rPr>
        <w:t xml:space="preserve">odborem 12 </w:t>
      </w:r>
      <w:r w:rsidRPr="007634BC">
        <w:rPr>
          <w:rFonts w:ascii="Arial" w:hAnsi="Arial" w:cs="Arial"/>
          <w:sz w:val="22"/>
          <w:szCs w:val="22"/>
        </w:rPr>
        <w:t>Generální</w:t>
      </w:r>
      <w:r w:rsidR="000E1266">
        <w:rPr>
          <w:rFonts w:ascii="Arial" w:hAnsi="Arial" w:cs="Arial"/>
          <w:sz w:val="22"/>
          <w:szCs w:val="22"/>
        </w:rPr>
        <w:t>ho</w:t>
      </w:r>
      <w:r w:rsidRPr="007634BC">
        <w:rPr>
          <w:rFonts w:ascii="Arial" w:hAnsi="Arial" w:cs="Arial"/>
          <w:sz w:val="22"/>
          <w:szCs w:val="22"/>
        </w:rPr>
        <w:t xml:space="preserve"> ředitelství cel po předchozím souhlasu odboru 21 G</w:t>
      </w:r>
      <w:r w:rsidR="000E1266">
        <w:rPr>
          <w:rFonts w:ascii="Arial" w:hAnsi="Arial" w:cs="Arial"/>
          <w:sz w:val="22"/>
          <w:szCs w:val="22"/>
        </w:rPr>
        <w:t>enerálního ředitelství cel</w:t>
      </w:r>
      <w:r w:rsidRPr="007634BC">
        <w:rPr>
          <w:rFonts w:ascii="Arial" w:hAnsi="Arial" w:cs="Arial"/>
          <w:sz w:val="22"/>
          <w:szCs w:val="22"/>
        </w:rPr>
        <w:t>.</w:t>
      </w:r>
    </w:p>
    <w:p w14:paraId="458C6C11" w14:textId="77777777" w:rsidR="00F25287" w:rsidRDefault="00F25287" w:rsidP="00CD6E51">
      <w:pPr>
        <w:pStyle w:val="Zkladntext2"/>
        <w:ind w:right="68"/>
        <w:contextualSpacing/>
        <w:rPr>
          <w:rFonts w:cs="Arial"/>
          <w:color w:val="0000FF"/>
        </w:rPr>
      </w:pPr>
    </w:p>
    <w:p w14:paraId="371A94FA" w14:textId="77777777" w:rsidR="00F25287" w:rsidRDefault="00F25287" w:rsidP="00F25287">
      <w:pPr>
        <w:pStyle w:val="Zkladntext"/>
        <w:tabs>
          <w:tab w:val="left" w:pos="6946"/>
        </w:tabs>
        <w:jc w:val="center"/>
        <w:rPr>
          <w:b w:val="0"/>
          <w:bCs w:val="0"/>
          <w:sz w:val="22"/>
        </w:rPr>
      </w:pPr>
      <w:r>
        <w:rPr>
          <w:b w:val="0"/>
          <w:bCs w:val="0"/>
          <w:sz w:val="22"/>
        </w:rPr>
        <w:t>Čl. 2</w:t>
      </w:r>
    </w:p>
    <w:p w14:paraId="11D21BA1" w14:textId="77777777" w:rsidR="002C67AA" w:rsidRDefault="00F25287" w:rsidP="00D539E9">
      <w:pPr>
        <w:pStyle w:val="Zkladntext"/>
        <w:tabs>
          <w:tab w:val="left" w:pos="6946"/>
        </w:tabs>
        <w:jc w:val="center"/>
        <w:rPr>
          <w:b w:val="0"/>
          <w:bCs w:val="0"/>
          <w:sz w:val="22"/>
        </w:rPr>
      </w:pPr>
      <w:r>
        <w:rPr>
          <w:b w:val="0"/>
          <w:bCs w:val="0"/>
          <w:sz w:val="22"/>
        </w:rPr>
        <w:t>Právní předpisy</w:t>
      </w:r>
    </w:p>
    <w:p w14:paraId="447ABD0A" w14:textId="77777777" w:rsidR="00D539E9" w:rsidRDefault="00D539E9" w:rsidP="00D539E9">
      <w:pPr>
        <w:pStyle w:val="Zkladntext"/>
        <w:tabs>
          <w:tab w:val="left" w:pos="6946"/>
        </w:tabs>
        <w:jc w:val="center"/>
        <w:rPr>
          <w:b w:val="0"/>
          <w:bCs w:val="0"/>
          <w:sz w:val="22"/>
        </w:rPr>
      </w:pPr>
    </w:p>
    <w:p w14:paraId="33B30266" w14:textId="565A2339" w:rsidR="00F25287" w:rsidRDefault="00F25287" w:rsidP="00F25287">
      <w:pPr>
        <w:pStyle w:val="Zkladntext"/>
        <w:tabs>
          <w:tab w:val="left" w:pos="709"/>
          <w:tab w:val="left" w:pos="6946"/>
        </w:tabs>
        <w:ind w:firstLine="709"/>
        <w:jc w:val="both"/>
        <w:rPr>
          <w:b w:val="0"/>
          <w:bCs w:val="0"/>
          <w:sz w:val="22"/>
        </w:rPr>
      </w:pPr>
      <w:r>
        <w:rPr>
          <w:b w:val="0"/>
          <w:bCs w:val="0"/>
          <w:sz w:val="22"/>
        </w:rPr>
        <w:t xml:space="preserve">Právní úprava pro účel této </w:t>
      </w:r>
      <w:r w:rsidR="00446E5F">
        <w:rPr>
          <w:b w:val="0"/>
          <w:bCs w:val="0"/>
          <w:sz w:val="22"/>
        </w:rPr>
        <w:t>metodické informace</w:t>
      </w:r>
      <w:r>
        <w:rPr>
          <w:b w:val="0"/>
          <w:bCs w:val="0"/>
          <w:sz w:val="22"/>
        </w:rPr>
        <w:t xml:space="preserve"> je obsažena zejména v ná</w:t>
      </w:r>
      <w:r w:rsidR="005B1520">
        <w:rPr>
          <w:b w:val="0"/>
          <w:bCs w:val="0"/>
          <w:sz w:val="22"/>
        </w:rPr>
        <w:t>sledujících právních předpisech</w:t>
      </w:r>
    </w:p>
    <w:p w14:paraId="756FCDC1" w14:textId="77777777" w:rsidR="00F25287" w:rsidRPr="001C3565" w:rsidRDefault="00F25287" w:rsidP="000F2FC1">
      <w:pPr>
        <w:numPr>
          <w:ilvl w:val="1"/>
          <w:numId w:val="51"/>
        </w:numPr>
        <w:tabs>
          <w:tab w:val="clear" w:pos="851"/>
          <w:tab w:val="num" w:pos="426"/>
        </w:tabs>
        <w:spacing w:before="120"/>
        <w:ind w:left="426" w:right="57" w:hanging="420"/>
        <w:jc w:val="both"/>
        <w:rPr>
          <w:rFonts w:ascii="Arial" w:hAnsi="Arial" w:cs="Arial"/>
          <w:sz w:val="22"/>
          <w:szCs w:val="22"/>
        </w:rPr>
      </w:pPr>
      <w:r w:rsidRPr="001C3565">
        <w:rPr>
          <w:rFonts w:ascii="Arial" w:hAnsi="Arial" w:cs="Arial"/>
          <w:sz w:val="22"/>
          <w:szCs w:val="22"/>
        </w:rPr>
        <w:t>nařízení Evropského parlamentu a Rady (EU) č. 952/2013 ze dne 9. října 2013, kterým se stanoví celní kodex Unie (dále jen „UCC“),</w:t>
      </w:r>
    </w:p>
    <w:p w14:paraId="5D3568FC" w14:textId="77777777" w:rsidR="00F25287" w:rsidRPr="001C3565" w:rsidRDefault="00F25287" w:rsidP="000F2FC1">
      <w:pPr>
        <w:numPr>
          <w:ilvl w:val="1"/>
          <w:numId w:val="51"/>
        </w:numPr>
        <w:tabs>
          <w:tab w:val="clear" w:pos="851"/>
          <w:tab w:val="num" w:pos="426"/>
        </w:tabs>
        <w:spacing w:before="120"/>
        <w:ind w:left="426" w:right="57" w:hanging="420"/>
        <w:jc w:val="both"/>
        <w:rPr>
          <w:rFonts w:ascii="Arial" w:hAnsi="Arial" w:cs="Arial"/>
          <w:sz w:val="22"/>
          <w:szCs w:val="22"/>
        </w:rPr>
      </w:pPr>
      <w:r w:rsidRPr="001C3565">
        <w:rPr>
          <w:rFonts w:ascii="Arial" w:hAnsi="Arial" w:cs="Arial"/>
          <w:sz w:val="22"/>
          <w:szCs w:val="22"/>
        </w:rPr>
        <w:t>nařízení Komise v přenesené pravomoci (EU) 2015/2446 ze dne 28. července 2015, kterým se doplňuje nařízení Evropského parlamentu a Rady (EU) č. 952/2013, pokud jde o podrobná pravidla k některým ustanovením celního kodexu Unie, v platném znění (dále jen „DA“),</w:t>
      </w:r>
    </w:p>
    <w:p w14:paraId="65097FC2" w14:textId="77777777" w:rsidR="00F25287" w:rsidRPr="001C3565" w:rsidRDefault="00F25287" w:rsidP="000F2FC1">
      <w:pPr>
        <w:numPr>
          <w:ilvl w:val="1"/>
          <w:numId w:val="51"/>
        </w:numPr>
        <w:tabs>
          <w:tab w:val="clear" w:pos="851"/>
          <w:tab w:val="num" w:pos="426"/>
        </w:tabs>
        <w:spacing w:before="120"/>
        <w:ind w:left="426" w:right="57" w:hanging="420"/>
        <w:jc w:val="both"/>
        <w:rPr>
          <w:rFonts w:ascii="Arial" w:hAnsi="Arial" w:cs="Arial"/>
          <w:sz w:val="22"/>
          <w:szCs w:val="22"/>
        </w:rPr>
      </w:pPr>
      <w:r w:rsidRPr="001C3565">
        <w:rPr>
          <w:rFonts w:ascii="Arial" w:hAnsi="Arial" w:cs="Arial"/>
          <w:sz w:val="22"/>
          <w:szCs w:val="22"/>
        </w:rPr>
        <w:t>prováděcí nařízení Komise (EU) 2015/2447 ze dne 24. listopadu 2015, kterým se stanoví prováděcí pravidla k některým ustanovením nařízení Evropského parlamentu a Rady (EU) č. 952/2013, kterým se stanoví celní kodex Unie (dále jen „IA“),</w:t>
      </w:r>
    </w:p>
    <w:p w14:paraId="38772B1D" w14:textId="646CB5DA" w:rsidR="00F25287" w:rsidRPr="00F25287" w:rsidRDefault="00F25287" w:rsidP="000F2FC1">
      <w:pPr>
        <w:numPr>
          <w:ilvl w:val="1"/>
          <w:numId w:val="51"/>
        </w:numPr>
        <w:tabs>
          <w:tab w:val="clear" w:pos="851"/>
          <w:tab w:val="num" w:pos="426"/>
        </w:tabs>
        <w:spacing w:before="120"/>
        <w:ind w:left="426" w:right="57" w:hanging="420"/>
        <w:jc w:val="both"/>
        <w:rPr>
          <w:rFonts w:ascii="Arial" w:hAnsi="Arial" w:cs="Arial"/>
          <w:sz w:val="22"/>
          <w:szCs w:val="22"/>
        </w:rPr>
      </w:pPr>
      <w:r w:rsidRPr="001C3565">
        <w:rPr>
          <w:rFonts w:ascii="Arial" w:hAnsi="Arial" w:cs="Arial"/>
          <w:sz w:val="22"/>
          <w:szCs w:val="22"/>
        </w:rPr>
        <w:t>nařízení Komise v přenesené pravomoci (EU) 2016</w:t>
      </w:r>
      <w:r w:rsidR="00F903EE">
        <w:rPr>
          <w:rFonts w:ascii="Arial" w:hAnsi="Arial" w:cs="Arial"/>
          <w:sz w:val="22"/>
          <w:szCs w:val="22"/>
        </w:rPr>
        <w:t>/341</w:t>
      </w:r>
      <w:r w:rsidRPr="001C3565">
        <w:rPr>
          <w:rFonts w:ascii="Arial" w:hAnsi="Arial" w:cs="Arial"/>
          <w:sz w:val="22"/>
          <w:szCs w:val="22"/>
        </w:rPr>
        <w:t xml:space="preserve"> ze dne 17. prosince 2015 kterým se doplňuje nařízení Evropského parlamentu a Rady (EU) č. 952/2013, pokud jde o přechodná pravidla k některým ustanovením celního kodexu Unie, pokud příslušné elektronické systémy dosud nejsou v provozu, a kterým se mění nařízení v přenesené pravomoci (EU) 2015/2446 (dále jen „TDA“)</w:t>
      </w:r>
      <w:r>
        <w:rPr>
          <w:rFonts w:ascii="Arial" w:hAnsi="Arial" w:cs="Arial"/>
          <w:sz w:val="22"/>
          <w:szCs w:val="22"/>
        </w:rPr>
        <w:t>,</w:t>
      </w:r>
    </w:p>
    <w:p w14:paraId="4EBDD81E" w14:textId="17E8D47C" w:rsidR="00F25287" w:rsidRPr="00F25287" w:rsidRDefault="00F25287" w:rsidP="000F2FC1">
      <w:pPr>
        <w:numPr>
          <w:ilvl w:val="1"/>
          <w:numId w:val="51"/>
        </w:numPr>
        <w:tabs>
          <w:tab w:val="clear" w:pos="851"/>
          <w:tab w:val="num" w:pos="426"/>
        </w:tabs>
        <w:spacing w:before="120"/>
        <w:ind w:left="426" w:right="57" w:hanging="420"/>
        <w:jc w:val="both"/>
        <w:rPr>
          <w:rFonts w:ascii="Arial" w:hAnsi="Arial" w:cs="Arial"/>
          <w:sz w:val="22"/>
          <w:szCs w:val="22"/>
        </w:rPr>
      </w:pPr>
      <w:r>
        <w:rPr>
          <w:rFonts w:ascii="Arial" w:hAnsi="Arial" w:cs="Arial"/>
          <w:bCs/>
          <w:sz w:val="22"/>
          <w:szCs w:val="22"/>
        </w:rPr>
        <w:t>prováděcí rozhodnutí Komise</w:t>
      </w:r>
      <w:r w:rsidRPr="009B05AF">
        <w:rPr>
          <w:rFonts w:ascii="Arial" w:hAnsi="Arial" w:cs="Arial"/>
          <w:bCs/>
          <w:sz w:val="22"/>
          <w:szCs w:val="22"/>
        </w:rPr>
        <w:t xml:space="preserve"> </w:t>
      </w:r>
      <w:r w:rsidRPr="009B05AF">
        <w:rPr>
          <w:rFonts w:ascii="Arial" w:hAnsi="Arial" w:cs="Arial"/>
          <w:sz w:val="22"/>
          <w:szCs w:val="22"/>
        </w:rPr>
        <w:t>2014/255/EU</w:t>
      </w:r>
      <w:r w:rsidRPr="009B05AF">
        <w:rPr>
          <w:rFonts w:ascii="Arial" w:hAnsi="Arial" w:cs="Arial"/>
          <w:bCs/>
          <w:sz w:val="22"/>
          <w:szCs w:val="22"/>
        </w:rPr>
        <w:t xml:space="preserve"> ze dne 29. dubna 2014, kterým se zavádí pracov</w:t>
      </w:r>
      <w:r w:rsidR="003533B6">
        <w:rPr>
          <w:rFonts w:ascii="Arial" w:hAnsi="Arial" w:cs="Arial"/>
          <w:bCs/>
          <w:sz w:val="22"/>
          <w:szCs w:val="22"/>
        </w:rPr>
        <w:t>ní program pro celní kodex Unie</w:t>
      </w:r>
      <w:r>
        <w:rPr>
          <w:rFonts w:ascii="Arial" w:hAnsi="Arial" w:cs="Arial"/>
          <w:sz w:val="22"/>
          <w:szCs w:val="22"/>
        </w:rPr>
        <w:t>,</w:t>
      </w:r>
    </w:p>
    <w:p w14:paraId="6418D5E8" w14:textId="022AAAB8" w:rsidR="005A0854" w:rsidRDefault="00F25287" w:rsidP="000F2FC1">
      <w:pPr>
        <w:numPr>
          <w:ilvl w:val="1"/>
          <w:numId w:val="51"/>
        </w:numPr>
        <w:tabs>
          <w:tab w:val="clear" w:pos="851"/>
          <w:tab w:val="num" w:pos="426"/>
        </w:tabs>
        <w:spacing w:before="120"/>
        <w:ind w:left="426" w:right="57" w:hanging="420"/>
        <w:contextualSpacing/>
        <w:jc w:val="both"/>
        <w:rPr>
          <w:rFonts w:ascii="Arial" w:hAnsi="Arial" w:cs="Arial"/>
          <w:sz w:val="22"/>
          <w:szCs w:val="22"/>
        </w:rPr>
      </w:pPr>
      <w:r w:rsidRPr="001C3565">
        <w:rPr>
          <w:rFonts w:ascii="Arial" w:hAnsi="Arial" w:cs="Arial"/>
          <w:sz w:val="22"/>
          <w:szCs w:val="22"/>
        </w:rPr>
        <w:lastRenderedPageBreak/>
        <w:t>nařízení Rady (EHS) č. 2913/92 ze dne 12. října 1992, kterým se vydává celní kodex Společenství, publikovaným v Úředním věstníku EU L 302, 19. 10. 1992, ve znění platném k 30. 4. 2016 (dále jen „celní kodex“),</w:t>
      </w:r>
    </w:p>
    <w:p w14:paraId="27D30B69" w14:textId="77777777" w:rsidR="005A0854" w:rsidRPr="005A0854" w:rsidRDefault="005A0854" w:rsidP="00CD6E51">
      <w:pPr>
        <w:spacing w:before="120"/>
        <w:ind w:left="426" w:right="57"/>
        <w:contextualSpacing/>
        <w:jc w:val="both"/>
        <w:rPr>
          <w:rFonts w:ascii="Arial" w:hAnsi="Arial" w:cs="Arial"/>
          <w:sz w:val="22"/>
          <w:szCs w:val="22"/>
        </w:rPr>
      </w:pPr>
    </w:p>
    <w:p w14:paraId="666984B9" w14:textId="77777777" w:rsidR="00F25287" w:rsidRPr="007178C9" w:rsidRDefault="00F25287" w:rsidP="000F2FC1">
      <w:pPr>
        <w:pStyle w:val="Zkladntext"/>
        <w:keepNext/>
        <w:keepLines/>
        <w:numPr>
          <w:ilvl w:val="0"/>
          <w:numId w:val="52"/>
        </w:numPr>
        <w:tabs>
          <w:tab w:val="clear" w:pos="786"/>
          <w:tab w:val="num" w:pos="426"/>
          <w:tab w:val="left" w:pos="6946"/>
        </w:tabs>
        <w:ind w:left="426"/>
        <w:contextualSpacing/>
        <w:jc w:val="both"/>
        <w:rPr>
          <w:b w:val="0"/>
          <w:bCs w:val="0"/>
          <w:sz w:val="22"/>
          <w:szCs w:val="22"/>
        </w:rPr>
      </w:pPr>
      <w:r w:rsidRPr="001C3565">
        <w:rPr>
          <w:b w:val="0"/>
          <w:sz w:val="22"/>
          <w:szCs w:val="22"/>
        </w:rPr>
        <w:t>nařízení Komise (EHS) č. 2454/93 ze dne 2. července 1993, kterým se provádí nařízení Rady (EHS) č. 2913/92, kterým se vydává celní kodex Společenství, publikovaným v Úředním věstníku EU L 253, 11. 10. 1993, ve znění platném k 30. 4. 2016 (dále jen „prováděcí nařízení“</w:t>
      </w:r>
      <w:r>
        <w:rPr>
          <w:b w:val="0"/>
          <w:sz w:val="22"/>
          <w:szCs w:val="22"/>
        </w:rPr>
        <w:t>),</w:t>
      </w:r>
    </w:p>
    <w:p w14:paraId="79159547" w14:textId="77777777" w:rsidR="00F25287" w:rsidRPr="007178C9" w:rsidRDefault="00F25287" w:rsidP="00CD6E51">
      <w:pPr>
        <w:pStyle w:val="Zkladntext"/>
        <w:keepNext/>
        <w:keepLines/>
        <w:tabs>
          <w:tab w:val="left" w:pos="6946"/>
        </w:tabs>
        <w:contextualSpacing/>
        <w:jc w:val="both"/>
        <w:rPr>
          <w:b w:val="0"/>
          <w:bCs w:val="0"/>
          <w:sz w:val="22"/>
          <w:szCs w:val="22"/>
        </w:rPr>
      </w:pPr>
    </w:p>
    <w:p w14:paraId="4C0CD075" w14:textId="2FEEABEE" w:rsidR="00F25287" w:rsidRPr="007178C9" w:rsidRDefault="00F25287" w:rsidP="000F2FC1">
      <w:pPr>
        <w:pStyle w:val="Zkladntext"/>
        <w:keepNext/>
        <w:keepLines/>
        <w:numPr>
          <w:ilvl w:val="0"/>
          <w:numId w:val="52"/>
        </w:numPr>
        <w:tabs>
          <w:tab w:val="clear" w:pos="786"/>
          <w:tab w:val="num" w:pos="426"/>
          <w:tab w:val="left" w:pos="6946"/>
        </w:tabs>
        <w:ind w:left="426"/>
        <w:contextualSpacing/>
        <w:jc w:val="both"/>
        <w:rPr>
          <w:b w:val="0"/>
          <w:bCs w:val="0"/>
          <w:sz w:val="22"/>
          <w:szCs w:val="22"/>
        </w:rPr>
      </w:pPr>
      <w:r>
        <w:rPr>
          <w:b w:val="0"/>
          <w:sz w:val="22"/>
          <w:szCs w:val="22"/>
        </w:rPr>
        <w:t>zákon</w:t>
      </w:r>
      <w:r w:rsidRPr="007178C9">
        <w:rPr>
          <w:b w:val="0"/>
          <w:sz w:val="22"/>
          <w:szCs w:val="22"/>
        </w:rPr>
        <w:t xml:space="preserve"> č. 500/2004 Sb.</w:t>
      </w:r>
      <w:r w:rsidR="003533B6">
        <w:rPr>
          <w:b w:val="0"/>
          <w:sz w:val="22"/>
          <w:szCs w:val="22"/>
        </w:rPr>
        <w:t>, správní řád,</w:t>
      </w:r>
      <w:r w:rsidRPr="007178C9">
        <w:rPr>
          <w:b w:val="0"/>
          <w:sz w:val="22"/>
          <w:szCs w:val="22"/>
        </w:rPr>
        <w:t xml:space="preserve"> ve znění pozdějších předpisů (dále jen „správní řád“)</w:t>
      </w:r>
      <w:r>
        <w:rPr>
          <w:b w:val="0"/>
          <w:sz w:val="22"/>
          <w:szCs w:val="22"/>
        </w:rPr>
        <w:t>,</w:t>
      </w:r>
    </w:p>
    <w:p w14:paraId="22A60886" w14:textId="77777777" w:rsidR="00F25287" w:rsidRPr="007178C9" w:rsidRDefault="00F25287" w:rsidP="00CD6E51">
      <w:pPr>
        <w:contextualSpacing/>
        <w:rPr>
          <w:b/>
          <w:bCs/>
        </w:rPr>
      </w:pPr>
    </w:p>
    <w:p w14:paraId="56A1C55C" w14:textId="1755FC4A" w:rsidR="00C452B6" w:rsidRPr="00C452B6" w:rsidRDefault="00F25287" w:rsidP="000F2FC1">
      <w:pPr>
        <w:pStyle w:val="Zkladntext"/>
        <w:keepNext/>
        <w:keepLines/>
        <w:numPr>
          <w:ilvl w:val="0"/>
          <w:numId w:val="52"/>
        </w:numPr>
        <w:tabs>
          <w:tab w:val="clear" w:pos="786"/>
          <w:tab w:val="num" w:pos="426"/>
          <w:tab w:val="left" w:pos="6946"/>
        </w:tabs>
        <w:ind w:left="426"/>
        <w:contextualSpacing/>
        <w:jc w:val="both"/>
        <w:rPr>
          <w:b w:val="0"/>
          <w:bCs w:val="0"/>
          <w:sz w:val="22"/>
          <w:szCs w:val="22"/>
        </w:rPr>
      </w:pPr>
      <w:r w:rsidRPr="007178C9">
        <w:rPr>
          <w:b w:val="0"/>
          <w:sz w:val="22"/>
          <w:szCs w:val="22"/>
        </w:rPr>
        <w:t>zákon č. 280/2009 Sb., daňový řád</w:t>
      </w:r>
      <w:r w:rsidR="003533B6">
        <w:rPr>
          <w:b w:val="0"/>
          <w:sz w:val="22"/>
          <w:szCs w:val="22"/>
        </w:rPr>
        <w:t>, ve znění pozdějších předpisů,</w:t>
      </w:r>
      <w:r w:rsidRPr="007178C9">
        <w:rPr>
          <w:b w:val="0"/>
          <w:sz w:val="22"/>
          <w:szCs w:val="22"/>
        </w:rPr>
        <w:t xml:space="preserve"> (dále jen „daňový řád“</w:t>
      </w:r>
      <w:r>
        <w:rPr>
          <w:b w:val="0"/>
          <w:sz w:val="22"/>
          <w:szCs w:val="22"/>
        </w:rPr>
        <w:t>),</w:t>
      </w:r>
    </w:p>
    <w:p w14:paraId="171D3B9B" w14:textId="77777777" w:rsidR="00C452B6" w:rsidRDefault="00C452B6" w:rsidP="00CD6E51">
      <w:pPr>
        <w:pStyle w:val="Odstavecseseznamem"/>
        <w:rPr>
          <w:sz w:val="22"/>
          <w:szCs w:val="22"/>
          <w:lang w:eastAsia="zh-CN"/>
        </w:rPr>
      </w:pPr>
    </w:p>
    <w:p w14:paraId="57847356" w14:textId="77777777" w:rsidR="00C452B6" w:rsidRPr="00C452B6" w:rsidRDefault="00C452B6" w:rsidP="000F2FC1">
      <w:pPr>
        <w:pStyle w:val="Zkladntext"/>
        <w:keepNext/>
        <w:keepLines/>
        <w:numPr>
          <w:ilvl w:val="0"/>
          <w:numId w:val="52"/>
        </w:numPr>
        <w:tabs>
          <w:tab w:val="clear" w:pos="786"/>
          <w:tab w:val="num" w:pos="426"/>
          <w:tab w:val="left" w:pos="6946"/>
        </w:tabs>
        <w:ind w:left="426"/>
        <w:contextualSpacing/>
        <w:jc w:val="both"/>
        <w:rPr>
          <w:b w:val="0"/>
          <w:bCs w:val="0"/>
          <w:sz w:val="22"/>
          <w:szCs w:val="22"/>
        </w:rPr>
      </w:pPr>
      <w:r w:rsidRPr="00C452B6">
        <w:rPr>
          <w:b w:val="0"/>
          <w:sz w:val="22"/>
          <w:szCs w:val="22"/>
          <w:lang w:eastAsia="zh-CN"/>
        </w:rPr>
        <w:t>nařízení Rady (EHS) č. 2658/87 ze dne 23. července 1987 o celní a statistické nomenklatuře a o společném celním sazebníku, v platném znění (dále jen „celní sazebník“),</w:t>
      </w:r>
    </w:p>
    <w:p w14:paraId="0F4995C5" w14:textId="77777777" w:rsidR="00C452B6" w:rsidRPr="00C452B6" w:rsidRDefault="00C452B6" w:rsidP="00CD6E51">
      <w:pPr>
        <w:pStyle w:val="Odstavecseseznamem"/>
        <w:rPr>
          <w:sz w:val="22"/>
          <w:szCs w:val="22"/>
          <w:lang w:eastAsia="zh-CN"/>
        </w:rPr>
      </w:pPr>
    </w:p>
    <w:p w14:paraId="15034CC8" w14:textId="77777777" w:rsidR="00C452B6" w:rsidRPr="005A0854" w:rsidRDefault="00C452B6" w:rsidP="000F2FC1">
      <w:pPr>
        <w:pStyle w:val="Zkladntext"/>
        <w:keepNext/>
        <w:keepLines/>
        <w:numPr>
          <w:ilvl w:val="0"/>
          <w:numId w:val="52"/>
        </w:numPr>
        <w:tabs>
          <w:tab w:val="clear" w:pos="786"/>
          <w:tab w:val="num" w:pos="426"/>
          <w:tab w:val="left" w:pos="6946"/>
        </w:tabs>
        <w:ind w:left="426"/>
        <w:contextualSpacing/>
        <w:jc w:val="both"/>
        <w:rPr>
          <w:b w:val="0"/>
          <w:bCs w:val="0"/>
          <w:sz w:val="22"/>
          <w:szCs w:val="22"/>
        </w:rPr>
      </w:pPr>
      <w:r w:rsidRPr="00C452B6">
        <w:rPr>
          <w:b w:val="0"/>
          <w:sz w:val="22"/>
          <w:szCs w:val="22"/>
          <w:lang w:eastAsia="zh-CN"/>
        </w:rPr>
        <w:t>zákon č. 13/1993 Sb. ze dne 15. prosince 1992, celní zákon, ve znění pozdějších př</w:t>
      </w:r>
      <w:r>
        <w:rPr>
          <w:b w:val="0"/>
          <w:sz w:val="22"/>
          <w:szCs w:val="22"/>
          <w:lang w:eastAsia="zh-CN"/>
        </w:rPr>
        <w:t>edpisů (dále jen „celní zákon“),</w:t>
      </w:r>
    </w:p>
    <w:p w14:paraId="3AA5608F" w14:textId="77777777" w:rsidR="005A0854" w:rsidRDefault="005A0854" w:rsidP="00CD6E51">
      <w:pPr>
        <w:pStyle w:val="Odstavecseseznamem"/>
        <w:rPr>
          <w:b/>
          <w:bCs/>
          <w:sz w:val="22"/>
          <w:szCs w:val="22"/>
        </w:rPr>
      </w:pPr>
    </w:p>
    <w:p w14:paraId="757627DC" w14:textId="7960D75E" w:rsidR="005A0854" w:rsidRPr="00C452B6" w:rsidRDefault="005A0854" w:rsidP="000F2FC1">
      <w:pPr>
        <w:pStyle w:val="Zkladntext"/>
        <w:keepNext/>
        <w:keepLines/>
        <w:numPr>
          <w:ilvl w:val="0"/>
          <w:numId w:val="52"/>
        </w:numPr>
        <w:tabs>
          <w:tab w:val="clear" w:pos="786"/>
          <w:tab w:val="num" w:pos="426"/>
          <w:tab w:val="left" w:pos="6946"/>
        </w:tabs>
        <w:ind w:left="426"/>
        <w:contextualSpacing/>
        <w:jc w:val="both"/>
        <w:rPr>
          <w:b w:val="0"/>
          <w:bCs w:val="0"/>
          <w:sz w:val="22"/>
          <w:szCs w:val="22"/>
        </w:rPr>
      </w:pPr>
      <w:r>
        <w:rPr>
          <w:b w:val="0"/>
          <w:bCs w:val="0"/>
          <w:sz w:val="22"/>
          <w:szCs w:val="22"/>
        </w:rPr>
        <w:t>vyhláška č. 421/2012 Sb.</w:t>
      </w:r>
      <w:r w:rsidR="001C62D5">
        <w:rPr>
          <w:b w:val="0"/>
          <w:bCs w:val="0"/>
          <w:sz w:val="22"/>
          <w:szCs w:val="22"/>
        </w:rPr>
        <w:t>, kterou se provádějí některá ustanovení cel</w:t>
      </w:r>
      <w:r w:rsidR="00FA46CD">
        <w:rPr>
          <w:b w:val="0"/>
          <w:bCs w:val="0"/>
          <w:sz w:val="22"/>
          <w:szCs w:val="22"/>
        </w:rPr>
        <w:t>ního zákona</w:t>
      </w:r>
      <w:r w:rsidR="004F08AD">
        <w:rPr>
          <w:b w:val="0"/>
          <w:bCs w:val="0"/>
          <w:sz w:val="22"/>
          <w:szCs w:val="22"/>
        </w:rPr>
        <w:t xml:space="preserve"> (dále jen „vyhláška“)</w:t>
      </w:r>
      <w:r w:rsidR="001C62D5">
        <w:rPr>
          <w:b w:val="0"/>
          <w:bCs w:val="0"/>
          <w:sz w:val="22"/>
          <w:szCs w:val="22"/>
        </w:rPr>
        <w:t>,</w:t>
      </w:r>
    </w:p>
    <w:p w14:paraId="50E421ED" w14:textId="77777777" w:rsidR="00C452B6" w:rsidRPr="00C452B6" w:rsidRDefault="00C452B6" w:rsidP="00CD6E51">
      <w:pPr>
        <w:pStyle w:val="Zkladntext"/>
        <w:keepNext/>
        <w:keepLines/>
        <w:tabs>
          <w:tab w:val="left" w:pos="6946"/>
        </w:tabs>
        <w:ind w:left="426"/>
        <w:contextualSpacing/>
        <w:jc w:val="both"/>
        <w:rPr>
          <w:b w:val="0"/>
          <w:bCs w:val="0"/>
          <w:sz w:val="22"/>
          <w:szCs w:val="22"/>
        </w:rPr>
      </w:pPr>
    </w:p>
    <w:p w14:paraId="5AF65671" w14:textId="057C4416" w:rsidR="00C452B6" w:rsidRPr="00C452B6" w:rsidRDefault="00C452B6" w:rsidP="000F2FC1">
      <w:pPr>
        <w:pStyle w:val="Zkladntext"/>
        <w:keepNext/>
        <w:keepLines/>
        <w:numPr>
          <w:ilvl w:val="0"/>
          <w:numId w:val="52"/>
        </w:numPr>
        <w:tabs>
          <w:tab w:val="clear" w:pos="786"/>
          <w:tab w:val="num" w:pos="426"/>
          <w:tab w:val="left" w:pos="6946"/>
        </w:tabs>
        <w:ind w:left="426"/>
        <w:contextualSpacing/>
        <w:jc w:val="both"/>
        <w:rPr>
          <w:b w:val="0"/>
          <w:bCs w:val="0"/>
          <w:sz w:val="22"/>
          <w:szCs w:val="22"/>
        </w:rPr>
      </w:pPr>
      <w:r w:rsidRPr="00C452B6">
        <w:rPr>
          <w:b w:val="0"/>
          <w:sz w:val="22"/>
          <w:szCs w:val="22"/>
          <w:lang w:eastAsia="zh-CN"/>
        </w:rPr>
        <w:t>zákon č. 17/2012 Sb. ze dne 8. prosince 2011, o Celní správě České republiky, ve znění pozdějš</w:t>
      </w:r>
      <w:r w:rsidR="00FA46CD">
        <w:rPr>
          <w:b w:val="0"/>
          <w:sz w:val="22"/>
          <w:szCs w:val="22"/>
          <w:lang w:eastAsia="zh-CN"/>
        </w:rPr>
        <w:t>ích předpisů,</w:t>
      </w:r>
    </w:p>
    <w:p w14:paraId="375F029F" w14:textId="77777777" w:rsidR="00C452B6" w:rsidRDefault="00C452B6" w:rsidP="00CD6E51">
      <w:pPr>
        <w:pStyle w:val="Odstavecseseznamem"/>
        <w:rPr>
          <w:b/>
          <w:sz w:val="22"/>
          <w:szCs w:val="22"/>
        </w:rPr>
      </w:pPr>
    </w:p>
    <w:p w14:paraId="52F451DF" w14:textId="77777777" w:rsidR="00F25287" w:rsidRPr="00C452B6" w:rsidRDefault="00C452B6" w:rsidP="000F2FC1">
      <w:pPr>
        <w:pStyle w:val="Zkladntext"/>
        <w:numPr>
          <w:ilvl w:val="0"/>
          <w:numId w:val="52"/>
        </w:numPr>
        <w:tabs>
          <w:tab w:val="clear" w:pos="786"/>
          <w:tab w:val="num" w:pos="426"/>
          <w:tab w:val="left" w:pos="6946"/>
        </w:tabs>
        <w:ind w:left="426" w:hanging="426"/>
        <w:contextualSpacing/>
        <w:jc w:val="both"/>
        <w:rPr>
          <w:b w:val="0"/>
          <w:bCs w:val="0"/>
          <w:sz w:val="22"/>
          <w:szCs w:val="22"/>
        </w:rPr>
      </w:pPr>
      <w:r w:rsidRPr="00C97321">
        <w:rPr>
          <w:b w:val="0"/>
          <w:bCs w:val="0"/>
          <w:sz w:val="22"/>
          <w:szCs w:val="22"/>
        </w:rPr>
        <w:t xml:space="preserve">nařízení </w:t>
      </w:r>
      <w:r>
        <w:rPr>
          <w:b w:val="0"/>
          <w:bCs w:val="0"/>
          <w:sz w:val="22"/>
          <w:szCs w:val="22"/>
        </w:rPr>
        <w:t xml:space="preserve">Evropského parlamentu a </w:t>
      </w:r>
      <w:r w:rsidRPr="00C97321">
        <w:rPr>
          <w:b w:val="0"/>
          <w:bCs w:val="0"/>
          <w:sz w:val="22"/>
          <w:szCs w:val="22"/>
        </w:rPr>
        <w:t>Rady (ES) č. 70/2008 ze dne 15. ledna 2008, o bezpapírovém prostředí pro celnictví a obchod,</w:t>
      </w:r>
      <w:r>
        <w:rPr>
          <w:b w:val="0"/>
          <w:bCs w:val="0"/>
          <w:sz w:val="22"/>
          <w:szCs w:val="22"/>
        </w:rPr>
        <w:t xml:space="preserve"> v platném znění.</w:t>
      </w:r>
    </w:p>
    <w:p w14:paraId="01F5B620" w14:textId="77777777" w:rsidR="00F25287" w:rsidRPr="007178C9" w:rsidRDefault="00F25287" w:rsidP="00F25287">
      <w:pPr>
        <w:rPr>
          <w:sz w:val="22"/>
          <w:szCs w:val="22"/>
        </w:rPr>
      </w:pPr>
    </w:p>
    <w:p w14:paraId="4A58A27F" w14:textId="77777777" w:rsidR="00F25287" w:rsidRPr="00553C0C" w:rsidRDefault="00F25287" w:rsidP="00F25287">
      <w:pPr>
        <w:pStyle w:val="Zkladntext"/>
        <w:tabs>
          <w:tab w:val="left" w:pos="6946"/>
        </w:tabs>
        <w:ind w:left="-11"/>
        <w:jc w:val="center"/>
        <w:rPr>
          <w:b w:val="0"/>
          <w:bCs w:val="0"/>
          <w:snapToGrid w:val="0"/>
          <w:sz w:val="22"/>
        </w:rPr>
      </w:pPr>
      <w:r w:rsidRPr="00553C0C">
        <w:rPr>
          <w:b w:val="0"/>
          <w:bCs w:val="0"/>
          <w:snapToGrid w:val="0"/>
          <w:sz w:val="22"/>
        </w:rPr>
        <w:t>Čl. 3</w:t>
      </w:r>
    </w:p>
    <w:p w14:paraId="455EB6CF" w14:textId="77777777" w:rsidR="00F25287" w:rsidRDefault="00F25287" w:rsidP="00D539E9">
      <w:pPr>
        <w:pStyle w:val="Zkladntext"/>
        <w:tabs>
          <w:tab w:val="left" w:pos="6946"/>
        </w:tabs>
        <w:ind w:left="-11"/>
        <w:jc w:val="center"/>
        <w:rPr>
          <w:b w:val="0"/>
          <w:bCs w:val="0"/>
          <w:snapToGrid w:val="0"/>
          <w:sz w:val="22"/>
        </w:rPr>
      </w:pPr>
      <w:r w:rsidRPr="00553C0C">
        <w:rPr>
          <w:b w:val="0"/>
          <w:bCs w:val="0"/>
          <w:snapToGrid w:val="0"/>
          <w:sz w:val="22"/>
        </w:rPr>
        <w:t>Vymezení pojmů</w:t>
      </w:r>
    </w:p>
    <w:p w14:paraId="5D97F76B" w14:textId="77777777" w:rsidR="00D539E9" w:rsidRPr="00553C0C" w:rsidRDefault="00D539E9" w:rsidP="00D539E9">
      <w:pPr>
        <w:pStyle w:val="Zkladntext"/>
        <w:tabs>
          <w:tab w:val="left" w:pos="6946"/>
        </w:tabs>
        <w:ind w:left="-11"/>
        <w:jc w:val="center"/>
        <w:rPr>
          <w:b w:val="0"/>
          <w:bCs w:val="0"/>
          <w:snapToGrid w:val="0"/>
          <w:sz w:val="22"/>
        </w:rPr>
      </w:pPr>
    </w:p>
    <w:p w14:paraId="6BF61B52" w14:textId="3D443EB0" w:rsidR="00FA46CD" w:rsidRDefault="00F25287" w:rsidP="000F2FC1">
      <w:pPr>
        <w:pStyle w:val="Zkladntext2"/>
        <w:numPr>
          <w:ilvl w:val="0"/>
          <w:numId w:val="53"/>
        </w:numPr>
        <w:tabs>
          <w:tab w:val="left" w:pos="1134"/>
        </w:tabs>
        <w:ind w:left="0" w:right="68" w:firstLine="709"/>
        <w:contextualSpacing/>
        <w:rPr>
          <w:snapToGrid w:val="0"/>
          <w:szCs w:val="22"/>
        </w:rPr>
      </w:pPr>
      <w:r w:rsidRPr="00E922E7">
        <w:rPr>
          <w:snapToGrid w:val="0"/>
          <w:szCs w:val="22"/>
        </w:rPr>
        <w:t>Pro účely t</w:t>
      </w:r>
      <w:r>
        <w:rPr>
          <w:snapToGrid w:val="0"/>
          <w:szCs w:val="22"/>
        </w:rPr>
        <w:t xml:space="preserve">éto </w:t>
      </w:r>
      <w:r w:rsidR="00446E5F">
        <w:rPr>
          <w:snapToGrid w:val="0"/>
          <w:szCs w:val="22"/>
        </w:rPr>
        <w:t>metodické informace</w:t>
      </w:r>
      <w:r w:rsidR="005B1520">
        <w:rPr>
          <w:snapToGrid w:val="0"/>
          <w:szCs w:val="22"/>
        </w:rPr>
        <w:t xml:space="preserve"> se rozumí</w:t>
      </w:r>
    </w:p>
    <w:p w14:paraId="1FF60741" w14:textId="77777777" w:rsidR="00CD6E51" w:rsidRPr="00FA46CD" w:rsidRDefault="00CD6E51" w:rsidP="00CD6E51">
      <w:pPr>
        <w:pStyle w:val="Zkladntext2"/>
        <w:tabs>
          <w:tab w:val="left" w:pos="1134"/>
        </w:tabs>
        <w:ind w:left="709" w:right="68"/>
        <w:contextualSpacing/>
        <w:rPr>
          <w:snapToGrid w:val="0"/>
          <w:szCs w:val="22"/>
        </w:rPr>
      </w:pPr>
    </w:p>
    <w:p w14:paraId="77B77D96" w14:textId="77777777" w:rsidR="00B239EB" w:rsidRPr="00B239EB" w:rsidRDefault="00B239EB" w:rsidP="000F2FC1">
      <w:pPr>
        <w:pStyle w:val="Zkladntext"/>
        <w:numPr>
          <w:ilvl w:val="0"/>
          <w:numId w:val="3"/>
        </w:numPr>
        <w:tabs>
          <w:tab w:val="clear" w:pos="360"/>
          <w:tab w:val="num" w:pos="426"/>
          <w:tab w:val="left" w:pos="6946"/>
        </w:tabs>
        <w:ind w:left="426" w:hanging="426"/>
        <w:contextualSpacing/>
        <w:jc w:val="both"/>
        <w:rPr>
          <w:b w:val="0"/>
          <w:bCs w:val="0"/>
          <w:sz w:val="22"/>
          <w:szCs w:val="22"/>
        </w:rPr>
      </w:pPr>
      <w:r w:rsidRPr="00103CAD">
        <w:rPr>
          <w:rFonts w:cs="EUAlbertina"/>
          <w:b w:val="0"/>
          <w:color w:val="000000"/>
          <w:sz w:val="22"/>
          <w:szCs w:val="22"/>
        </w:rPr>
        <w:t>celními orgány celní správy členských států, jež jsou příslušné pro uplatňování celních předpisů, a jakékoli jiné orgány, které jsou podle vnitrostátních právních předpisů oprávněny uplatňovat některé celní předpisy</w:t>
      </w:r>
      <w:r>
        <w:rPr>
          <w:rFonts w:cs="EUAlbertina"/>
          <w:b w:val="0"/>
          <w:color w:val="000000"/>
          <w:sz w:val="22"/>
          <w:szCs w:val="22"/>
        </w:rPr>
        <w:t>,</w:t>
      </w:r>
    </w:p>
    <w:p w14:paraId="5559D130" w14:textId="77777777" w:rsidR="00B239EB" w:rsidRPr="00B239EB" w:rsidRDefault="00B239EB" w:rsidP="00CD6E51">
      <w:pPr>
        <w:pStyle w:val="Zkladntext"/>
        <w:tabs>
          <w:tab w:val="num" w:pos="426"/>
          <w:tab w:val="left" w:pos="6946"/>
        </w:tabs>
        <w:ind w:left="426" w:hanging="426"/>
        <w:contextualSpacing/>
        <w:jc w:val="both"/>
        <w:rPr>
          <w:b w:val="0"/>
          <w:bCs w:val="0"/>
          <w:sz w:val="22"/>
          <w:szCs w:val="22"/>
        </w:rPr>
      </w:pPr>
    </w:p>
    <w:p w14:paraId="71BAF547" w14:textId="77777777" w:rsidR="00B239EB" w:rsidRPr="00B239EB" w:rsidRDefault="00B239EB" w:rsidP="000F2FC1">
      <w:pPr>
        <w:pStyle w:val="Zkladntext"/>
        <w:numPr>
          <w:ilvl w:val="0"/>
          <w:numId w:val="3"/>
        </w:numPr>
        <w:tabs>
          <w:tab w:val="clear" w:pos="360"/>
          <w:tab w:val="num" w:pos="426"/>
          <w:tab w:val="left" w:pos="6946"/>
        </w:tabs>
        <w:ind w:left="426" w:hanging="426"/>
        <w:contextualSpacing/>
        <w:jc w:val="both"/>
        <w:rPr>
          <w:b w:val="0"/>
          <w:bCs w:val="0"/>
          <w:sz w:val="22"/>
          <w:szCs w:val="22"/>
        </w:rPr>
      </w:pPr>
      <w:r w:rsidRPr="00B239EB">
        <w:rPr>
          <w:b w:val="0"/>
          <w:bCs w:val="0"/>
          <w:color w:val="000000"/>
          <w:sz w:val="22"/>
          <w:szCs w:val="22"/>
        </w:rPr>
        <w:t>celními</w:t>
      </w:r>
      <w:r>
        <w:rPr>
          <w:b w:val="0"/>
          <w:bCs w:val="0"/>
          <w:color w:val="000000"/>
          <w:sz w:val="22"/>
          <w:szCs w:val="22"/>
        </w:rPr>
        <w:t xml:space="preserve"> kontrolami</w:t>
      </w:r>
      <w:r w:rsidRPr="00B239EB">
        <w:rPr>
          <w:b w:val="0"/>
          <w:bCs w:val="0"/>
          <w:color w:val="000000"/>
          <w:sz w:val="22"/>
          <w:szCs w:val="22"/>
        </w:rPr>
        <w:t xml:space="preserve"> zvláštní úkony prováděné celními orgány za účelem zajištění dodržování celních předpisů a jiných právních předpisů upravujících vstup, výstup, tranzit, pohyb, uskladnění a konečné užití zboží převáženého mezi celním územím Unie a zeměmi nebo územími mimo toto území a výskyt a pohyb zboží, které není zbožím Unie, a zboží propuštěného do režimu konečného užití na celním území Unie</w:t>
      </w:r>
      <w:r>
        <w:rPr>
          <w:b w:val="0"/>
          <w:bCs w:val="0"/>
          <w:color w:val="000000"/>
          <w:sz w:val="22"/>
          <w:szCs w:val="22"/>
        </w:rPr>
        <w:t>,</w:t>
      </w:r>
    </w:p>
    <w:p w14:paraId="2C6092A4" w14:textId="77777777" w:rsidR="00022712" w:rsidRPr="00022712" w:rsidRDefault="00022712" w:rsidP="000F2FC1">
      <w:pPr>
        <w:pStyle w:val="CM1"/>
        <w:numPr>
          <w:ilvl w:val="0"/>
          <w:numId w:val="3"/>
        </w:numPr>
        <w:tabs>
          <w:tab w:val="clear" w:pos="360"/>
          <w:tab w:val="num" w:pos="426"/>
        </w:tabs>
        <w:spacing w:before="200" w:after="200"/>
        <w:ind w:left="426" w:hanging="426"/>
        <w:contextualSpacing/>
        <w:jc w:val="both"/>
        <w:rPr>
          <w:rFonts w:ascii="Arial" w:hAnsi="Arial" w:cs="Arial"/>
          <w:color w:val="000000"/>
          <w:sz w:val="22"/>
          <w:szCs w:val="22"/>
        </w:rPr>
      </w:pPr>
      <w:r w:rsidRPr="00022712">
        <w:rPr>
          <w:rFonts w:ascii="Arial" w:hAnsi="Arial" w:cs="Arial"/>
          <w:bCs/>
          <w:sz w:val="22"/>
          <w:szCs w:val="22"/>
        </w:rPr>
        <w:t xml:space="preserve">celním prohlášením </w:t>
      </w:r>
      <w:r w:rsidR="00253366">
        <w:rPr>
          <w:rFonts w:ascii="Arial" w:hAnsi="Arial" w:cs="Arial"/>
          <w:color w:val="000000"/>
          <w:sz w:val="22"/>
          <w:szCs w:val="22"/>
        </w:rPr>
        <w:t xml:space="preserve">(dále jen „prohlášení“) </w:t>
      </w:r>
      <w:r w:rsidRPr="00022712">
        <w:rPr>
          <w:rFonts w:ascii="Arial" w:hAnsi="Arial" w:cs="Arial"/>
          <w:color w:val="000000"/>
          <w:sz w:val="22"/>
          <w:szCs w:val="22"/>
        </w:rPr>
        <w:t>úkon, jímž osoba předepsanou fo</w:t>
      </w:r>
      <w:r>
        <w:rPr>
          <w:rFonts w:ascii="Arial" w:hAnsi="Arial" w:cs="Arial"/>
          <w:color w:val="000000"/>
          <w:sz w:val="22"/>
          <w:szCs w:val="22"/>
        </w:rPr>
        <w:t xml:space="preserve">rmou a způsobem projevuje vůli, </w:t>
      </w:r>
      <w:r w:rsidRPr="00022712">
        <w:rPr>
          <w:rFonts w:ascii="Arial" w:hAnsi="Arial" w:cs="Arial"/>
          <w:color w:val="000000"/>
          <w:sz w:val="22"/>
          <w:szCs w:val="22"/>
        </w:rPr>
        <w:t>aby bylo zboží propuštěno do určitého celního režimu, případně s uvedením konkrétních opatření, jež mají být použita</w:t>
      </w:r>
      <w:r>
        <w:rPr>
          <w:rFonts w:ascii="Arial" w:hAnsi="Arial" w:cs="Arial"/>
          <w:color w:val="000000"/>
          <w:sz w:val="22"/>
          <w:szCs w:val="22"/>
        </w:rPr>
        <w:t>,</w:t>
      </w:r>
    </w:p>
    <w:p w14:paraId="0FE65C26" w14:textId="77777777" w:rsidR="00F25287" w:rsidRPr="00EC01DC" w:rsidRDefault="00F25287" w:rsidP="000F2FC1">
      <w:pPr>
        <w:pStyle w:val="Zkladntext"/>
        <w:numPr>
          <w:ilvl w:val="0"/>
          <w:numId w:val="3"/>
        </w:numPr>
        <w:tabs>
          <w:tab w:val="clear" w:pos="360"/>
          <w:tab w:val="num" w:pos="426"/>
          <w:tab w:val="left" w:pos="6946"/>
        </w:tabs>
        <w:ind w:left="426" w:hanging="426"/>
        <w:contextualSpacing/>
        <w:jc w:val="both"/>
        <w:rPr>
          <w:b w:val="0"/>
          <w:bCs w:val="0"/>
          <w:sz w:val="22"/>
          <w:szCs w:val="22"/>
        </w:rPr>
      </w:pPr>
      <w:r w:rsidRPr="001D4DA3">
        <w:rPr>
          <w:b w:val="0"/>
          <w:snapToGrid w:val="0"/>
          <w:sz w:val="22"/>
          <w:szCs w:val="22"/>
        </w:rPr>
        <w:t>prohlášením pro dočasné uskladnění</w:t>
      </w:r>
      <w:r>
        <w:rPr>
          <w:b w:val="0"/>
          <w:snapToGrid w:val="0"/>
          <w:sz w:val="22"/>
          <w:szCs w:val="22"/>
        </w:rPr>
        <w:t xml:space="preserve"> </w:t>
      </w:r>
      <w:r w:rsidR="00253366">
        <w:rPr>
          <w:b w:val="0"/>
          <w:snapToGrid w:val="0"/>
          <w:sz w:val="22"/>
          <w:szCs w:val="22"/>
        </w:rPr>
        <w:t xml:space="preserve">(dále jen „prohlášení SD“) </w:t>
      </w:r>
      <w:r w:rsidRPr="007F7D92">
        <w:rPr>
          <w:rFonts w:cs="EUAlbertina"/>
          <w:b w:val="0"/>
          <w:color w:val="000000"/>
          <w:sz w:val="22"/>
          <w:szCs w:val="22"/>
        </w:rPr>
        <w:t>úkon, kdy osoba předepsanou formou a způsobem uvede, že zboží je v dočasném uskladnění</w:t>
      </w:r>
      <w:r>
        <w:rPr>
          <w:rFonts w:cs="EUAlbertina"/>
          <w:b w:val="0"/>
          <w:color w:val="000000"/>
          <w:sz w:val="22"/>
          <w:szCs w:val="22"/>
        </w:rPr>
        <w:t>,</w:t>
      </w:r>
    </w:p>
    <w:p w14:paraId="1369C49F" w14:textId="77777777" w:rsidR="00F25287" w:rsidRDefault="00F25287" w:rsidP="00CD6E51">
      <w:pPr>
        <w:pStyle w:val="CM3"/>
        <w:tabs>
          <w:tab w:val="num" w:pos="426"/>
        </w:tabs>
        <w:spacing w:before="60" w:after="60"/>
        <w:contextualSpacing/>
        <w:jc w:val="both"/>
        <w:rPr>
          <w:rFonts w:cs="EUAlbertina"/>
          <w:color w:val="000000"/>
        </w:rPr>
      </w:pPr>
    </w:p>
    <w:p w14:paraId="5BA8BEAF" w14:textId="77777777" w:rsidR="00F25287" w:rsidRPr="00022712" w:rsidRDefault="00F25287" w:rsidP="000F2FC1">
      <w:pPr>
        <w:pStyle w:val="Zkladntext"/>
        <w:numPr>
          <w:ilvl w:val="0"/>
          <w:numId w:val="3"/>
        </w:numPr>
        <w:tabs>
          <w:tab w:val="clear" w:pos="360"/>
          <w:tab w:val="num" w:pos="426"/>
          <w:tab w:val="left" w:pos="6946"/>
        </w:tabs>
        <w:ind w:left="426" w:hanging="426"/>
        <w:contextualSpacing/>
        <w:jc w:val="both"/>
        <w:rPr>
          <w:b w:val="0"/>
          <w:bCs w:val="0"/>
          <w:sz w:val="22"/>
          <w:szCs w:val="22"/>
        </w:rPr>
      </w:pPr>
      <w:r w:rsidRPr="00EC01DC">
        <w:rPr>
          <w:rFonts w:cs="EUAlbertina"/>
          <w:b w:val="0"/>
          <w:color w:val="000000"/>
          <w:sz w:val="22"/>
          <w:szCs w:val="22"/>
        </w:rPr>
        <w:t>dočasným uskladně</w:t>
      </w:r>
      <w:r>
        <w:rPr>
          <w:rFonts w:cs="EUAlbertina"/>
          <w:b w:val="0"/>
          <w:color w:val="000000"/>
          <w:sz w:val="22"/>
          <w:szCs w:val="22"/>
        </w:rPr>
        <w:t>ním</w:t>
      </w:r>
      <w:r w:rsidRPr="00EC01DC">
        <w:rPr>
          <w:rFonts w:cs="EUAlbertina"/>
          <w:b w:val="0"/>
          <w:color w:val="000000"/>
          <w:sz w:val="22"/>
          <w:szCs w:val="22"/>
        </w:rPr>
        <w:t xml:space="preserve"> situace, kdy je zboží, které není zbožím Unie, dočasně uskladněno pod celním dohledem v období od předložení </w:t>
      </w:r>
      <w:r w:rsidR="00253366">
        <w:rPr>
          <w:rFonts w:cs="EUAlbertina"/>
          <w:b w:val="0"/>
          <w:color w:val="000000"/>
          <w:sz w:val="22"/>
          <w:szCs w:val="22"/>
        </w:rPr>
        <w:t>celnímu</w:t>
      </w:r>
      <w:r>
        <w:rPr>
          <w:rFonts w:cs="EUAlbertina"/>
          <w:b w:val="0"/>
          <w:color w:val="000000"/>
          <w:sz w:val="22"/>
          <w:szCs w:val="22"/>
        </w:rPr>
        <w:t xml:space="preserve"> </w:t>
      </w:r>
      <w:r w:rsidR="00253366">
        <w:rPr>
          <w:rFonts w:cs="EUAlbertina"/>
          <w:b w:val="0"/>
          <w:color w:val="000000"/>
          <w:sz w:val="22"/>
          <w:szCs w:val="22"/>
        </w:rPr>
        <w:t xml:space="preserve">úřadu </w:t>
      </w:r>
      <w:r w:rsidRPr="00EC01DC">
        <w:rPr>
          <w:rFonts w:cs="EUAlbertina"/>
          <w:b w:val="0"/>
          <w:color w:val="000000"/>
          <w:sz w:val="22"/>
          <w:szCs w:val="22"/>
        </w:rPr>
        <w:t>k propuštění do celního režimu nebo ke zpětnému vývozu</w:t>
      </w:r>
      <w:r>
        <w:rPr>
          <w:rFonts w:cs="EUAlbertina"/>
          <w:b w:val="0"/>
          <w:color w:val="000000"/>
          <w:sz w:val="22"/>
          <w:szCs w:val="22"/>
        </w:rPr>
        <w:t>,</w:t>
      </w:r>
    </w:p>
    <w:p w14:paraId="73A81EE1" w14:textId="77777777" w:rsidR="00022712" w:rsidRPr="00022712" w:rsidRDefault="00022712" w:rsidP="00CD6E51">
      <w:pPr>
        <w:pStyle w:val="Zkladntext"/>
        <w:tabs>
          <w:tab w:val="num" w:pos="426"/>
          <w:tab w:val="left" w:pos="6946"/>
        </w:tabs>
        <w:ind w:left="426" w:hanging="426"/>
        <w:contextualSpacing/>
        <w:jc w:val="both"/>
        <w:rPr>
          <w:b w:val="0"/>
          <w:bCs w:val="0"/>
          <w:sz w:val="22"/>
          <w:szCs w:val="22"/>
        </w:rPr>
      </w:pPr>
    </w:p>
    <w:p w14:paraId="13B59FBE" w14:textId="77777777" w:rsidR="00022712" w:rsidRPr="00E33973" w:rsidRDefault="00022712" w:rsidP="000F2FC1">
      <w:pPr>
        <w:pStyle w:val="Zkladntext"/>
        <w:numPr>
          <w:ilvl w:val="0"/>
          <w:numId w:val="3"/>
        </w:numPr>
        <w:tabs>
          <w:tab w:val="clear" w:pos="360"/>
          <w:tab w:val="num" w:pos="426"/>
          <w:tab w:val="left" w:pos="6946"/>
        </w:tabs>
        <w:ind w:left="426" w:hanging="426"/>
        <w:contextualSpacing/>
        <w:jc w:val="both"/>
        <w:rPr>
          <w:b w:val="0"/>
          <w:bCs w:val="0"/>
          <w:sz w:val="22"/>
          <w:szCs w:val="22"/>
        </w:rPr>
      </w:pPr>
      <w:r w:rsidRPr="00E33973">
        <w:rPr>
          <w:rFonts w:eastAsia="Times New Roman"/>
          <w:b w:val="0"/>
          <w:sz w:val="22"/>
          <w:szCs w:val="22"/>
        </w:rPr>
        <w:t xml:space="preserve">systémem NCTS </w:t>
      </w:r>
      <w:r>
        <w:rPr>
          <w:b w:val="0"/>
          <w:sz w:val="22"/>
          <w:szCs w:val="22"/>
        </w:rPr>
        <w:t>elektronický</w:t>
      </w:r>
      <w:r w:rsidRPr="00E33973">
        <w:rPr>
          <w:rFonts w:eastAsia="Times New Roman"/>
          <w:b w:val="0"/>
          <w:sz w:val="22"/>
          <w:szCs w:val="22"/>
        </w:rPr>
        <w:t xml:space="preserve"> systém zpracovávající režim tranzitu na základě podaných </w:t>
      </w:r>
      <w:r>
        <w:rPr>
          <w:b w:val="0"/>
          <w:sz w:val="22"/>
          <w:szCs w:val="22"/>
        </w:rPr>
        <w:t>tranzitních prohlášení</w:t>
      </w:r>
      <w:r w:rsidRPr="00E33973">
        <w:rPr>
          <w:rFonts w:eastAsia="Times New Roman"/>
          <w:b w:val="0"/>
          <w:sz w:val="22"/>
          <w:szCs w:val="22"/>
        </w:rPr>
        <w:t xml:space="preserve">, včetně komunikace s držitelem režimu a mezi příslušnými </w:t>
      </w:r>
      <w:r w:rsidR="00253366">
        <w:rPr>
          <w:rFonts w:eastAsia="Times New Roman"/>
          <w:b w:val="0"/>
          <w:sz w:val="22"/>
          <w:szCs w:val="22"/>
        </w:rPr>
        <w:t>celními úřady</w:t>
      </w:r>
      <w:r w:rsidRPr="00E33973">
        <w:rPr>
          <w:rFonts w:eastAsia="Times New Roman"/>
          <w:b w:val="0"/>
          <w:sz w:val="22"/>
          <w:szCs w:val="22"/>
        </w:rPr>
        <w:t>, včetně NCTS/ECS klienta</w:t>
      </w:r>
      <w:r>
        <w:rPr>
          <w:rFonts w:eastAsia="Times New Roman"/>
          <w:b w:val="0"/>
          <w:sz w:val="22"/>
          <w:szCs w:val="22"/>
        </w:rPr>
        <w:t>,</w:t>
      </w:r>
    </w:p>
    <w:p w14:paraId="39BDF532" w14:textId="77777777" w:rsidR="00F25287" w:rsidRPr="0040136C" w:rsidRDefault="00F25287" w:rsidP="00CD6E51">
      <w:pPr>
        <w:contextualSpacing/>
        <w:jc w:val="both"/>
        <w:rPr>
          <w:b/>
          <w:bCs/>
        </w:rPr>
      </w:pPr>
    </w:p>
    <w:p w14:paraId="47744958" w14:textId="77777777" w:rsidR="00F25287" w:rsidRPr="0040136C" w:rsidRDefault="00F25287" w:rsidP="000F2FC1">
      <w:pPr>
        <w:pStyle w:val="Zkladntext"/>
        <w:numPr>
          <w:ilvl w:val="0"/>
          <w:numId w:val="3"/>
        </w:numPr>
        <w:tabs>
          <w:tab w:val="clear" w:pos="360"/>
          <w:tab w:val="num" w:pos="426"/>
          <w:tab w:val="left" w:pos="6946"/>
        </w:tabs>
        <w:ind w:left="426" w:hanging="426"/>
        <w:contextualSpacing/>
        <w:jc w:val="both"/>
        <w:rPr>
          <w:b w:val="0"/>
          <w:bCs w:val="0"/>
          <w:sz w:val="22"/>
          <w:szCs w:val="22"/>
        </w:rPr>
      </w:pPr>
      <w:r w:rsidRPr="0040136C">
        <w:rPr>
          <w:b w:val="0"/>
          <w:sz w:val="22"/>
          <w:szCs w:val="22"/>
        </w:rPr>
        <w:t xml:space="preserve">tranzitním prohlášením prohlášení s návrhem na propuštění zboží do tranzitního režimu a rozhodnutí o propuštění zboží do tranzitního režimu, vydané a oznámené elektronicky systémem NCTS nebo vydané na tiskopisu Jednotného správního dokladu, případně doplněné Jednotným správním dokladem doplňkovým nebo ložným listem, a to v sadách skládajících se z výtisků č. 1, </w:t>
      </w:r>
      <w:smartTag w:uri="urn:schemas-microsoft-com:office:smarttags" w:element="metricconverter">
        <w:smartTagPr>
          <w:attr w:name="ProductID" w:val="4 a"/>
        </w:smartTagPr>
        <w:r w:rsidRPr="0040136C">
          <w:rPr>
            <w:b w:val="0"/>
            <w:sz w:val="22"/>
            <w:szCs w:val="22"/>
          </w:rPr>
          <w:t>4 a</w:t>
        </w:r>
      </w:smartTag>
      <w:r w:rsidRPr="0040136C">
        <w:rPr>
          <w:b w:val="0"/>
          <w:sz w:val="22"/>
          <w:szCs w:val="22"/>
        </w:rPr>
        <w:t xml:space="preserve"> 5</w:t>
      </w:r>
      <w:r>
        <w:rPr>
          <w:b w:val="0"/>
          <w:sz w:val="22"/>
          <w:szCs w:val="22"/>
        </w:rPr>
        <w:t>,</w:t>
      </w:r>
    </w:p>
    <w:p w14:paraId="532E8810" w14:textId="77777777" w:rsidR="00F25287" w:rsidRPr="0040136C" w:rsidRDefault="00F25287" w:rsidP="00CD6E51">
      <w:pPr>
        <w:pStyle w:val="Zkladntext"/>
        <w:tabs>
          <w:tab w:val="num" w:pos="426"/>
          <w:tab w:val="left" w:pos="6946"/>
        </w:tabs>
        <w:ind w:left="426" w:hanging="426"/>
        <w:contextualSpacing/>
        <w:jc w:val="both"/>
        <w:rPr>
          <w:b w:val="0"/>
          <w:bCs w:val="0"/>
          <w:sz w:val="22"/>
          <w:szCs w:val="22"/>
        </w:rPr>
      </w:pPr>
    </w:p>
    <w:p w14:paraId="3B26B883" w14:textId="77777777" w:rsidR="00B239EB" w:rsidRDefault="00F25287" w:rsidP="000F2FC1">
      <w:pPr>
        <w:pStyle w:val="Zkladntext"/>
        <w:numPr>
          <w:ilvl w:val="0"/>
          <w:numId w:val="3"/>
        </w:numPr>
        <w:tabs>
          <w:tab w:val="clear" w:pos="360"/>
          <w:tab w:val="num" w:pos="426"/>
          <w:tab w:val="left" w:pos="6946"/>
        </w:tabs>
        <w:ind w:left="426" w:hanging="426"/>
        <w:contextualSpacing/>
        <w:jc w:val="both"/>
        <w:rPr>
          <w:b w:val="0"/>
          <w:bCs w:val="0"/>
          <w:sz w:val="22"/>
          <w:szCs w:val="22"/>
        </w:rPr>
      </w:pPr>
      <w:r w:rsidRPr="00375E56">
        <w:rPr>
          <w:rFonts w:cs="EUAlbertina"/>
          <w:b w:val="0"/>
          <w:color w:val="000000"/>
          <w:sz w:val="22"/>
          <w:szCs w:val="22"/>
        </w:rPr>
        <w:t xml:space="preserve">deklarantem osoba, která podává </w:t>
      </w:r>
      <w:r w:rsidR="00446E5F">
        <w:rPr>
          <w:rFonts w:cs="EUAlbertina"/>
          <w:b w:val="0"/>
          <w:color w:val="000000"/>
          <w:sz w:val="22"/>
          <w:szCs w:val="22"/>
        </w:rPr>
        <w:t xml:space="preserve">prohlášení, vstupní souhrnné prohlášení, prohlášení </w:t>
      </w:r>
      <w:r w:rsidR="00253366">
        <w:rPr>
          <w:rFonts w:cs="EUAlbertina"/>
          <w:b w:val="0"/>
          <w:color w:val="000000"/>
          <w:sz w:val="22"/>
          <w:szCs w:val="22"/>
        </w:rPr>
        <w:t>SD</w:t>
      </w:r>
      <w:r w:rsidR="00446E5F">
        <w:rPr>
          <w:rFonts w:cs="EUAlbertina"/>
          <w:b w:val="0"/>
          <w:color w:val="000000"/>
          <w:sz w:val="22"/>
          <w:szCs w:val="22"/>
        </w:rPr>
        <w:t>,</w:t>
      </w:r>
      <w:r w:rsidRPr="00375E56">
        <w:rPr>
          <w:rFonts w:cs="EUAlbertina"/>
          <w:b w:val="0"/>
          <w:color w:val="000000"/>
          <w:sz w:val="22"/>
          <w:szCs w:val="22"/>
        </w:rPr>
        <w:t xml:space="preserve"> výstupní souhrnné prohlášení, prohlášení o zpětném vývozu nebo oznámení o zpětném vývozu vlastním jménem, nebo osoba, jejímž jménem je toto prohlášení nebo oznámení podáno</w:t>
      </w:r>
      <w:r>
        <w:rPr>
          <w:rFonts w:cs="EUAlbertina"/>
          <w:b w:val="0"/>
          <w:color w:val="000000"/>
          <w:sz w:val="22"/>
          <w:szCs w:val="22"/>
        </w:rPr>
        <w:t>,</w:t>
      </w:r>
    </w:p>
    <w:p w14:paraId="5781463E" w14:textId="77777777" w:rsidR="00B239EB" w:rsidRPr="00B239EB" w:rsidRDefault="00B239EB" w:rsidP="00CD6E51">
      <w:pPr>
        <w:tabs>
          <w:tab w:val="num" w:pos="426"/>
        </w:tabs>
        <w:autoSpaceDE w:val="0"/>
        <w:autoSpaceDN w:val="0"/>
        <w:adjustRightInd w:val="0"/>
        <w:spacing w:before="60" w:after="60"/>
        <w:contextualSpacing/>
        <w:jc w:val="both"/>
        <w:rPr>
          <w:rFonts w:ascii="Arial" w:hAnsi="Arial" w:cs="Arial"/>
          <w:color w:val="000000"/>
          <w:sz w:val="22"/>
          <w:szCs w:val="22"/>
        </w:rPr>
      </w:pPr>
    </w:p>
    <w:p w14:paraId="15708B66" w14:textId="77777777" w:rsidR="00B239EB" w:rsidRPr="00B239EB" w:rsidRDefault="00B239EB" w:rsidP="000F2FC1">
      <w:pPr>
        <w:pStyle w:val="Zkladntext"/>
        <w:numPr>
          <w:ilvl w:val="0"/>
          <w:numId w:val="3"/>
        </w:numPr>
        <w:tabs>
          <w:tab w:val="clear" w:pos="360"/>
          <w:tab w:val="num" w:pos="426"/>
          <w:tab w:val="left" w:pos="6946"/>
        </w:tabs>
        <w:ind w:left="426" w:hanging="426"/>
        <w:contextualSpacing/>
        <w:jc w:val="both"/>
        <w:rPr>
          <w:b w:val="0"/>
          <w:bCs w:val="0"/>
          <w:sz w:val="22"/>
          <w:szCs w:val="22"/>
        </w:rPr>
      </w:pPr>
      <w:r w:rsidRPr="00B239EB">
        <w:rPr>
          <w:b w:val="0"/>
          <w:bCs w:val="0"/>
          <w:color w:val="000000"/>
          <w:sz w:val="22"/>
          <w:szCs w:val="22"/>
        </w:rPr>
        <w:t>celním zástupcem každá osoba zmocněná jinou osobou, aby v jednání s celními orgány prováděla úkony a formality vyžadované celními předpisy</w:t>
      </w:r>
      <w:r w:rsidR="00300380">
        <w:rPr>
          <w:b w:val="0"/>
          <w:bCs w:val="0"/>
          <w:color w:val="000000"/>
          <w:sz w:val="22"/>
          <w:szCs w:val="22"/>
        </w:rPr>
        <w:t>,</w:t>
      </w:r>
    </w:p>
    <w:p w14:paraId="19A0777D" w14:textId="77777777" w:rsidR="00F25287" w:rsidRPr="00375E56" w:rsidRDefault="00F25287" w:rsidP="00CD6E51">
      <w:pPr>
        <w:pStyle w:val="Zkladntext"/>
        <w:tabs>
          <w:tab w:val="num" w:pos="426"/>
          <w:tab w:val="left" w:pos="6946"/>
        </w:tabs>
        <w:ind w:left="426" w:hanging="426"/>
        <w:contextualSpacing/>
        <w:jc w:val="both"/>
        <w:rPr>
          <w:b w:val="0"/>
          <w:bCs w:val="0"/>
          <w:sz w:val="22"/>
          <w:szCs w:val="22"/>
        </w:rPr>
      </w:pPr>
    </w:p>
    <w:p w14:paraId="7FA69C8E" w14:textId="79610543" w:rsidR="00F25287" w:rsidRPr="00B14587" w:rsidRDefault="00F25287" w:rsidP="000F2FC1">
      <w:pPr>
        <w:pStyle w:val="Zkladntext"/>
        <w:numPr>
          <w:ilvl w:val="0"/>
          <w:numId w:val="3"/>
        </w:numPr>
        <w:tabs>
          <w:tab w:val="clear" w:pos="360"/>
          <w:tab w:val="num" w:pos="426"/>
          <w:tab w:val="left" w:pos="6946"/>
        </w:tabs>
        <w:ind w:left="426" w:hanging="426"/>
        <w:contextualSpacing/>
        <w:jc w:val="both"/>
        <w:rPr>
          <w:b w:val="0"/>
          <w:bCs w:val="0"/>
          <w:sz w:val="22"/>
          <w:szCs w:val="22"/>
        </w:rPr>
      </w:pPr>
      <w:r w:rsidRPr="00375E56">
        <w:rPr>
          <w:rFonts w:cs="EUAlbertina"/>
          <w:b w:val="0"/>
          <w:color w:val="000000"/>
          <w:sz w:val="22"/>
          <w:szCs w:val="22"/>
        </w:rPr>
        <w:t>celním dohledem obecná činnost celních orgánů, kterou se má zajistit dodržování celních předpisů a případně i dalších právních předpisů vztahujících se na zboží, kterého se týká tato činnost</w:t>
      </w:r>
      <w:r>
        <w:rPr>
          <w:rFonts w:cs="EUAlbertina"/>
          <w:b w:val="0"/>
          <w:color w:val="000000"/>
          <w:sz w:val="22"/>
          <w:szCs w:val="22"/>
        </w:rPr>
        <w:t>,</w:t>
      </w:r>
    </w:p>
    <w:p w14:paraId="1A13DFC7" w14:textId="77777777" w:rsidR="00B14587" w:rsidRPr="00B14587" w:rsidRDefault="00B14587" w:rsidP="00CD6E51">
      <w:pPr>
        <w:pStyle w:val="Zkladntext"/>
        <w:tabs>
          <w:tab w:val="num" w:pos="426"/>
          <w:tab w:val="left" w:pos="6946"/>
        </w:tabs>
        <w:contextualSpacing/>
        <w:jc w:val="both"/>
        <w:rPr>
          <w:b w:val="0"/>
          <w:bCs w:val="0"/>
          <w:sz w:val="22"/>
          <w:szCs w:val="22"/>
        </w:rPr>
      </w:pPr>
    </w:p>
    <w:p w14:paraId="35D0FA4F" w14:textId="77777777" w:rsidR="00B239EB" w:rsidRPr="00B239EB" w:rsidRDefault="00F25287" w:rsidP="000F2FC1">
      <w:pPr>
        <w:pStyle w:val="Zkladntext"/>
        <w:numPr>
          <w:ilvl w:val="0"/>
          <w:numId w:val="3"/>
        </w:numPr>
        <w:tabs>
          <w:tab w:val="clear" w:pos="360"/>
          <w:tab w:val="num" w:pos="426"/>
          <w:tab w:val="left" w:pos="6946"/>
        </w:tabs>
        <w:ind w:left="426" w:hanging="426"/>
        <w:contextualSpacing/>
        <w:jc w:val="both"/>
        <w:rPr>
          <w:b w:val="0"/>
          <w:bCs w:val="0"/>
          <w:sz w:val="22"/>
          <w:szCs w:val="22"/>
        </w:rPr>
      </w:pPr>
      <w:r w:rsidRPr="00375E56">
        <w:rPr>
          <w:rFonts w:cs="EUAlbertina"/>
          <w:b w:val="0"/>
          <w:color w:val="000000"/>
          <w:sz w:val="22"/>
          <w:szCs w:val="22"/>
        </w:rPr>
        <w:t xml:space="preserve">předložením zboží </w:t>
      </w:r>
      <w:r w:rsidR="00446E5F">
        <w:rPr>
          <w:rFonts w:cs="EUAlbertina"/>
          <w:b w:val="0"/>
          <w:color w:val="000000"/>
          <w:sz w:val="22"/>
          <w:szCs w:val="22"/>
        </w:rPr>
        <w:t xml:space="preserve">celnímu úřadu </w:t>
      </w:r>
      <w:r w:rsidRPr="00375E56">
        <w:rPr>
          <w:rFonts w:cs="EUAlbertina"/>
          <w:b w:val="0"/>
          <w:color w:val="000000"/>
          <w:sz w:val="22"/>
          <w:szCs w:val="22"/>
        </w:rPr>
        <w:t xml:space="preserve">oznámení celním orgánům o tom, že zboží bylo přepraveno na </w:t>
      </w:r>
      <w:r w:rsidR="00446E5F">
        <w:rPr>
          <w:rFonts w:cs="EUAlbertina"/>
          <w:b w:val="0"/>
          <w:color w:val="000000"/>
          <w:sz w:val="22"/>
          <w:szCs w:val="22"/>
        </w:rPr>
        <w:t>celní úřad</w:t>
      </w:r>
      <w:r>
        <w:rPr>
          <w:rFonts w:cs="EUAlbertina"/>
          <w:b w:val="0"/>
          <w:color w:val="000000"/>
          <w:sz w:val="22"/>
          <w:szCs w:val="22"/>
        </w:rPr>
        <w:t xml:space="preserve"> </w:t>
      </w:r>
      <w:r w:rsidRPr="00375E56">
        <w:rPr>
          <w:rFonts w:cs="EUAlbertina"/>
          <w:b w:val="0"/>
          <w:color w:val="000000"/>
          <w:sz w:val="22"/>
          <w:szCs w:val="22"/>
        </w:rPr>
        <w:t>nebo jiné místo určené nebo schválené celními orgány a že je k dispozici pro účely celní kontroly</w:t>
      </w:r>
      <w:r>
        <w:rPr>
          <w:rFonts w:cs="EUAlbertina"/>
          <w:b w:val="0"/>
          <w:color w:val="000000"/>
          <w:sz w:val="22"/>
          <w:szCs w:val="22"/>
        </w:rPr>
        <w:t>,</w:t>
      </w:r>
    </w:p>
    <w:p w14:paraId="2D1F72F4" w14:textId="77777777" w:rsidR="00B239EB" w:rsidRPr="00B239EB" w:rsidRDefault="00B239EB" w:rsidP="00CD6E51">
      <w:pPr>
        <w:pStyle w:val="Zkladntext"/>
        <w:tabs>
          <w:tab w:val="num" w:pos="426"/>
          <w:tab w:val="left" w:pos="6946"/>
        </w:tabs>
        <w:ind w:left="426" w:hanging="426"/>
        <w:contextualSpacing/>
        <w:jc w:val="both"/>
        <w:rPr>
          <w:b w:val="0"/>
          <w:bCs w:val="0"/>
          <w:sz w:val="22"/>
          <w:szCs w:val="22"/>
        </w:rPr>
      </w:pPr>
    </w:p>
    <w:p w14:paraId="2A89D4B5" w14:textId="77777777" w:rsidR="00B239EB" w:rsidRPr="00B239EB" w:rsidRDefault="00B239EB" w:rsidP="000F2FC1">
      <w:pPr>
        <w:pStyle w:val="Zkladntext"/>
        <w:numPr>
          <w:ilvl w:val="0"/>
          <w:numId w:val="3"/>
        </w:numPr>
        <w:tabs>
          <w:tab w:val="clear" w:pos="360"/>
          <w:tab w:val="num" w:pos="426"/>
          <w:tab w:val="left" w:pos="6946"/>
        </w:tabs>
        <w:ind w:left="426" w:hanging="426"/>
        <w:contextualSpacing/>
        <w:jc w:val="both"/>
        <w:rPr>
          <w:b w:val="0"/>
          <w:bCs w:val="0"/>
          <w:sz w:val="22"/>
          <w:szCs w:val="22"/>
        </w:rPr>
      </w:pPr>
      <w:r w:rsidRPr="00B239EB">
        <w:rPr>
          <w:b w:val="0"/>
          <w:bCs w:val="0"/>
          <w:color w:val="000000"/>
          <w:sz w:val="22"/>
          <w:szCs w:val="22"/>
        </w:rPr>
        <w:t>propuštěním zboží úkon, kterým celní orgány povolují nakládat se zbožím za podmínek celního režimu, do kterého je zboží propuštěno</w:t>
      </w:r>
      <w:r w:rsidR="00300380">
        <w:rPr>
          <w:b w:val="0"/>
          <w:bCs w:val="0"/>
          <w:color w:val="000000"/>
          <w:sz w:val="22"/>
          <w:szCs w:val="22"/>
        </w:rPr>
        <w:t>,</w:t>
      </w:r>
    </w:p>
    <w:p w14:paraId="48246A9C" w14:textId="77777777" w:rsidR="008422F9" w:rsidRPr="008E1463" w:rsidRDefault="008422F9" w:rsidP="00CD6E51">
      <w:pPr>
        <w:pStyle w:val="Zkladntext"/>
        <w:tabs>
          <w:tab w:val="num" w:pos="426"/>
          <w:tab w:val="left" w:pos="6946"/>
        </w:tabs>
        <w:contextualSpacing/>
        <w:jc w:val="both"/>
        <w:rPr>
          <w:b w:val="0"/>
          <w:bCs w:val="0"/>
          <w:sz w:val="22"/>
          <w:szCs w:val="22"/>
        </w:rPr>
      </w:pPr>
    </w:p>
    <w:p w14:paraId="381ACA39" w14:textId="77777777" w:rsidR="00F25287" w:rsidRDefault="00F25287" w:rsidP="000F2FC1">
      <w:pPr>
        <w:pStyle w:val="Zkladntext"/>
        <w:numPr>
          <w:ilvl w:val="0"/>
          <w:numId w:val="3"/>
        </w:numPr>
        <w:tabs>
          <w:tab w:val="clear" w:pos="360"/>
          <w:tab w:val="num" w:pos="426"/>
          <w:tab w:val="left" w:pos="6946"/>
        </w:tabs>
        <w:ind w:left="426" w:hanging="426"/>
        <w:contextualSpacing/>
        <w:jc w:val="both"/>
        <w:rPr>
          <w:b w:val="0"/>
          <w:bCs w:val="0"/>
          <w:sz w:val="22"/>
          <w:szCs w:val="22"/>
        </w:rPr>
      </w:pPr>
      <w:r>
        <w:rPr>
          <w:b w:val="0"/>
          <w:bCs w:val="0"/>
          <w:sz w:val="22"/>
          <w:szCs w:val="22"/>
        </w:rPr>
        <w:t>osobou fyzické osoby, právnické osoby a jakékoli sdružení osob, které není právnickou osobou, ale je podle právních předpisů Unie nebo podle vnitrostátních právních předpisů způsobilé k právním úkonům,</w:t>
      </w:r>
    </w:p>
    <w:p w14:paraId="76CCC798" w14:textId="77777777" w:rsidR="00F25287" w:rsidRPr="008E1463" w:rsidRDefault="00F25287" w:rsidP="00CD6E51">
      <w:pPr>
        <w:tabs>
          <w:tab w:val="num" w:pos="426"/>
        </w:tabs>
        <w:ind w:left="426" w:hanging="426"/>
        <w:contextualSpacing/>
        <w:jc w:val="both"/>
        <w:rPr>
          <w:b/>
          <w:bCs/>
        </w:rPr>
      </w:pPr>
    </w:p>
    <w:p w14:paraId="2911F8B9" w14:textId="77777777" w:rsidR="00F25287" w:rsidRDefault="00F25287" w:rsidP="000F2FC1">
      <w:pPr>
        <w:pStyle w:val="Zkladntext"/>
        <w:numPr>
          <w:ilvl w:val="0"/>
          <w:numId w:val="3"/>
        </w:numPr>
        <w:tabs>
          <w:tab w:val="clear" w:pos="360"/>
          <w:tab w:val="num" w:pos="426"/>
          <w:tab w:val="left" w:pos="6946"/>
        </w:tabs>
        <w:ind w:left="426" w:hanging="426"/>
        <w:contextualSpacing/>
        <w:jc w:val="both"/>
        <w:rPr>
          <w:b w:val="0"/>
          <w:bCs w:val="0"/>
          <w:sz w:val="22"/>
          <w:szCs w:val="22"/>
        </w:rPr>
      </w:pPr>
      <w:r>
        <w:rPr>
          <w:b w:val="0"/>
          <w:bCs w:val="0"/>
          <w:sz w:val="22"/>
          <w:szCs w:val="22"/>
        </w:rPr>
        <w:t>hospodářským subjektem osoba, která se v rámci své podnikatelské činnosti zabývá činnostmi, které podléhají celním předpisům,</w:t>
      </w:r>
    </w:p>
    <w:p w14:paraId="317F9744" w14:textId="77777777" w:rsidR="00300380" w:rsidRPr="00300380" w:rsidRDefault="00300380" w:rsidP="00CD6E51">
      <w:pPr>
        <w:tabs>
          <w:tab w:val="num" w:pos="426"/>
        </w:tabs>
        <w:autoSpaceDE w:val="0"/>
        <w:autoSpaceDN w:val="0"/>
        <w:adjustRightInd w:val="0"/>
        <w:spacing w:before="60" w:after="60"/>
        <w:ind w:left="426" w:hanging="426"/>
        <w:contextualSpacing/>
        <w:jc w:val="both"/>
        <w:rPr>
          <w:rFonts w:ascii="EUAlbertina" w:hAnsi="EUAlbertina" w:cs="EUAlbertina"/>
          <w:color w:val="000000"/>
        </w:rPr>
      </w:pPr>
    </w:p>
    <w:p w14:paraId="06DADF2D" w14:textId="77777777" w:rsidR="00300380" w:rsidRPr="00300380" w:rsidRDefault="00300380" w:rsidP="000F2FC1">
      <w:pPr>
        <w:pStyle w:val="Zkladntext"/>
        <w:numPr>
          <w:ilvl w:val="0"/>
          <w:numId w:val="3"/>
        </w:numPr>
        <w:tabs>
          <w:tab w:val="clear" w:pos="360"/>
          <w:tab w:val="num" w:pos="426"/>
          <w:tab w:val="left" w:pos="6946"/>
        </w:tabs>
        <w:ind w:left="426" w:hanging="426"/>
        <w:contextualSpacing/>
        <w:jc w:val="both"/>
        <w:rPr>
          <w:b w:val="0"/>
          <w:bCs w:val="0"/>
          <w:sz w:val="22"/>
          <w:szCs w:val="22"/>
        </w:rPr>
      </w:pPr>
      <w:r>
        <w:rPr>
          <w:b w:val="0"/>
          <w:bCs w:val="0"/>
          <w:color w:val="000000"/>
          <w:sz w:val="22"/>
          <w:szCs w:val="22"/>
        </w:rPr>
        <w:t>držitelem zboží</w:t>
      </w:r>
      <w:r w:rsidRPr="00300380">
        <w:rPr>
          <w:b w:val="0"/>
          <w:bCs w:val="0"/>
          <w:color w:val="000000"/>
          <w:sz w:val="22"/>
          <w:szCs w:val="22"/>
        </w:rPr>
        <w:t xml:space="preserve"> osoba, která je vlastníkem zboží nebo která má podobné právo nakládat se zbožím nebo má nad ním fyzickou kontrolu</w:t>
      </w:r>
      <w:r>
        <w:rPr>
          <w:b w:val="0"/>
          <w:bCs w:val="0"/>
          <w:color w:val="000000"/>
          <w:sz w:val="22"/>
          <w:szCs w:val="22"/>
        </w:rPr>
        <w:t>,</w:t>
      </w:r>
    </w:p>
    <w:p w14:paraId="15B0822A" w14:textId="77777777" w:rsidR="00300380" w:rsidRDefault="00300380" w:rsidP="00CD6E51">
      <w:pPr>
        <w:pStyle w:val="Odstavecseseznamem"/>
        <w:tabs>
          <w:tab w:val="num" w:pos="426"/>
        </w:tabs>
        <w:ind w:left="426" w:hanging="426"/>
        <w:jc w:val="both"/>
        <w:rPr>
          <w:b/>
          <w:bCs/>
          <w:sz w:val="22"/>
          <w:szCs w:val="22"/>
        </w:rPr>
      </w:pPr>
    </w:p>
    <w:p w14:paraId="2F7E3D4E" w14:textId="77777777" w:rsidR="00300380" w:rsidRPr="00300380" w:rsidRDefault="00300380" w:rsidP="000F2FC1">
      <w:pPr>
        <w:pStyle w:val="Zkladntext"/>
        <w:numPr>
          <w:ilvl w:val="0"/>
          <w:numId w:val="3"/>
        </w:numPr>
        <w:tabs>
          <w:tab w:val="clear" w:pos="360"/>
          <w:tab w:val="num" w:pos="426"/>
          <w:tab w:val="left" w:pos="6946"/>
        </w:tabs>
        <w:autoSpaceDE w:val="0"/>
        <w:autoSpaceDN w:val="0"/>
        <w:adjustRightInd w:val="0"/>
        <w:spacing w:before="60" w:after="60"/>
        <w:ind w:left="426" w:hanging="426"/>
        <w:contextualSpacing/>
        <w:jc w:val="both"/>
        <w:rPr>
          <w:b w:val="0"/>
          <w:color w:val="000000"/>
          <w:sz w:val="22"/>
          <w:szCs w:val="22"/>
        </w:rPr>
      </w:pPr>
      <w:r w:rsidRPr="00300380">
        <w:rPr>
          <w:b w:val="0"/>
          <w:color w:val="000000"/>
          <w:sz w:val="22"/>
          <w:szCs w:val="22"/>
        </w:rPr>
        <w:t xml:space="preserve">držitelem režimu osoba, která podává </w:t>
      </w:r>
      <w:r w:rsidR="00446E5F">
        <w:rPr>
          <w:b w:val="0"/>
          <w:color w:val="000000"/>
          <w:sz w:val="22"/>
          <w:szCs w:val="22"/>
        </w:rPr>
        <w:t>prohlášení</w:t>
      </w:r>
      <w:r w:rsidRPr="00300380">
        <w:rPr>
          <w:b w:val="0"/>
          <w:color w:val="000000"/>
          <w:sz w:val="22"/>
          <w:szCs w:val="22"/>
        </w:rPr>
        <w:t xml:space="preserve"> nebo na jejíž účet je </w:t>
      </w:r>
      <w:r w:rsidR="00446E5F">
        <w:rPr>
          <w:b w:val="0"/>
          <w:color w:val="000000"/>
          <w:sz w:val="22"/>
          <w:szCs w:val="22"/>
        </w:rPr>
        <w:t>prohlášení</w:t>
      </w:r>
      <w:r w:rsidRPr="00300380">
        <w:rPr>
          <w:b w:val="0"/>
          <w:color w:val="000000"/>
          <w:sz w:val="22"/>
          <w:szCs w:val="22"/>
        </w:rPr>
        <w:t xml:space="preserve"> podáváno</w:t>
      </w:r>
      <w:r>
        <w:rPr>
          <w:b w:val="0"/>
          <w:color w:val="000000"/>
          <w:sz w:val="22"/>
          <w:szCs w:val="22"/>
        </w:rPr>
        <w:t>,</w:t>
      </w:r>
      <w:r w:rsidRPr="00300380">
        <w:rPr>
          <w:b w:val="0"/>
          <w:color w:val="000000"/>
          <w:sz w:val="22"/>
          <w:szCs w:val="22"/>
        </w:rPr>
        <w:t xml:space="preserve"> nebo</w:t>
      </w:r>
      <w:r>
        <w:rPr>
          <w:b w:val="0"/>
          <w:bCs w:val="0"/>
          <w:color w:val="000000"/>
          <w:sz w:val="22"/>
          <w:szCs w:val="22"/>
        </w:rPr>
        <w:t xml:space="preserve"> osoba, na niž</w:t>
      </w:r>
      <w:r w:rsidRPr="00300380">
        <w:rPr>
          <w:b w:val="0"/>
          <w:bCs w:val="0"/>
          <w:color w:val="000000"/>
          <w:sz w:val="22"/>
          <w:szCs w:val="22"/>
        </w:rPr>
        <w:t xml:space="preserve"> byly převedeny práva a povinnos</w:t>
      </w:r>
      <w:r>
        <w:rPr>
          <w:b w:val="0"/>
          <w:bCs w:val="0"/>
          <w:color w:val="000000"/>
          <w:sz w:val="22"/>
          <w:szCs w:val="22"/>
        </w:rPr>
        <w:t>ti vyplývající z celního režimu,</w:t>
      </w:r>
    </w:p>
    <w:p w14:paraId="1902AE15" w14:textId="77777777" w:rsidR="00F25287" w:rsidRPr="00300380" w:rsidRDefault="00F25287" w:rsidP="00CD6E51">
      <w:pPr>
        <w:pStyle w:val="CM3"/>
        <w:tabs>
          <w:tab w:val="num" w:pos="426"/>
        </w:tabs>
        <w:spacing w:before="60" w:after="60"/>
        <w:ind w:left="426" w:hanging="426"/>
        <w:contextualSpacing/>
        <w:jc w:val="both"/>
        <w:rPr>
          <w:rFonts w:ascii="Arial" w:hAnsi="Arial" w:cs="Arial"/>
          <w:color w:val="000000"/>
          <w:sz w:val="22"/>
          <w:szCs w:val="22"/>
        </w:rPr>
      </w:pPr>
    </w:p>
    <w:p w14:paraId="16DD1FD1" w14:textId="77777777" w:rsidR="00F25287" w:rsidRPr="00B239EB" w:rsidRDefault="00F25287" w:rsidP="000F2FC1">
      <w:pPr>
        <w:pStyle w:val="Zkladntext"/>
        <w:numPr>
          <w:ilvl w:val="0"/>
          <w:numId w:val="3"/>
        </w:numPr>
        <w:tabs>
          <w:tab w:val="clear" w:pos="360"/>
          <w:tab w:val="num" w:pos="426"/>
          <w:tab w:val="left" w:pos="6946"/>
        </w:tabs>
        <w:ind w:left="426" w:hanging="426"/>
        <w:contextualSpacing/>
        <w:jc w:val="both"/>
        <w:rPr>
          <w:b w:val="0"/>
          <w:bCs w:val="0"/>
          <w:sz w:val="22"/>
          <w:szCs w:val="22"/>
        </w:rPr>
      </w:pPr>
      <w:r w:rsidRPr="0052591B">
        <w:rPr>
          <w:rFonts w:cs="EUAlbertina"/>
          <w:b w:val="0"/>
          <w:color w:val="000000"/>
          <w:sz w:val="22"/>
          <w:szCs w:val="22"/>
        </w:rPr>
        <w:t>referenčním č</w:t>
      </w:r>
      <w:r>
        <w:rPr>
          <w:rFonts w:cs="EUAlbertina"/>
          <w:b w:val="0"/>
          <w:color w:val="000000"/>
          <w:sz w:val="22"/>
          <w:szCs w:val="22"/>
        </w:rPr>
        <w:t>íslem</w:t>
      </w:r>
      <w:r w:rsidRPr="0052591B">
        <w:rPr>
          <w:rFonts w:cs="EUAlbertina"/>
          <w:b w:val="0"/>
          <w:color w:val="000000"/>
          <w:sz w:val="22"/>
          <w:szCs w:val="22"/>
        </w:rPr>
        <w:t xml:space="preserve"> (</w:t>
      </w:r>
      <w:r>
        <w:rPr>
          <w:rFonts w:cs="EUAlbertina"/>
          <w:b w:val="0"/>
          <w:color w:val="000000"/>
          <w:sz w:val="22"/>
          <w:szCs w:val="22"/>
        </w:rPr>
        <w:t>dále jen „</w:t>
      </w:r>
      <w:r w:rsidR="00446E5F">
        <w:rPr>
          <w:rFonts w:cs="EUAlbertina"/>
          <w:b w:val="0"/>
          <w:color w:val="000000"/>
          <w:sz w:val="22"/>
          <w:szCs w:val="22"/>
        </w:rPr>
        <w:t xml:space="preserve">číslem </w:t>
      </w:r>
      <w:r>
        <w:rPr>
          <w:rFonts w:cs="EUAlbertina"/>
          <w:b w:val="0"/>
          <w:color w:val="000000"/>
          <w:sz w:val="22"/>
          <w:szCs w:val="22"/>
        </w:rPr>
        <w:t>MRN“</w:t>
      </w:r>
      <w:r w:rsidRPr="0052591B">
        <w:rPr>
          <w:rFonts w:cs="EUAlbertina"/>
          <w:b w:val="0"/>
          <w:color w:val="000000"/>
          <w:sz w:val="22"/>
          <w:szCs w:val="22"/>
        </w:rPr>
        <w:t>) registrační číslo, které příslušný celní orgán přiděluje prohlášením a oznámením uvedeným v</w:t>
      </w:r>
      <w:r w:rsidR="00253366">
        <w:rPr>
          <w:rFonts w:cs="EUAlbertina"/>
          <w:b w:val="0"/>
          <w:color w:val="000000"/>
          <w:sz w:val="22"/>
          <w:szCs w:val="22"/>
        </w:rPr>
        <w:t xml:space="preserve"> ustanovení </w:t>
      </w:r>
      <w:r w:rsidRPr="0052591B">
        <w:rPr>
          <w:rFonts w:cs="EUAlbertina"/>
          <w:b w:val="0"/>
          <w:color w:val="000000"/>
          <w:sz w:val="22"/>
          <w:szCs w:val="22"/>
        </w:rPr>
        <w:t xml:space="preserve">čl. 5 bodech 9 až 14 </w:t>
      </w:r>
      <w:r>
        <w:rPr>
          <w:rFonts w:cs="EUAlbertina"/>
          <w:b w:val="0"/>
          <w:color w:val="000000"/>
          <w:sz w:val="22"/>
          <w:szCs w:val="22"/>
        </w:rPr>
        <w:t>UCC</w:t>
      </w:r>
      <w:r w:rsidRPr="0052591B">
        <w:rPr>
          <w:rFonts w:cs="EUAlbertina"/>
          <w:b w:val="0"/>
          <w:color w:val="000000"/>
          <w:sz w:val="22"/>
          <w:szCs w:val="22"/>
        </w:rPr>
        <w:t>, operacím TIR a důkazům o celním statusu zboží Unie</w:t>
      </w:r>
      <w:r w:rsidRPr="0052591B">
        <w:rPr>
          <w:b w:val="0"/>
          <w:sz w:val="22"/>
          <w:szCs w:val="22"/>
        </w:rPr>
        <w:t>,</w:t>
      </w:r>
    </w:p>
    <w:p w14:paraId="3C1A53A4" w14:textId="77777777" w:rsidR="00B239EB" w:rsidRPr="00B239EB" w:rsidRDefault="00B239EB" w:rsidP="00CD6E51">
      <w:pPr>
        <w:tabs>
          <w:tab w:val="num" w:pos="426"/>
        </w:tabs>
        <w:autoSpaceDE w:val="0"/>
        <w:autoSpaceDN w:val="0"/>
        <w:adjustRightInd w:val="0"/>
        <w:spacing w:before="60" w:after="60"/>
        <w:ind w:left="426" w:hanging="426"/>
        <w:contextualSpacing/>
        <w:jc w:val="both"/>
        <w:rPr>
          <w:rFonts w:ascii="EUAlbertina" w:hAnsi="EUAlbertina" w:cs="EUAlbertina"/>
          <w:color w:val="000000"/>
        </w:rPr>
      </w:pPr>
    </w:p>
    <w:p w14:paraId="590795B1" w14:textId="77777777" w:rsidR="00B239EB" w:rsidRPr="00300380" w:rsidRDefault="00B239EB" w:rsidP="000F2FC1">
      <w:pPr>
        <w:pStyle w:val="Zkladntext"/>
        <w:numPr>
          <w:ilvl w:val="0"/>
          <w:numId w:val="3"/>
        </w:numPr>
        <w:tabs>
          <w:tab w:val="clear" w:pos="360"/>
          <w:tab w:val="num" w:pos="426"/>
          <w:tab w:val="left" w:pos="6946"/>
        </w:tabs>
        <w:ind w:left="426" w:hanging="426"/>
        <w:contextualSpacing/>
        <w:jc w:val="both"/>
        <w:rPr>
          <w:b w:val="0"/>
          <w:bCs w:val="0"/>
          <w:sz w:val="22"/>
          <w:szCs w:val="22"/>
        </w:rPr>
      </w:pPr>
      <w:r>
        <w:rPr>
          <w:b w:val="0"/>
          <w:bCs w:val="0"/>
          <w:color w:val="000000"/>
          <w:sz w:val="22"/>
          <w:szCs w:val="22"/>
        </w:rPr>
        <w:t>celním dluhem</w:t>
      </w:r>
      <w:r w:rsidRPr="00B239EB">
        <w:rPr>
          <w:b w:val="0"/>
          <w:bCs w:val="0"/>
          <w:color w:val="000000"/>
          <w:sz w:val="22"/>
          <w:szCs w:val="22"/>
        </w:rPr>
        <w:t xml:space="preserve"> povinnost osoby zaplatit částku dovozního nebo vývozního cla, které se podle platných celních předpisů vztahuje na konkrétní zboží</w:t>
      </w:r>
      <w:r w:rsidR="00300380">
        <w:rPr>
          <w:b w:val="0"/>
          <w:bCs w:val="0"/>
          <w:color w:val="000000"/>
          <w:sz w:val="22"/>
          <w:szCs w:val="22"/>
        </w:rPr>
        <w:t>,</w:t>
      </w:r>
    </w:p>
    <w:p w14:paraId="13067C59" w14:textId="77777777" w:rsidR="00300380" w:rsidRPr="00300380" w:rsidRDefault="00300380" w:rsidP="00CD6E51">
      <w:pPr>
        <w:autoSpaceDE w:val="0"/>
        <w:autoSpaceDN w:val="0"/>
        <w:adjustRightInd w:val="0"/>
        <w:spacing w:before="60" w:after="60"/>
        <w:contextualSpacing/>
        <w:jc w:val="both"/>
        <w:rPr>
          <w:rFonts w:ascii="EUAlbertina" w:hAnsi="EUAlbertina" w:cs="EUAlbertina"/>
          <w:color w:val="000000"/>
        </w:rPr>
      </w:pPr>
    </w:p>
    <w:p w14:paraId="7ADD1C06" w14:textId="77777777" w:rsidR="00300380" w:rsidRPr="004E1358" w:rsidRDefault="00300380" w:rsidP="000F2FC1">
      <w:pPr>
        <w:pStyle w:val="Zkladntext"/>
        <w:numPr>
          <w:ilvl w:val="0"/>
          <w:numId w:val="3"/>
        </w:numPr>
        <w:tabs>
          <w:tab w:val="clear" w:pos="360"/>
          <w:tab w:val="num" w:pos="426"/>
          <w:tab w:val="left" w:pos="6946"/>
        </w:tabs>
        <w:ind w:left="426"/>
        <w:contextualSpacing/>
        <w:jc w:val="both"/>
        <w:rPr>
          <w:b w:val="0"/>
          <w:bCs w:val="0"/>
          <w:sz w:val="22"/>
          <w:szCs w:val="22"/>
        </w:rPr>
      </w:pPr>
      <w:r w:rsidRPr="00300380">
        <w:rPr>
          <w:b w:val="0"/>
          <w:bCs w:val="0"/>
          <w:color w:val="000000"/>
          <w:sz w:val="22"/>
          <w:szCs w:val="22"/>
        </w:rPr>
        <w:lastRenderedPageBreak/>
        <w:t>rozhodnutím akt vydaný celním orgánem vztahující se k celním předpisům, kterým se rozhoduje v jednotlivém případě a který má právní účinky vůči jedné nebo více dotčeným osobám</w:t>
      </w:r>
      <w:r>
        <w:rPr>
          <w:b w:val="0"/>
          <w:bCs w:val="0"/>
          <w:color w:val="000000"/>
          <w:sz w:val="22"/>
          <w:szCs w:val="22"/>
        </w:rPr>
        <w:t>,</w:t>
      </w:r>
    </w:p>
    <w:p w14:paraId="0F890D24" w14:textId="77777777" w:rsidR="004E1358" w:rsidRDefault="004E1358" w:rsidP="00CD6E51">
      <w:pPr>
        <w:pStyle w:val="Odstavecseseznamem"/>
        <w:tabs>
          <w:tab w:val="num" w:pos="426"/>
        </w:tabs>
        <w:ind w:left="426"/>
        <w:jc w:val="both"/>
        <w:rPr>
          <w:b/>
          <w:bCs/>
          <w:sz w:val="22"/>
          <w:szCs w:val="22"/>
        </w:rPr>
      </w:pPr>
    </w:p>
    <w:p w14:paraId="17C9D467" w14:textId="77777777" w:rsidR="004E1358" w:rsidRPr="004E1358" w:rsidRDefault="00446E5F" w:rsidP="000F2FC1">
      <w:pPr>
        <w:pStyle w:val="Zkladntext"/>
        <w:numPr>
          <w:ilvl w:val="0"/>
          <w:numId w:val="3"/>
        </w:numPr>
        <w:tabs>
          <w:tab w:val="clear" w:pos="360"/>
          <w:tab w:val="num" w:pos="426"/>
          <w:tab w:val="left" w:pos="6946"/>
        </w:tabs>
        <w:ind w:left="426"/>
        <w:contextualSpacing/>
        <w:jc w:val="both"/>
        <w:rPr>
          <w:b w:val="0"/>
          <w:bCs w:val="0"/>
          <w:sz w:val="22"/>
          <w:szCs w:val="22"/>
        </w:rPr>
      </w:pPr>
      <w:r>
        <w:rPr>
          <w:b w:val="0"/>
          <w:bCs w:val="0"/>
          <w:sz w:val="22"/>
          <w:szCs w:val="22"/>
        </w:rPr>
        <w:t>celním úřadem</w:t>
      </w:r>
      <w:r w:rsidR="004E1358">
        <w:rPr>
          <w:b w:val="0"/>
          <w:bCs w:val="0"/>
          <w:sz w:val="22"/>
          <w:szCs w:val="22"/>
        </w:rPr>
        <w:t xml:space="preserve"> vykonávajícím dohled </w:t>
      </w:r>
      <w:r w:rsidR="007A61A0">
        <w:rPr>
          <w:b w:val="0"/>
          <w:bCs w:val="0"/>
          <w:sz w:val="22"/>
          <w:szCs w:val="22"/>
        </w:rPr>
        <w:t xml:space="preserve">(dále jen „CÚ dohledu“) </w:t>
      </w:r>
      <w:r w:rsidR="004E1358" w:rsidRPr="004E1358">
        <w:rPr>
          <w:b w:val="0"/>
          <w:bCs w:val="0"/>
          <w:color w:val="000000"/>
          <w:sz w:val="22"/>
          <w:szCs w:val="22"/>
        </w:rPr>
        <w:t xml:space="preserve">v případě zjednodušeného </w:t>
      </w:r>
      <w:r>
        <w:rPr>
          <w:b w:val="0"/>
          <w:bCs w:val="0"/>
          <w:color w:val="000000"/>
          <w:sz w:val="22"/>
          <w:szCs w:val="22"/>
        </w:rPr>
        <w:t>prohlášení</w:t>
      </w:r>
      <w:r w:rsidR="004E1358" w:rsidRPr="004E1358">
        <w:rPr>
          <w:b w:val="0"/>
          <w:bCs w:val="0"/>
          <w:color w:val="000000"/>
          <w:sz w:val="22"/>
          <w:szCs w:val="22"/>
        </w:rPr>
        <w:t xml:space="preserve"> podle </w:t>
      </w:r>
      <w:r w:rsidR="00253366">
        <w:rPr>
          <w:b w:val="0"/>
          <w:bCs w:val="0"/>
          <w:color w:val="000000"/>
          <w:sz w:val="22"/>
          <w:szCs w:val="22"/>
        </w:rPr>
        <w:t xml:space="preserve">ustanovení </w:t>
      </w:r>
      <w:r w:rsidR="004E1358" w:rsidRPr="004E1358">
        <w:rPr>
          <w:b w:val="0"/>
          <w:bCs w:val="0"/>
          <w:color w:val="000000"/>
          <w:sz w:val="22"/>
          <w:szCs w:val="22"/>
        </w:rPr>
        <w:t>čl</w:t>
      </w:r>
      <w:r w:rsidR="00253366">
        <w:rPr>
          <w:b w:val="0"/>
          <w:bCs w:val="0"/>
          <w:color w:val="000000"/>
          <w:sz w:val="22"/>
          <w:szCs w:val="22"/>
        </w:rPr>
        <w:t>.</w:t>
      </w:r>
      <w:r w:rsidR="004E1358" w:rsidRPr="004E1358">
        <w:rPr>
          <w:b w:val="0"/>
          <w:bCs w:val="0"/>
          <w:color w:val="000000"/>
          <w:sz w:val="22"/>
          <w:szCs w:val="22"/>
        </w:rPr>
        <w:t xml:space="preserve"> 166 </w:t>
      </w:r>
      <w:r w:rsidR="004E1358">
        <w:rPr>
          <w:b w:val="0"/>
          <w:bCs w:val="0"/>
          <w:color w:val="000000"/>
          <w:sz w:val="22"/>
          <w:szCs w:val="22"/>
        </w:rPr>
        <w:t>UCC</w:t>
      </w:r>
      <w:r w:rsidR="004E1358" w:rsidRPr="004E1358">
        <w:rPr>
          <w:b w:val="0"/>
          <w:bCs w:val="0"/>
          <w:color w:val="000000"/>
          <w:sz w:val="22"/>
          <w:szCs w:val="22"/>
        </w:rPr>
        <w:t xml:space="preserve">, centralizovaného celního řízení podle </w:t>
      </w:r>
      <w:r w:rsidR="00253366">
        <w:rPr>
          <w:b w:val="0"/>
          <w:bCs w:val="0"/>
          <w:color w:val="000000"/>
          <w:sz w:val="22"/>
          <w:szCs w:val="22"/>
        </w:rPr>
        <w:t xml:space="preserve">ustanovení </w:t>
      </w:r>
      <w:r w:rsidR="004E1358" w:rsidRPr="004E1358">
        <w:rPr>
          <w:b w:val="0"/>
          <w:bCs w:val="0"/>
          <w:color w:val="000000"/>
          <w:sz w:val="22"/>
          <w:szCs w:val="22"/>
        </w:rPr>
        <w:t>čl</w:t>
      </w:r>
      <w:r w:rsidR="00253366">
        <w:rPr>
          <w:b w:val="0"/>
          <w:bCs w:val="0"/>
          <w:color w:val="000000"/>
          <w:sz w:val="22"/>
          <w:szCs w:val="22"/>
        </w:rPr>
        <w:t>.</w:t>
      </w:r>
      <w:r w:rsidR="004E1358" w:rsidRPr="004E1358">
        <w:rPr>
          <w:b w:val="0"/>
          <w:bCs w:val="0"/>
          <w:color w:val="000000"/>
          <w:sz w:val="22"/>
          <w:szCs w:val="22"/>
        </w:rPr>
        <w:t xml:space="preserve"> 179 </w:t>
      </w:r>
      <w:r w:rsidR="004E1358">
        <w:rPr>
          <w:b w:val="0"/>
          <w:bCs w:val="0"/>
          <w:color w:val="000000"/>
          <w:sz w:val="22"/>
          <w:szCs w:val="22"/>
        </w:rPr>
        <w:t>UCC</w:t>
      </w:r>
      <w:r w:rsidR="004E1358" w:rsidRPr="004E1358">
        <w:rPr>
          <w:b w:val="0"/>
          <w:bCs w:val="0"/>
          <w:color w:val="000000"/>
          <w:sz w:val="22"/>
          <w:szCs w:val="22"/>
        </w:rPr>
        <w:t xml:space="preserve"> a zápisu do záznamů podle </w:t>
      </w:r>
      <w:r w:rsidR="00253366">
        <w:rPr>
          <w:b w:val="0"/>
          <w:bCs w:val="0"/>
          <w:color w:val="000000"/>
          <w:sz w:val="22"/>
          <w:szCs w:val="22"/>
        </w:rPr>
        <w:t xml:space="preserve">ustanovení </w:t>
      </w:r>
      <w:r w:rsidR="004E1358" w:rsidRPr="004E1358">
        <w:rPr>
          <w:b w:val="0"/>
          <w:bCs w:val="0"/>
          <w:color w:val="000000"/>
          <w:sz w:val="22"/>
          <w:szCs w:val="22"/>
        </w:rPr>
        <w:t>čl</w:t>
      </w:r>
      <w:r w:rsidR="00253366">
        <w:rPr>
          <w:b w:val="0"/>
          <w:bCs w:val="0"/>
          <w:color w:val="000000"/>
          <w:sz w:val="22"/>
          <w:szCs w:val="22"/>
        </w:rPr>
        <w:t>.</w:t>
      </w:r>
      <w:r w:rsidR="004E1358" w:rsidRPr="004E1358">
        <w:rPr>
          <w:b w:val="0"/>
          <w:bCs w:val="0"/>
          <w:color w:val="000000"/>
          <w:sz w:val="22"/>
          <w:szCs w:val="22"/>
        </w:rPr>
        <w:t xml:space="preserve"> 182 </w:t>
      </w:r>
      <w:r w:rsidR="004E1358">
        <w:rPr>
          <w:b w:val="0"/>
          <w:bCs w:val="0"/>
          <w:color w:val="000000"/>
          <w:sz w:val="22"/>
          <w:szCs w:val="22"/>
        </w:rPr>
        <w:t>UCC</w:t>
      </w:r>
      <w:r w:rsidR="004E1358" w:rsidRPr="004E1358">
        <w:rPr>
          <w:b w:val="0"/>
          <w:bCs w:val="0"/>
          <w:color w:val="000000"/>
          <w:sz w:val="22"/>
          <w:szCs w:val="22"/>
        </w:rPr>
        <w:t xml:space="preserve"> </w:t>
      </w:r>
      <w:r>
        <w:rPr>
          <w:b w:val="0"/>
          <w:bCs w:val="0"/>
          <w:color w:val="000000"/>
          <w:sz w:val="22"/>
          <w:szCs w:val="22"/>
        </w:rPr>
        <w:t>celní úřad</w:t>
      </w:r>
      <w:r w:rsidR="004E1358" w:rsidRPr="004E1358">
        <w:rPr>
          <w:b w:val="0"/>
          <w:bCs w:val="0"/>
          <w:color w:val="000000"/>
          <w:sz w:val="22"/>
          <w:szCs w:val="22"/>
        </w:rPr>
        <w:t xml:space="preserve"> uvedený v povolení jako </w:t>
      </w:r>
      <w:r>
        <w:rPr>
          <w:b w:val="0"/>
          <w:bCs w:val="0"/>
          <w:color w:val="000000"/>
          <w:sz w:val="22"/>
          <w:szCs w:val="22"/>
        </w:rPr>
        <w:t>celní úřad</w:t>
      </w:r>
      <w:r w:rsidR="004E1358">
        <w:rPr>
          <w:b w:val="0"/>
          <w:bCs w:val="0"/>
          <w:color w:val="000000"/>
          <w:sz w:val="22"/>
          <w:szCs w:val="22"/>
        </w:rPr>
        <w:t xml:space="preserve"> </w:t>
      </w:r>
      <w:r w:rsidR="004E1358" w:rsidRPr="004E1358">
        <w:rPr>
          <w:b w:val="0"/>
          <w:bCs w:val="0"/>
          <w:color w:val="000000"/>
          <w:sz w:val="22"/>
          <w:szCs w:val="22"/>
        </w:rPr>
        <w:t>vykonávající dohled nad propuštěním zboží do příslušného celního režimu</w:t>
      </w:r>
      <w:r w:rsidR="004E1358">
        <w:rPr>
          <w:b w:val="0"/>
          <w:bCs w:val="0"/>
          <w:color w:val="000000"/>
          <w:sz w:val="22"/>
          <w:szCs w:val="22"/>
        </w:rPr>
        <w:t>,</w:t>
      </w:r>
    </w:p>
    <w:p w14:paraId="34E64158" w14:textId="77777777" w:rsidR="004E1358" w:rsidRDefault="004E1358" w:rsidP="00CD6E51">
      <w:pPr>
        <w:pStyle w:val="Odstavecseseznamem"/>
        <w:tabs>
          <w:tab w:val="num" w:pos="426"/>
        </w:tabs>
        <w:ind w:left="426"/>
        <w:jc w:val="both"/>
        <w:rPr>
          <w:b/>
          <w:bCs/>
          <w:sz w:val="22"/>
          <w:szCs w:val="22"/>
        </w:rPr>
      </w:pPr>
    </w:p>
    <w:p w14:paraId="0065A337" w14:textId="77777777" w:rsidR="004E1358" w:rsidRPr="004E1358" w:rsidRDefault="00446E5F" w:rsidP="000F2FC1">
      <w:pPr>
        <w:pStyle w:val="Zkladntext"/>
        <w:numPr>
          <w:ilvl w:val="0"/>
          <w:numId w:val="3"/>
        </w:numPr>
        <w:tabs>
          <w:tab w:val="clear" w:pos="360"/>
          <w:tab w:val="num" w:pos="426"/>
          <w:tab w:val="left" w:pos="6946"/>
        </w:tabs>
        <w:ind w:left="425"/>
        <w:contextualSpacing/>
        <w:jc w:val="both"/>
        <w:rPr>
          <w:b w:val="0"/>
          <w:bCs w:val="0"/>
          <w:sz w:val="22"/>
          <w:szCs w:val="22"/>
        </w:rPr>
      </w:pPr>
      <w:r>
        <w:rPr>
          <w:b w:val="0"/>
          <w:bCs w:val="0"/>
          <w:sz w:val="22"/>
          <w:szCs w:val="22"/>
        </w:rPr>
        <w:t xml:space="preserve">celním úřadem </w:t>
      </w:r>
      <w:r w:rsidR="004E1358">
        <w:rPr>
          <w:b w:val="0"/>
          <w:bCs w:val="0"/>
          <w:sz w:val="22"/>
          <w:szCs w:val="22"/>
        </w:rPr>
        <w:t>předložení</w:t>
      </w:r>
      <w:r w:rsidR="007A61A0">
        <w:rPr>
          <w:b w:val="0"/>
          <w:bCs w:val="0"/>
          <w:sz w:val="22"/>
          <w:szCs w:val="22"/>
        </w:rPr>
        <w:t xml:space="preserve"> (dále jen „CÚ předložení“)</w:t>
      </w:r>
      <w:r w:rsidR="004E1358">
        <w:rPr>
          <w:b w:val="0"/>
          <w:bCs w:val="0"/>
          <w:sz w:val="22"/>
          <w:szCs w:val="22"/>
        </w:rPr>
        <w:t xml:space="preserve"> </w:t>
      </w:r>
      <w:r>
        <w:rPr>
          <w:b w:val="0"/>
          <w:bCs w:val="0"/>
          <w:sz w:val="22"/>
          <w:szCs w:val="22"/>
        </w:rPr>
        <w:t>celní úřad</w:t>
      </w:r>
      <w:r w:rsidR="004E1358">
        <w:rPr>
          <w:b w:val="0"/>
          <w:bCs w:val="0"/>
          <w:sz w:val="22"/>
          <w:szCs w:val="22"/>
        </w:rPr>
        <w:t xml:space="preserve"> příslušný pro místo, kde je zboží předkládáno,</w:t>
      </w:r>
    </w:p>
    <w:p w14:paraId="56332B14" w14:textId="77777777" w:rsidR="00300380" w:rsidRPr="00300380" w:rsidRDefault="00300380" w:rsidP="00CD6E51">
      <w:pPr>
        <w:tabs>
          <w:tab w:val="num" w:pos="426"/>
        </w:tabs>
        <w:autoSpaceDE w:val="0"/>
        <w:autoSpaceDN w:val="0"/>
        <w:adjustRightInd w:val="0"/>
        <w:spacing w:before="60" w:after="60"/>
        <w:ind w:left="425"/>
        <w:contextualSpacing/>
        <w:jc w:val="both"/>
        <w:rPr>
          <w:rFonts w:ascii="Arial" w:hAnsi="Arial" w:cs="Arial"/>
          <w:color w:val="000000"/>
          <w:sz w:val="22"/>
          <w:szCs w:val="22"/>
        </w:rPr>
      </w:pPr>
    </w:p>
    <w:p w14:paraId="734C4623" w14:textId="33E40CC9" w:rsidR="004E1358" w:rsidRPr="00CD6E51" w:rsidRDefault="00300380" w:rsidP="000F2FC1">
      <w:pPr>
        <w:pStyle w:val="Zkladntext"/>
        <w:numPr>
          <w:ilvl w:val="0"/>
          <w:numId w:val="3"/>
        </w:numPr>
        <w:tabs>
          <w:tab w:val="clear" w:pos="360"/>
          <w:tab w:val="num" w:pos="426"/>
          <w:tab w:val="left" w:pos="6946"/>
        </w:tabs>
        <w:ind w:left="425"/>
        <w:contextualSpacing/>
        <w:jc w:val="both"/>
        <w:rPr>
          <w:b w:val="0"/>
          <w:bCs w:val="0"/>
          <w:sz w:val="22"/>
          <w:szCs w:val="22"/>
        </w:rPr>
      </w:pPr>
      <w:r w:rsidRPr="00300380">
        <w:rPr>
          <w:b w:val="0"/>
          <w:bCs w:val="0"/>
          <w:color w:val="000000"/>
          <w:sz w:val="22"/>
          <w:szCs w:val="22"/>
        </w:rPr>
        <w:t>registračním a identifikační</w:t>
      </w:r>
      <w:r>
        <w:rPr>
          <w:b w:val="0"/>
          <w:bCs w:val="0"/>
          <w:color w:val="000000"/>
          <w:sz w:val="22"/>
          <w:szCs w:val="22"/>
        </w:rPr>
        <w:t>m číslem hospodářských subjektů</w:t>
      </w:r>
      <w:r w:rsidRPr="00300380">
        <w:rPr>
          <w:b w:val="0"/>
          <w:bCs w:val="0"/>
          <w:color w:val="000000"/>
          <w:sz w:val="22"/>
          <w:szCs w:val="22"/>
        </w:rPr>
        <w:t xml:space="preserve"> (</w:t>
      </w:r>
      <w:r w:rsidR="00446E5F">
        <w:rPr>
          <w:b w:val="0"/>
          <w:bCs w:val="0"/>
          <w:color w:val="000000"/>
          <w:sz w:val="22"/>
          <w:szCs w:val="22"/>
        </w:rPr>
        <w:t>dále jen „</w:t>
      </w:r>
      <w:r w:rsidRPr="00300380">
        <w:rPr>
          <w:b w:val="0"/>
          <w:bCs w:val="0"/>
          <w:color w:val="000000"/>
          <w:sz w:val="22"/>
          <w:szCs w:val="22"/>
        </w:rPr>
        <w:t>čísl</w:t>
      </w:r>
      <w:r w:rsidR="00446E5F">
        <w:rPr>
          <w:b w:val="0"/>
          <w:bCs w:val="0"/>
          <w:color w:val="000000"/>
          <w:sz w:val="22"/>
          <w:szCs w:val="22"/>
        </w:rPr>
        <w:t>o</w:t>
      </w:r>
      <w:r w:rsidRPr="00300380">
        <w:rPr>
          <w:b w:val="0"/>
          <w:bCs w:val="0"/>
          <w:color w:val="000000"/>
          <w:sz w:val="22"/>
          <w:szCs w:val="22"/>
        </w:rPr>
        <w:t xml:space="preserve"> EORI</w:t>
      </w:r>
      <w:r w:rsidR="00446E5F">
        <w:rPr>
          <w:b w:val="0"/>
          <w:bCs w:val="0"/>
          <w:color w:val="000000"/>
          <w:sz w:val="22"/>
          <w:szCs w:val="22"/>
        </w:rPr>
        <w:t>“</w:t>
      </w:r>
      <w:r w:rsidRPr="00300380">
        <w:rPr>
          <w:b w:val="0"/>
          <w:bCs w:val="0"/>
          <w:color w:val="000000"/>
          <w:sz w:val="22"/>
          <w:szCs w:val="22"/>
        </w:rPr>
        <w:t>) identifikační číslo jedinečné na celním území Unie, které celní orgány přidělují hospodářským subjektům a jiným osobám za účelem jejich registrace pro celní účely</w:t>
      </w:r>
      <w:r>
        <w:rPr>
          <w:b w:val="0"/>
          <w:bCs w:val="0"/>
          <w:color w:val="000000"/>
          <w:sz w:val="22"/>
          <w:szCs w:val="22"/>
        </w:rPr>
        <w:t>,</w:t>
      </w:r>
    </w:p>
    <w:p w14:paraId="4ECB55FB" w14:textId="77777777" w:rsidR="00CD6E51" w:rsidRPr="00CD6E51" w:rsidRDefault="00CD6E51" w:rsidP="00CD6E51">
      <w:pPr>
        <w:pStyle w:val="Zkladntext"/>
        <w:tabs>
          <w:tab w:val="num" w:pos="426"/>
          <w:tab w:val="left" w:pos="6946"/>
        </w:tabs>
        <w:contextualSpacing/>
        <w:jc w:val="both"/>
        <w:rPr>
          <w:b w:val="0"/>
          <w:bCs w:val="0"/>
          <w:sz w:val="22"/>
          <w:szCs w:val="22"/>
        </w:rPr>
      </w:pPr>
    </w:p>
    <w:p w14:paraId="502BA1FA" w14:textId="553EF68B" w:rsidR="004E1358" w:rsidRPr="00256329" w:rsidRDefault="004E1358" w:rsidP="000F2FC1">
      <w:pPr>
        <w:pStyle w:val="Zkladntext"/>
        <w:numPr>
          <w:ilvl w:val="0"/>
          <w:numId w:val="3"/>
        </w:numPr>
        <w:tabs>
          <w:tab w:val="clear" w:pos="360"/>
          <w:tab w:val="num" w:pos="426"/>
          <w:tab w:val="left" w:pos="6946"/>
        </w:tabs>
        <w:ind w:left="426"/>
        <w:contextualSpacing/>
        <w:jc w:val="both"/>
        <w:rPr>
          <w:b w:val="0"/>
          <w:bCs w:val="0"/>
          <w:sz w:val="22"/>
          <w:szCs w:val="22"/>
        </w:rPr>
      </w:pPr>
      <w:r w:rsidRPr="004E1358">
        <w:rPr>
          <w:b w:val="0"/>
          <w:bCs w:val="0"/>
          <w:color w:val="000000"/>
          <w:sz w:val="22"/>
          <w:szCs w:val="22"/>
        </w:rPr>
        <w:t>zabudovaným přepravním zařízením technické prostředky používané pro kontinuální přenos nebo přepravu z</w:t>
      </w:r>
      <w:r w:rsidR="007F0DA8">
        <w:rPr>
          <w:b w:val="0"/>
          <w:bCs w:val="0"/>
          <w:color w:val="000000"/>
          <w:sz w:val="22"/>
          <w:szCs w:val="22"/>
        </w:rPr>
        <w:t>boží jako elektřina, plyn, ropa apod.</w:t>
      </w:r>
      <w:r>
        <w:rPr>
          <w:b w:val="0"/>
          <w:bCs w:val="0"/>
          <w:color w:val="000000"/>
          <w:sz w:val="22"/>
          <w:szCs w:val="22"/>
        </w:rPr>
        <w:t>,</w:t>
      </w:r>
    </w:p>
    <w:p w14:paraId="7315896B" w14:textId="77777777" w:rsidR="00256329" w:rsidRDefault="00256329" w:rsidP="00CD6E51">
      <w:pPr>
        <w:pStyle w:val="Odstavecseseznamem"/>
        <w:jc w:val="both"/>
        <w:rPr>
          <w:b/>
          <w:bCs/>
          <w:sz w:val="22"/>
          <w:szCs w:val="22"/>
        </w:rPr>
      </w:pPr>
    </w:p>
    <w:p w14:paraId="3CF84C38" w14:textId="64329260" w:rsidR="00AB14AB" w:rsidRPr="00256329" w:rsidRDefault="00256329" w:rsidP="000F2FC1">
      <w:pPr>
        <w:pStyle w:val="Zkladntext"/>
        <w:numPr>
          <w:ilvl w:val="0"/>
          <w:numId w:val="3"/>
        </w:numPr>
        <w:tabs>
          <w:tab w:val="clear" w:pos="360"/>
          <w:tab w:val="num" w:pos="426"/>
          <w:tab w:val="left" w:pos="6946"/>
        </w:tabs>
        <w:ind w:left="426"/>
        <w:contextualSpacing/>
        <w:jc w:val="both"/>
        <w:rPr>
          <w:b w:val="0"/>
          <w:bCs w:val="0"/>
          <w:sz w:val="22"/>
          <w:szCs w:val="22"/>
        </w:rPr>
      </w:pPr>
      <w:r>
        <w:rPr>
          <w:b w:val="0"/>
          <w:bCs w:val="0"/>
          <w:sz w:val="22"/>
          <w:szCs w:val="22"/>
        </w:rPr>
        <w:t>propuštěním zboží do režimu</w:t>
      </w:r>
      <w:r w:rsidR="00FA46CD">
        <w:rPr>
          <w:b w:val="0"/>
          <w:bCs w:val="0"/>
          <w:sz w:val="22"/>
          <w:szCs w:val="22"/>
        </w:rPr>
        <w:t xml:space="preserve"> volného</w:t>
      </w:r>
      <w:r>
        <w:rPr>
          <w:b w:val="0"/>
          <w:bCs w:val="0"/>
          <w:sz w:val="22"/>
          <w:szCs w:val="22"/>
        </w:rPr>
        <w:t xml:space="preserve"> oběh</w:t>
      </w:r>
      <w:r w:rsidR="00FA46CD">
        <w:rPr>
          <w:b w:val="0"/>
          <w:bCs w:val="0"/>
          <w:sz w:val="22"/>
          <w:szCs w:val="22"/>
        </w:rPr>
        <w:t>u</w:t>
      </w:r>
      <w:r>
        <w:rPr>
          <w:b w:val="0"/>
          <w:bCs w:val="0"/>
          <w:sz w:val="22"/>
          <w:szCs w:val="22"/>
        </w:rPr>
        <w:t xml:space="preserve"> propuštění</w:t>
      </w:r>
      <w:r w:rsidRPr="00256329">
        <w:rPr>
          <w:b w:val="0"/>
          <w:bCs w:val="0"/>
          <w:sz w:val="22"/>
          <w:szCs w:val="22"/>
        </w:rPr>
        <w:t xml:space="preserve"> z</w:t>
      </w:r>
      <w:r w:rsidRPr="00256329">
        <w:rPr>
          <w:rFonts w:cs="EUAlbertina"/>
          <w:b w:val="0"/>
          <w:color w:val="000000"/>
          <w:sz w:val="22"/>
          <w:szCs w:val="22"/>
        </w:rPr>
        <w:t>boží, které není zbožím Unie a které má být uvedeno na trh Unie nebo je zamýšleno k soukromému použití nebo k osobní spotřebě na celním území Unie</w:t>
      </w:r>
      <w:r>
        <w:rPr>
          <w:rFonts w:cs="EUAlbertina"/>
          <w:b w:val="0"/>
          <w:color w:val="000000"/>
          <w:sz w:val="22"/>
          <w:szCs w:val="22"/>
        </w:rPr>
        <w:t xml:space="preserve">, a </w:t>
      </w:r>
      <w:r w:rsidRPr="00256329">
        <w:rPr>
          <w:rFonts w:cs="EUAlbertina"/>
          <w:b w:val="0"/>
          <w:color w:val="000000"/>
          <w:sz w:val="22"/>
          <w:szCs w:val="22"/>
        </w:rPr>
        <w:t>které zahrnuje výběr veškerého dlužného dovozního cla, případně výběr dalších poplatků stanovených příslušnými platnými předpisy týkaj</w:t>
      </w:r>
      <w:r>
        <w:rPr>
          <w:rFonts w:cs="EUAlbertina"/>
          <w:b w:val="0"/>
          <w:color w:val="000000"/>
          <w:sz w:val="22"/>
          <w:szCs w:val="22"/>
        </w:rPr>
        <w:t>ícími se výběru těchto poplatků,</w:t>
      </w:r>
      <w:r w:rsidRPr="00256329">
        <w:rPr>
          <w:rFonts w:cs="EUAlbertina"/>
          <w:b w:val="0"/>
          <w:color w:val="000000"/>
          <w:sz w:val="22"/>
          <w:szCs w:val="22"/>
        </w:rPr>
        <w:t xml:space="preserve"> uplatnění obchodněpolitických opatření a zákazů a omezení, pokud nebyla uplatněna v dřívější fázi</w:t>
      </w:r>
      <w:r>
        <w:rPr>
          <w:rFonts w:cs="EUAlbertina"/>
          <w:b w:val="0"/>
          <w:color w:val="000000"/>
          <w:sz w:val="22"/>
          <w:szCs w:val="22"/>
        </w:rPr>
        <w:t>,</w:t>
      </w:r>
      <w:r w:rsidRPr="00256329">
        <w:rPr>
          <w:rFonts w:cs="EUAlbertina"/>
          <w:b w:val="0"/>
          <w:color w:val="000000"/>
          <w:sz w:val="22"/>
          <w:szCs w:val="22"/>
        </w:rPr>
        <w:t xml:space="preserve"> a splnění dalších formalit stanovených pro dovoz daného zbož</w:t>
      </w:r>
      <w:r>
        <w:rPr>
          <w:rFonts w:cs="EUAlbertina"/>
          <w:b w:val="0"/>
          <w:color w:val="000000"/>
          <w:sz w:val="22"/>
          <w:szCs w:val="22"/>
        </w:rPr>
        <w:t>í,</w:t>
      </w:r>
    </w:p>
    <w:p w14:paraId="2EB6697E" w14:textId="77777777" w:rsidR="00256329" w:rsidRDefault="00256329" w:rsidP="00CD6E51">
      <w:pPr>
        <w:pStyle w:val="Odstavecseseznamem"/>
        <w:ind w:left="709"/>
        <w:jc w:val="both"/>
        <w:rPr>
          <w:b/>
          <w:bCs/>
          <w:sz w:val="22"/>
          <w:szCs w:val="22"/>
        </w:rPr>
      </w:pPr>
    </w:p>
    <w:p w14:paraId="2B2BC342" w14:textId="77777777" w:rsidR="00256329" w:rsidRDefault="00256329" w:rsidP="000F2FC1">
      <w:pPr>
        <w:pStyle w:val="Zkladntext"/>
        <w:numPr>
          <w:ilvl w:val="0"/>
          <w:numId w:val="3"/>
        </w:numPr>
        <w:tabs>
          <w:tab w:val="clear" w:pos="360"/>
          <w:tab w:val="num" w:pos="426"/>
          <w:tab w:val="left" w:pos="6946"/>
        </w:tabs>
        <w:ind w:left="426"/>
        <w:contextualSpacing/>
        <w:jc w:val="both"/>
        <w:rPr>
          <w:b w:val="0"/>
          <w:bCs w:val="0"/>
          <w:sz w:val="22"/>
          <w:szCs w:val="22"/>
        </w:rPr>
      </w:pPr>
      <w:r w:rsidRPr="006068CC">
        <w:rPr>
          <w:b w:val="0"/>
          <w:bCs w:val="0"/>
          <w:sz w:val="22"/>
          <w:szCs w:val="22"/>
        </w:rPr>
        <w:t xml:space="preserve">aplikací ASEO evidence vydaných rozhodnutí a povolení, zejména </w:t>
      </w:r>
      <w:r>
        <w:rPr>
          <w:b w:val="0"/>
          <w:bCs w:val="0"/>
          <w:sz w:val="22"/>
          <w:szCs w:val="22"/>
        </w:rPr>
        <w:t xml:space="preserve">povolení k elektronické komunikaci, </w:t>
      </w:r>
      <w:r w:rsidRPr="006068CC">
        <w:rPr>
          <w:b w:val="0"/>
          <w:bCs w:val="0"/>
          <w:sz w:val="22"/>
          <w:szCs w:val="22"/>
        </w:rPr>
        <w:t xml:space="preserve">povolení k provádění </w:t>
      </w:r>
      <w:r>
        <w:rPr>
          <w:b w:val="0"/>
          <w:bCs w:val="0"/>
          <w:sz w:val="22"/>
          <w:szCs w:val="22"/>
        </w:rPr>
        <w:t xml:space="preserve">zvláštních </w:t>
      </w:r>
      <w:r w:rsidRPr="006068CC">
        <w:rPr>
          <w:b w:val="0"/>
          <w:bCs w:val="0"/>
          <w:sz w:val="22"/>
          <w:szCs w:val="22"/>
        </w:rPr>
        <w:t xml:space="preserve">režimů, povolení k provádění zjednodušených postupů, povolení dočasných skladů a dalších </w:t>
      </w:r>
      <w:r>
        <w:rPr>
          <w:b w:val="0"/>
          <w:bCs w:val="0"/>
          <w:sz w:val="22"/>
          <w:szCs w:val="22"/>
        </w:rPr>
        <w:t>povolení celních úřadů</w:t>
      </w:r>
      <w:r w:rsidRPr="006068CC">
        <w:rPr>
          <w:b w:val="0"/>
          <w:bCs w:val="0"/>
          <w:sz w:val="22"/>
          <w:szCs w:val="22"/>
        </w:rPr>
        <w:t>,</w:t>
      </w:r>
    </w:p>
    <w:p w14:paraId="68551528" w14:textId="77777777" w:rsidR="00256329" w:rsidRPr="006068CC" w:rsidRDefault="00256329" w:rsidP="00CD6E51">
      <w:pPr>
        <w:pStyle w:val="Zkladntext"/>
        <w:tabs>
          <w:tab w:val="left" w:pos="6946"/>
        </w:tabs>
        <w:contextualSpacing/>
        <w:jc w:val="both"/>
        <w:rPr>
          <w:b w:val="0"/>
          <w:bCs w:val="0"/>
          <w:sz w:val="22"/>
          <w:szCs w:val="22"/>
        </w:rPr>
      </w:pPr>
    </w:p>
    <w:p w14:paraId="4E5A123E" w14:textId="11698928" w:rsidR="00256329" w:rsidRPr="00256329" w:rsidRDefault="00256329" w:rsidP="000F2FC1">
      <w:pPr>
        <w:pStyle w:val="Zkladntext"/>
        <w:numPr>
          <w:ilvl w:val="0"/>
          <w:numId w:val="3"/>
        </w:numPr>
        <w:tabs>
          <w:tab w:val="left" w:pos="1134"/>
          <w:tab w:val="left" w:pos="6946"/>
        </w:tabs>
        <w:contextualSpacing/>
        <w:jc w:val="both"/>
        <w:rPr>
          <w:b w:val="0"/>
          <w:bCs w:val="0"/>
          <w:sz w:val="22"/>
          <w:szCs w:val="22"/>
        </w:rPr>
      </w:pPr>
      <w:r>
        <w:rPr>
          <w:b w:val="0"/>
          <w:sz w:val="22"/>
          <w:szCs w:val="22"/>
        </w:rPr>
        <w:t>s</w:t>
      </w:r>
      <w:r w:rsidRPr="001D4DA3">
        <w:rPr>
          <w:b w:val="0"/>
          <w:sz w:val="22"/>
          <w:szCs w:val="22"/>
        </w:rPr>
        <w:t>ystémem e-Dovoz</w:t>
      </w:r>
      <w:r w:rsidRPr="00865A4B">
        <w:rPr>
          <w:sz w:val="22"/>
          <w:szCs w:val="22"/>
        </w:rPr>
        <w:t xml:space="preserve"> </w:t>
      </w:r>
      <w:r w:rsidRPr="00E922E7">
        <w:rPr>
          <w:b w:val="0"/>
          <w:sz w:val="22"/>
          <w:szCs w:val="22"/>
        </w:rPr>
        <w:t>informační systém</w:t>
      </w:r>
      <w:r>
        <w:rPr>
          <w:b w:val="0"/>
          <w:sz w:val="22"/>
          <w:szCs w:val="22"/>
        </w:rPr>
        <w:t xml:space="preserve"> provozovaný Celní správou ČR (dále jen „celní správou“)</w:t>
      </w:r>
      <w:r w:rsidRPr="00E922E7">
        <w:rPr>
          <w:b w:val="0"/>
          <w:sz w:val="22"/>
          <w:szCs w:val="22"/>
        </w:rPr>
        <w:t xml:space="preserve">, který se skládá z modulu </w:t>
      </w:r>
      <w:r>
        <w:rPr>
          <w:b w:val="0"/>
          <w:sz w:val="22"/>
          <w:szCs w:val="22"/>
        </w:rPr>
        <w:t>Import Control System (dále jen „modul ICS“) zabezpečujícího příjem a zpracování informací při vstupu zboží na celní území Unie, zejména dat vstupních souhrnných prohlášení, oznámení o příjezdu a prohlášení SD,</w:t>
      </w:r>
      <w:r w:rsidRPr="00E922E7">
        <w:rPr>
          <w:b w:val="0"/>
          <w:sz w:val="22"/>
          <w:szCs w:val="22"/>
        </w:rPr>
        <w:t xml:space="preserve"> a z modulu </w:t>
      </w:r>
      <w:r>
        <w:rPr>
          <w:b w:val="0"/>
          <w:sz w:val="22"/>
          <w:szCs w:val="22"/>
        </w:rPr>
        <w:t xml:space="preserve">Automated Import System (dále jen „modul AIS“) zabezpečujícího příjem a </w:t>
      </w:r>
      <w:r w:rsidRPr="00E922E7">
        <w:rPr>
          <w:b w:val="0"/>
          <w:sz w:val="22"/>
          <w:szCs w:val="22"/>
        </w:rPr>
        <w:t xml:space="preserve">zpracování </w:t>
      </w:r>
      <w:r>
        <w:rPr>
          <w:b w:val="0"/>
          <w:sz w:val="22"/>
          <w:szCs w:val="22"/>
        </w:rPr>
        <w:t xml:space="preserve">informací nezbytných k propuštění zboží do celních </w:t>
      </w:r>
      <w:r w:rsidRPr="00E922E7">
        <w:rPr>
          <w:b w:val="0"/>
          <w:sz w:val="22"/>
          <w:szCs w:val="22"/>
        </w:rPr>
        <w:t>režim</w:t>
      </w:r>
      <w:r>
        <w:rPr>
          <w:b w:val="0"/>
          <w:sz w:val="22"/>
          <w:szCs w:val="22"/>
        </w:rPr>
        <w:t>ů volný oběh, uskladnění v celním skladu, svobodná pásma, dočasné použití, konečné užití a aktivní zušlechťovací styk, zejména dat prohlášení.</w:t>
      </w:r>
    </w:p>
    <w:p w14:paraId="1C90E07B" w14:textId="77777777" w:rsidR="00AB14AB" w:rsidRPr="00553C0C" w:rsidRDefault="00AB14AB" w:rsidP="00AB14AB">
      <w:pPr>
        <w:pStyle w:val="Zkladntext"/>
        <w:tabs>
          <w:tab w:val="left" w:pos="6946"/>
        </w:tabs>
        <w:ind w:left="-11"/>
        <w:jc w:val="center"/>
        <w:rPr>
          <w:b w:val="0"/>
          <w:bCs w:val="0"/>
          <w:snapToGrid w:val="0"/>
          <w:sz w:val="22"/>
        </w:rPr>
      </w:pPr>
    </w:p>
    <w:p w14:paraId="7D0083E1" w14:textId="77777777" w:rsidR="00AB14AB" w:rsidRPr="00AB14AB" w:rsidRDefault="00AB14AB" w:rsidP="000F2FC1">
      <w:pPr>
        <w:pStyle w:val="Odstavecseseznamem"/>
        <w:numPr>
          <w:ilvl w:val="0"/>
          <w:numId w:val="54"/>
        </w:numPr>
        <w:tabs>
          <w:tab w:val="left" w:pos="1134"/>
        </w:tabs>
        <w:ind w:right="68"/>
        <w:contextualSpacing w:val="0"/>
        <w:jc w:val="both"/>
        <w:rPr>
          <w:rFonts w:ascii="Arial" w:hAnsi="Arial"/>
          <w:snapToGrid w:val="0"/>
          <w:vanish/>
          <w:sz w:val="22"/>
          <w:szCs w:val="22"/>
        </w:rPr>
      </w:pPr>
    </w:p>
    <w:p w14:paraId="52BA5D76" w14:textId="021F1761" w:rsidR="00F25287" w:rsidRPr="00FA46CD" w:rsidRDefault="00AB14AB" w:rsidP="000F2FC1">
      <w:pPr>
        <w:pStyle w:val="Zkladntext2"/>
        <w:numPr>
          <w:ilvl w:val="0"/>
          <w:numId w:val="54"/>
        </w:numPr>
        <w:tabs>
          <w:tab w:val="left" w:pos="1134"/>
        </w:tabs>
        <w:ind w:left="0" w:right="68" w:firstLine="709"/>
        <w:rPr>
          <w:snapToGrid w:val="0"/>
          <w:szCs w:val="22"/>
        </w:rPr>
      </w:pPr>
      <w:r w:rsidRPr="00E922E7">
        <w:rPr>
          <w:snapToGrid w:val="0"/>
          <w:szCs w:val="22"/>
        </w:rPr>
        <w:t>Pro účely t</w:t>
      </w:r>
      <w:r>
        <w:rPr>
          <w:snapToGrid w:val="0"/>
          <w:szCs w:val="22"/>
        </w:rPr>
        <w:t>éto metodické informace</w:t>
      </w:r>
      <w:r w:rsidR="005B1520">
        <w:rPr>
          <w:snapToGrid w:val="0"/>
          <w:szCs w:val="22"/>
        </w:rPr>
        <w:t xml:space="preserve"> se rozumí</w:t>
      </w:r>
    </w:p>
    <w:p w14:paraId="52A062F0" w14:textId="77777777" w:rsidR="00F25287" w:rsidRPr="001D0968" w:rsidRDefault="00F25287" w:rsidP="000F2FC1">
      <w:pPr>
        <w:pStyle w:val="Zkladntext"/>
        <w:numPr>
          <w:ilvl w:val="0"/>
          <w:numId w:val="55"/>
        </w:numPr>
        <w:tabs>
          <w:tab w:val="clear" w:pos="360"/>
          <w:tab w:val="num" w:pos="426"/>
          <w:tab w:val="left" w:pos="6946"/>
        </w:tabs>
        <w:ind w:left="426" w:hanging="426"/>
        <w:jc w:val="both"/>
        <w:rPr>
          <w:b w:val="0"/>
          <w:bCs w:val="0"/>
          <w:sz w:val="22"/>
          <w:szCs w:val="22"/>
        </w:rPr>
      </w:pPr>
      <w:r>
        <w:rPr>
          <w:b w:val="0"/>
          <w:sz w:val="22"/>
          <w:szCs w:val="22"/>
        </w:rPr>
        <w:t>s</w:t>
      </w:r>
      <w:r w:rsidRPr="001D4DA3">
        <w:rPr>
          <w:b w:val="0"/>
          <w:sz w:val="22"/>
          <w:szCs w:val="22"/>
        </w:rPr>
        <w:t>ystémem ERIAN</w:t>
      </w:r>
      <w:r w:rsidRPr="00E922E7">
        <w:rPr>
          <w:b w:val="0"/>
          <w:sz w:val="22"/>
          <w:szCs w:val="22"/>
        </w:rPr>
        <w:t xml:space="preserve">  systém </w:t>
      </w:r>
      <w:r>
        <w:rPr>
          <w:b w:val="0"/>
          <w:sz w:val="22"/>
          <w:szCs w:val="22"/>
        </w:rPr>
        <w:t xml:space="preserve">zabezpečující analýzu rizik </w:t>
      </w:r>
      <w:r w:rsidRPr="00E922E7">
        <w:rPr>
          <w:b w:val="0"/>
          <w:sz w:val="22"/>
          <w:szCs w:val="22"/>
        </w:rPr>
        <w:t xml:space="preserve">upravený </w:t>
      </w:r>
      <w:r w:rsidR="00733516">
        <w:rPr>
          <w:b w:val="0"/>
          <w:sz w:val="22"/>
          <w:szCs w:val="22"/>
        </w:rPr>
        <w:t>jiným</w:t>
      </w:r>
      <w:r w:rsidRPr="00E922E7">
        <w:rPr>
          <w:b w:val="0"/>
          <w:sz w:val="22"/>
          <w:szCs w:val="22"/>
        </w:rPr>
        <w:t xml:space="preserve"> vnitřním aktem řízení</w:t>
      </w:r>
      <w:r w:rsidRPr="00E922E7">
        <w:rPr>
          <w:rStyle w:val="Znakapoznpodarou"/>
          <w:b w:val="0"/>
          <w:sz w:val="22"/>
          <w:szCs w:val="22"/>
        </w:rPr>
        <w:footnoteReference w:id="1"/>
      </w:r>
      <w:r w:rsidRPr="00E922E7">
        <w:rPr>
          <w:b w:val="0"/>
          <w:sz w:val="22"/>
          <w:szCs w:val="22"/>
          <w:vertAlign w:val="superscript"/>
        </w:rPr>
        <w:t>)</w:t>
      </w:r>
      <w:r>
        <w:rPr>
          <w:b w:val="0"/>
          <w:sz w:val="22"/>
          <w:szCs w:val="22"/>
        </w:rPr>
        <w:t>,</w:t>
      </w:r>
    </w:p>
    <w:p w14:paraId="6E0080AE" w14:textId="77777777" w:rsidR="00F25287" w:rsidRPr="000A6870" w:rsidRDefault="00F25287" w:rsidP="00C7303D">
      <w:pPr>
        <w:pStyle w:val="Zkladntext"/>
        <w:tabs>
          <w:tab w:val="num" w:pos="426"/>
          <w:tab w:val="left" w:pos="6946"/>
        </w:tabs>
        <w:ind w:left="426" w:hanging="426"/>
        <w:jc w:val="both"/>
        <w:rPr>
          <w:b w:val="0"/>
          <w:bCs w:val="0"/>
          <w:sz w:val="22"/>
        </w:rPr>
      </w:pPr>
    </w:p>
    <w:p w14:paraId="245577D7" w14:textId="77777777" w:rsidR="00F25287" w:rsidRDefault="00F25287" w:rsidP="000F2FC1">
      <w:pPr>
        <w:pStyle w:val="Zkladntext"/>
        <w:numPr>
          <w:ilvl w:val="0"/>
          <w:numId w:val="55"/>
        </w:numPr>
        <w:tabs>
          <w:tab w:val="clear" w:pos="360"/>
          <w:tab w:val="num" w:pos="426"/>
          <w:tab w:val="left" w:pos="6946"/>
        </w:tabs>
        <w:ind w:left="426" w:hanging="426"/>
        <w:jc w:val="both"/>
        <w:rPr>
          <w:b w:val="0"/>
          <w:bCs w:val="0"/>
          <w:sz w:val="22"/>
        </w:rPr>
      </w:pPr>
      <w:r w:rsidRPr="001D4DA3">
        <w:rPr>
          <w:b w:val="0"/>
          <w:sz w:val="22"/>
          <w:szCs w:val="22"/>
          <w:lang w:eastAsia="zh-CN"/>
        </w:rPr>
        <w:t>analýzou</w:t>
      </w:r>
      <w:r>
        <w:rPr>
          <w:b w:val="0"/>
          <w:sz w:val="22"/>
          <w:szCs w:val="22"/>
          <w:lang w:eastAsia="zh-CN"/>
        </w:rPr>
        <w:t xml:space="preserve"> rizik</w:t>
      </w:r>
      <w:r w:rsidRPr="001D4DA3">
        <w:rPr>
          <w:b w:val="0"/>
          <w:sz w:val="22"/>
          <w:szCs w:val="22"/>
          <w:lang w:eastAsia="zh-CN"/>
        </w:rPr>
        <w:t xml:space="preserve"> </w:t>
      </w:r>
      <w:r w:rsidRPr="002A2752">
        <w:rPr>
          <w:b w:val="0"/>
          <w:sz w:val="22"/>
          <w:szCs w:val="22"/>
          <w:lang w:eastAsia="zh-CN"/>
        </w:rPr>
        <w:t xml:space="preserve">analýza </w:t>
      </w:r>
      <w:r>
        <w:rPr>
          <w:b w:val="0"/>
          <w:sz w:val="22"/>
          <w:szCs w:val="22"/>
          <w:lang w:eastAsia="zh-CN"/>
        </w:rPr>
        <w:t xml:space="preserve">pro účely bezpečnosti a zabezpečení prováděná na základě </w:t>
      </w:r>
      <w:r w:rsidR="00253366">
        <w:rPr>
          <w:b w:val="0"/>
          <w:sz w:val="22"/>
          <w:szCs w:val="22"/>
          <w:lang w:eastAsia="zh-CN"/>
        </w:rPr>
        <w:t xml:space="preserve">ustanovení </w:t>
      </w:r>
      <w:r>
        <w:rPr>
          <w:b w:val="0"/>
          <w:sz w:val="22"/>
          <w:szCs w:val="22"/>
          <w:lang w:eastAsia="zh-CN"/>
        </w:rPr>
        <w:t>čl</w:t>
      </w:r>
      <w:r w:rsidR="00253366">
        <w:rPr>
          <w:b w:val="0"/>
          <w:sz w:val="22"/>
          <w:szCs w:val="22"/>
          <w:lang w:eastAsia="zh-CN"/>
        </w:rPr>
        <w:t>.</w:t>
      </w:r>
      <w:r>
        <w:rPr>
          <w:b w:val="0"/>
          <w:sz w:val="22"/>
          <w:szCs w:val="22"/>
          <w:lang w:eastAsia="zh-CN"/>
        </w:rPr>
        <w:t xml:space="preserve"> 128 UCC, čl</w:t>
      </w:r>
      <w:r w:rsidR="00DA0D95">
        <w:rPr>
          <w:b w:val="0"/>
          <w:sz w:val="22"/>
          <w:szCs w:val="22"/>
          <w:lang w:eastAsia="zh-CN"/>
        </w:rPr>
        <w:t>.</w:t>
      </w:r>
      <w:r>
        <w:rPr>
          <w:b w:val="0"/>
          <w:sz w:val="22"/>
          <w:szCs w:val="22"/>
          <w:lang w:eastAsia="zh-CN"/>
        </w:rPr>
        <w:t xml:space="preserve"> 186 odst. 10 IA a čl</w:t>
      </w:r>
      <w:r w:rsidR="00DA0D95">
        <w:rPr>
          <w:b w:val="0"/>
          <w:sz w:val="22"/>
          <w:szCs w:val="22"/>
          <w:lang w:eastAsia="zh-CN"/>
        </w:rPr>
        <w:t>.</w:t>
      </w:r>
      <w:r>
        <w:rPr>
          <w:b w:val="0"/>
          <w:sz w:val="22"/>
          <w:szCs w:val="22"/>
          <w:lang w:eastAsia="zh-CN"/>
        </w:rPr>
        <w:t xml:space="preserve"> 187 IA</w:t>
      </w:r>
      <w:r>
        <w:rPr>
          <w:b w:val="0"/>
          <w:sz w:val="22"/>
          <w:szCs w:val="22"/>
        </w:rPr>
        <w:t>,</w:t>
      </w:r>
    </w:p>
    <w:p w14:paraId="7DE34AD8" w14:textId="77777777" w:rsidR="00F25287" w:rsidRDefault="00F25287" w:rsidP="00C7303D">
      <w:pPr>
        <w:pStyle w:val="Odstavecseseznamem"/>
        <w:tabs>
          <w:tab w:val="num" w:pos="426"/>
        </w:tabs>
        <w:ind w:left="426" w:hanging="426"/>
        <w:rPr>
          <w:b/>
          <w:bCs/>
        </w:rPr>
      </w:pPr>
    </w:p>
    <w:p w14:paraId="13BB3536" w14:textId="77777777" w:rsidR="00F25287" w:rsidRDefault="00F25287" w:rsidP="000F2FC1">
      <w:pPr>
        <w:pStyle w:val="Zkladntextodsazen"/>
        <w:numPr>
          <w:ilvl w:val="0"/>
          <w:numId w:val="55"/>
        </w:numPr>
        <w:tabs>
          <w:tab w:val="clear" w:pos="360"/>
          <w:tab w:val="num" w:pos="426"/>
        </w:tabs>
        <w:spacing w:after="0"/>
        <w:ind w:left="426" w:hanging="426"/>
        <w:jc w:val="both"/>
        <w:rPr>
          <w:rFonts w:ascii="Arial" w:hAnsi="Arial" w:cs="Arial"/>
          <w:color w:val="000000"/>
          <w:sz w:val="22"/>
          <w:szCs w:val="22"/>
        </w:rPr>
      </w:pPr>
      <w:r>
        <w:rPr>
          <w:rFonts w:ascii="Arial" w:hAnsi="Arial" w:cs="Arial"/>
          <w:color w:val="000000"/>
          <w:sz w:val="22"/>
          <w:szCs w:val="22"/>
        </w:rPr>
        <w:t>s</w:t>
      </w:r>
      <w:r w:rsidRPr="001D4DA3">
        <w:rPr>
          <w:rFonts w:ascii="Arial" w:hAnsi="Arial" w:cs="Arial"/>
          <w:color w:val="000000"/>
          <w:sz w:val="22"/>
          <w:szCs w:val="22"/>
        </w:rPr>
        <w:t>trukturovanou datovou zpráv</w:t>
      </w:r>
      <w:r w:rsidR="00154AA5">
        <w:rPr>
          <w:rFonts w:ascii="Arial" w:hAnsi="Arial" w:cs="Arial"/>
          <w:color w:val="000000"/>
          <w:sz w:val="22"/>
          <w:szCs w:val="22"/>
        </w:rPr>
        <w:t>o</w:t>
      </w:r>
      <w:r w:rsidRPr="001D4DA3">
        <w:rPr>
          <w:rFonts w:ascii="Arial" w:hAnsi="Arial" w:cs="Arial"/>
          <w:color w:val="000000"/>
          <w:sz w:val="22"/>
          <w:szCs w:val="22"/>
        </w:rPr>
        <w:t xml:space="preserve">u </w:t>
      </w:r>
      <w:r w:rsidR="00154AA5">
        <w:rPr>
          <w:rFonts w:ascii="Arial" w:hAnsi="Arial" w:cs="Arial"/>
          <w:color w:val="000000"/>
          <w:sz w:val="22"/>
          <w:szCs w:val="22"/>
        </w:rPr>
        <w:t xml:space="preserve">(dále jen „zpráva“) </w:t>
      </w:r>
      <w:r w:rsidRPr="001D4DA3">
        <w:rPr>
          <w:rFonts w:ascii="Arial" w:hAnsi="Arial" w:cs="Arial"/>
          <w:color w:val="000000"/>
          <w:sz w:val="22"/>
          <w:szCs w:val="22"/>
        </w:rPr>
        <w:t xml:space="preserve">pro </w:t>
      </w:r>
      <w:r w:rsidR="006D7547">
        <w:rPr>
          <w:rFonts w:ascii="Arial" w:hAnsi="Arial" w:cs="Arial"/>
          <w:color w:val="000000"/>
          <w:sz w:val="22"/>
          <w:szCs w:val="22"/>
        </w:rPr>
        <w:t>modul AIS</w:t>
      </w:r>
      <w:r w:rsidRPr="00DD6327">
        <w:rPr>
          <w:rFonts w:ascii="Arial" w:hAnsi="Arial" w:cs="Arial"/>
          <w:color w:val="000000"/>
          <w:sz w:val="22"/>
          <w:szCs w:val="22"/>
        </w:rPr>
        <w:t xml:space="preserve"> elektronicky přenášený dokument požadovaný pro </w:t>
      </w:r>
      <w:r w:rsidR="006D7547">
        <w:rPr>
          <w:rFonts w:ascii="Arial" w:hAnsi="Arial" w:cs="Arial"/>
          <w:color w:val="000000"/>
          <w:sz w:val="22"/>
          <w:szCs w:val="22"/>
        </w:rPr>
        <w:t>prohlášení</w:t>
      </w:r>
      <w:r w:rsidRPr="00DD6327">
        <w:rPr>
          <w:rFonts w:ascii="Arial" w:hAnsi="Arial" w:cs="Arial"/>
          <w:color w:val="000000"/>
          <w:sz w:val="22"/>
          <w:szCs w:val="22"/>
        </w:rPr>
        <w:t xml:space="preserve"> dle stanovených standardů</w:t>
      </w:r>
      <w:r>
        <w:rPr>
          <w:rFonts w:ascii="Arial" w:hAnsi="Arial" w:cs="Arial"/>
          <w:color w:val="000000"/>
          <w:sz w:val="22"/>
          <w:szCs w:val="22"/>
        </w:rPr>
        <w:t>, který je</w:t>
      </w:r>
      <w:r w:rsidRPr="00DD6327">
        <w:rPr>
          <w:rFonts w:ascii="Arial" w:hAnsi="Arial" w:cs="Arial"/>
          <w:color w:val="000000"/>
          <w:sz w:val="22"/>
          <w:szCs w:val="22"/>
        </w:rPr>
        <w:t xml:space="preserve"> strukturován do datových skupin (logického seskupení datových prvků) a datových </w:t>
      </w:r>
      <w:r>
        <w:rPr>
          <w:rFonts w:ascii="Arial" w:hAnsi="Arial" w:cs="Arial"/>
          <w:color w:val="000000"/>
          <w:sz w:val="22"/>
          <w:szCs w:val="22"/>
        </w:rPr>
        <w:t>prvků</w:t>
      </w:r>
      <w:r w:rsidRPr="00DD6327">
        <w:rPr>
          <w:rFonts w:ascii="Arial" w:hAnsi="Arial" w:cs="Arial"/>
          <w:color w:val="000000"/>
          <w:sz w:val="22"/>
          <w:szCs w:val="22"/>
        </w:rPr>
        <w:t xml:space="preserve">, přičemž musí </w:t>
      </w:r>
      <w:r w:rsidRPr="00DD6327">
        <w:rPr>
          <w:rFonts w:ascii="Arial" w:hAnsi="Arial" w:cs="Arial"/>
          <w:color w:val="000000"/>
          <w:sz w:val="22"/>
          <w:szCs w:val="22"/>
        </w:rPr>
        <w:lastRenderedPageBreak/>
        <w:t>zachovávat smluvená (definovaná) syntaktická pravidla, tj. sestavení a vzájemné uspořádání do logických celků tak, aby bylo umožněno jejich automatické zpracování</w:t>
      </w:r>
      <w:r>
        <w:rPr>
          <w:rFonts w:ascii="Arial" w:hAnsi="Arial" w:cs="Arial"/>
          <w:color w:val="000000"/>
          <w:sz w:val="22"/>
          <w:szCs w:val="22"/>
        </w:rPr>
        <w:t>,</w:t>
      </w:r>
    </w:p>
    <w:p w14:paraId="0FF50C19" w14:textId="77777777" w:rsidR="00F25287" w:rsidRPr="008E1463" w:rsidRDefault="00F25287" w:rsidP="00C7303D">
      <w:pPr>
        <w:tabs>
          <w:tab w:val="num" w:pos="426"/>
        </w:tabs>
        <w:ind w:left="426" w:hanging="426"/>
        <w:rPr>
          <w:rFonts w:ascii="Arial" w:hAnsi="Arial" w:cs="Arial"/>
          <w:color w:val="000000"/>
        </w:rPr>
      </w:pPr>
    </w:p>
    <w:p w14:paraId="46DDC664" w14:textId="77777777" w:rsidR="00373A38" w:rsidRPr="00DA0D95" w:rsidRDefault="00F25287" w:rsidP="000F2FC1">
      <w:pPr>
        <w:pStyle w:val="Zkladntextodsazen"/>
        <w:numPr>
          <w:ilvl w:val="0"/>
          <w:numId w:val="55"/>
        </w:numPr>
        <w:tabs>
          <w:tab w:val="clear" w:pos="360"/>
          <w:tab w:val="num" w:pos="426"/>
        </w:tabs>
        <w:spacing w:after="0"/>
        <w:ind w:left="426" w:hanging="426"/>
        <w:jc w:val="both"/>
        <w:rPr>
          <w:rFonts w:ascii="Arial" w:hAnsi="Arial" w:cs="Arial"/>
          <w:color w:val="000000"/>
          <w:sz w:val="22"/>
          <w:szCs w:val="22"/>
        </w:rPr>
      </w:pPr>
      <w:r w:rsidRPr="00807E77">
        <w:rPr>
          <w:rFonts w:ascii="Arial" w:hAnsi="Arial" w:cs="Arial"/>
          <w:sz w:val="22"/>
          <w:szCs w:val="22"/>
        </w:rPr>
        <w:t xml:space="preserve">Helpdeskem pracovníci oddělení 127 Helpdesk </w:t>
      </w:r>
      <w:r>
        <w:rPr>
          <w:rFonts w:ascii="Arial" w:hAnsi="Arial" w:cs="Arial"/>
          <w:sz w:val="22"/>
          <w:szCs w:val="22"/>
        </w:rPr>
        <w:t>Generálního ředitelství cel</w:t>
      </w:r>
      <w:r w:rsidR="00DA0D95">
        <w:rPr>
          <w:rFonts w:ascii="Arial" w:hAnsi="Arial" w:cs="Arial"/>
          <w:sz w:val="22"/>
          <w:szCs w:val="22"/>
        </w:rPr>
        <w:t>,</w:t>
      </w:r>
    </w:p>
    <w:p w14:paraId="4510C3B8" w14:textId="77777777" w:rsidR="00DA0D95" w:rsidRPr="00C914BE" w:rsidRDefault="00DA0D95" w:rsidP="00C7303D">
      <w:pPr>
        <w:tabs>
          <w:tab w:val="num" w:pos="709"/>
        </w:tabs>
        <w:ind w:left="709" w:hanging="709"/>
        <w:rPr>
          <w:rFonts w:ascii="Arial" w:hAnsi="Arial" w:cs="Arial"/>
        </w:rPr>
      </w:pPr>
    </w:p>
    <w:p w14:paraId="2F313812" w14:textId="398967D4" w:rsidR="00DA0D95" w:rsidRPr="006E1089" w:rsidRDefault="00DA0D95" w:rsidP="000F2FC1">
      <w:pPr>
        <w:pStyle w:val="Zkladntextodsazen"/>
        <w:numPr>
          <w:ilvl w:val="0"/>
          <w:numId w:val="55"/>
        </w:numPr>
        <w:tabs>
          <w:tab w:val="clear" w:pos="360"/>
          <w:tab w:val="num" w:pos="426"/>
        </w:tabs>
        <w:spacing w:after="0"/>
        <w:ind w:left="426" w:hanging="426"/>
        <w:jc w:val="both"/>
        <w:rPr>
          <w:rFonts w:ascii="Arial" w:hAnsi="Arial" w:cs="Arial"/>
          <w:color w:val="000000"/>
          <w:sz w:val="22"/>
          <w:szCs w:val="22"/>
        </w:rPr>
      </w:pPr>
      <w:r w:rsidRPr="00C914BE">
        <w:rPr>
          <w:rFonts w:ascii="Arial" w:hAnsi="Arial" w:cs="Arial"/>
          <w:sz w:val="22"/>
          <w:szCs w:val="22"/>
        </w:rPr>
        <w:t xml:space="preserve">příruční registraturou označená, </w:t>
      </w:r>
      <w:r w:rsidR="007F0DA8">
        <w:rPr>
          <w:rFonts w:ascii="Arial" w:hAnsi="Arial" w:cs="Arial"/>
          <w:sz w:val="22"/>
          <w:szCs w:val="22"/>
        </w:rPr>
        <w:t>u</w:t>
      </w:r>
      <w:r w:rsidRPr="00C914BE">
        <w:rPr>
          <w:rFonts w:ascii="Arial" w:hAnsi="Arial" w:cs="Arial"/>
          <w:sz w:val="22"/>
          <w:szCs w:val="22"/>
        </w:rPr>
        <w:t>zamykatelná místnost, prostor nebo skříň na spisy na celním oddělení</w:t>
      </w:r>
      <w:r w:rsidRPr="005F54D4">
        <w:rPr>
          <w:rFonts w:ascii="Arial" w:hAnsi="Arial" w:cs="Arial"/>
          <w:sz w:val="22"/>
          <w:szCs w:val="22"/>
        </w:rPr>
        <w:t xml:space="preserve"> </w:t>
      </w:r>
      <w:r w:rsidRPr="005F54D4">
        <w:rPr>
          <w:rFonts w:ascii="Arial" w:hAnsi="Arial" w:cs="Arial"/>
          <w:color w:val="000000"/>
          <w:sz w:val="22"/>
          <w:szCs w:val="22"/>
        </w:rPr>
        <w:t>celní</w:t>
      </w:r>
      <w:r>
        <w:rPr>
          <w:rFonts w:ascii="Arial" w:hAnsi="Arial" w:cs="Arial"/>
          <w:color w:val="000000"/>
          <w:sz w:val="22"/>
          <w:szCs w:val="22"/>
        </w:rPr>
        <w:t>ho</w:t>
      </w:r>
      <w:r w:rsidRPr="005F54D4">
        <w:rPr>
          <w:rFonts w:ascii="Arial" w:hAnsi="Arial" w:cs="Arial"/>
          <w:color w:val="000000"/>
          <w:sz w:val="22"/>
          <w:szCs w:val="22"/>
        </w:rPr>
        <w:t xml:space="preserve"> úřad</w:t>
      </w:r>
      <w:r>
        <w:rPr>
          <w:rFonts w:ascii="Arial" w:hAnsi="Arial" w:cs="Arial"/>
          <w:color w:val="000000"/>
          <w:sz w:val="22"/>
          <w:szCs w:val="22"/>
        </w:rPr>
        <w:t>u</w:t>
      </w:r>
      <w:r w:rsidRPr="00C914BE">
        <w:rPr>
          <w:rFonts w:ascii="Arial" w:hAnsi="Arial" w:cs="Arial"/>
          <w:sz w:val="22"/>
          <w:szCs w:val="22"/>
        </w:rPr>
        <w:t xml:space="preserve">, ve které jsou umístěny spisy do okamžiku jejich vyřízení a předání do spisovny </w:t>
      </w:r>
      <w:r>
        <w:rPr>
          <w:rFonts w:ascii="Arial" w:hAnsi="Arial" w:cs="Arial"/>
          <w:sz w:val="22"/>
          <w:szCs w:val="22"/>
        </w:rPr>
        <w:t>celního úřad</w:t>
      </w:r>
      <w:r w:rsidR="00F903EE">
        <w:rPr>
          <w:rFonts w:ascii="Arial" w:hAnsi="Arial" w:cs="Arial"/>
          <w:sz w:val="22"/>
          <w:szCs w:val="22"/>
        </w:rPr>
        <w:t>u</w:t>
      </w:r>
      <w:r w:rsidR="006E1089">
        <w:rPr>
          <w:rFonts w:ascii="Arial" w:hAnsi="Arial" w:cs="Arial"/>
          <w:sz w:val="22"/>
          <w:szCs w:val="22"/>
        </w:rPr>
        <w:t>,</w:t>
      </w:r>
    </w:p>
    <w:p w14:paraId="0E40D64C" w14:textId="77777777" w:rsidR="006E1089" w:rsidRPr="006E1089" w:rsidRDefault="006E1089" w:rsidP="006E1089">
      <w:pPr>
        <w:pStyle w:val="Odstavecseseznamem"/>
        <w:rPr>
          <w:rFonts w:ascii="Arial" w:hAnsi="Arial" w:cs="Arial"/>
          <w:color w:val="000000"/>
          <w:sz w:val="22"/>
          <w:szCs w:val="22"/>
        </w:rPr>
      </w:pPr>
    </w:p>
    <w:p w14:paraId="6869C739" w14:textId="77777777" w:rsidR="006E1089" w:rsidRDefault="006E1089" w:rsidP="000F2FC1">
      <w:pPr>
        <w:pStyle w:val="Zkladntextodsazen"/>
        <w:numPr>
          <w:ilvl w:val="0"/>
          <w:numId w:val="55"/>
        </w:numPr>
        <w:tabs>
          <w:tab w:val="clear" w:pos="360"/>
          <w:tab w:val="num" w:pos="426"/>
        </w:tabs>
        <w:spacing w:after="0"/>
        <w:ind w:left="426" w:hanging="426"/>
        <w:jc w:val="both"/>
        <w:rPr>
          <w:rFonts w:ascii="Arial" w:hAnsi="Arial" w:cs="Arial"/>
          <w:color w:val="000000"/>
          <w:sz w:val="22"/>
          <w:szCs w:val="22"/>
        </w:rPr>
      </w:pPr>
      <w:r>
        <w:rPr>
          <w:rFonts w:ascii="Arial" w:hAnsi="Arial" w:cs="Arial"/>
          <w:color w:val="000000"/>
          <w:sz w:val="22"/>
          <w:szCs w:val="22"/>
        </w:rPr>
        <w:t>elektronicky podaným</w:t>
      </w:r>
      <w:r w:rsidRPr="006E1089">
        <w:rPr>
          <w:rFonts w:ascii="Arial" w:hAnsi="Arial" w:cs="Arial"/>
          <w:color w:val="000000"/>
          <w:sz w:val="22"/>
          <w:szCs w:val="22"/>
        </w:rPr>
        <w:t xml:space="preserve"> prohlášení</w:t>
      </w:r>
      <w:r w:rsidR="00B05DA8">
        <w:rPr>
          <w:rFonts w:ascii="Arial" w:hAnsi="Arial" w:cs="Arial"/>
          <w:color w:val="000000"/>
          <w:sz w:val="22"/>
          <w:szCs w:val="22"/>
        </w:rPr>
        <w:t xml:space="preserve">m (dále jen „elektronické prohlášení“) </w:t>
      </w:r>
      <w:r w:rsidRPr="006E1089">
        <w:rPr>
          <w:rFonts w:ascii="Arial" w:hAnsi="Arial" w:cs="Arial"/>
          <w:color w:val="000000"/>
          <w:sz w:val="22"/>
          <w:szCs w:val="22"/>
        </w:rPr>
        <w:t xml:space="preserve">prohlášení podané </w:t>
      </w:r>
      <w:r w:rsidRPr="006E1089">
        <w:rPr>
          <w:rFonts w:ascii="Arial" w:hAnsi="Arial" w:cs="Arial"/>
          <w:color w:val="000000"/>
          <w:sz w:val="22"/>
          <w:szCs w:val="22"/>
          <w:lang w:eastAsia="zh-CN"/>
        </w:rPr>
        <w:t xml:space="preserve">formou </w:t>
      </w:r>
      <w:r w:rsidRPr="006E1089">
        <w:rPr>
          <w:rFonts w:ascii="Arial" w:hAnsi="Arial" w:cs="Arial"/>
          <w:color w:val="000000"/>
          <w:sz w:val="22"/>
          <w:szCs w:val="22"/>
        </w:rPr>
        <w:t>zpráv</w:t>
      </w:r>
      <w:r>
        <w:rPr>
          <w:rFonts w:ascii="Arial" w:hAnsi="Arial" w:cs="Arial"/>
          <w:color w:val="000000"/>
          <w:sz w:val="22"/>
          <w:szCs w:val="22"/>
        </w:rPr>
        <w:t>y</w:t>
      </w:r>
      <w:r w:rsidRPr="006E1089">
        <w:rPr>
          <w:rFonts w:ascii="Arial" w:hAnsi="Arial" w:cs="Arial"/>
          <w:color w:val="000000"/>
          <w:sz w:val="22"/>
          <w:szCs w:val="22"/>
        </w:rPr>
        <w:t xml:space="preserve"> do systému e-Dovoz</w:t>
      </w:r>
      <w:r>
        <w:rPr>
          <w:rFonts w:ascii="Arial" w:hAnsi="Arial" w:cs="Arial"/>
          <w:color w:val="000000"/>
          <w:sz w:val="22"/>
          <w:szCs w:val="22"/>
        </w:rPr>
        <w:t>,</w:t>
      </w:r>
    </w:p>
    <w:p w14:paraId="3D0CB697" w14:textId="77777777" w:rsidR="006E1089" w:rsidRDefault="006E1089" w:rsidP="006E1089">
      <w:pPr>
        <w:pStyle w:val="Odstavecseseznamem"/>
        <w:rPr>
          <w:rFonts w:ascii="Arial" w:hAnsi="Arial" w:cs="Arial"/>
          <w:color w:val="000000"/>
          <w:sz w:val="22"/>
          <w:szCs w:val="22"/>
        </w:rPr>
      </w:pPr>
    </w:p>
    <w:p w14:paraId="2BC59360" w14:textId="77777777" w:rsidR="006E1089" w:rsidRPr="00E87038" w:rsidRDefault="00EC357F" w:rsidP="000F2FC1">
      <w:pPr>
        <w:pStyle w:val="Zkladntext"/>
        <w:numPr>
          <w:ilvl w:val="0"/>
          <w:numId w:val="55"/>
        </w:numPr>
        <w:tabs>
          <w:tab w:val="clear" w:pos="360"/>
          <w:tab w:val="num" w:pos="426"/>
          <w:tab w:val="left" w:pos="6946"/>
        </w:tabs>
        <w:ind w:left="426" w:hanging="426"/>
        <w:jc w:val="both"/>
        <w:rPr>
          <w:b w:val="0"/>
          <w:bCs w:val="0"/>
          <w:sz w:val="22"/>
          <w:szCs w:val="22"/>
        </w:rPr>
      </w:pPr>
      <w:r>
        <w:rPr>
          <w:b w:val="0"/>
          <w:color w:val="000000"/>
          <w:sz w:val="22"/>
          <w:szCs w:val="22"/>
          <w:lang w:eastAsia="zh-CN"/>
        </w:rPr>
        <w:t xml:space="preserve">jednorázovým zjednodušeným </w:t>
      </w:r>
      <w:r w:rsidR="00BC664D">
        <w:rPr>
          <w:b w:val="0"/>
          <w:color w:val="000000"/>
          <w:sz w:val="22"/>
          <w:szCs w:val="22"/>
          <w:lang w:eastAsia="zh-CN"/>
        </w:rPr>
        <w:t xml:space="preserve">prohlášením </w:t>
      </w:r>
      <w:r>
        <w:rPr>
          <w:b w:val="0"/>
          <w:color w:val="000000"/>
          <w:sz w:val="22"/>
          <w:szCs w:val="22"/>
          <w:lang w:eastAsia="zh-CN"/>
        </w:rPr>
        <w:t>(dále jen „</w:t>
      </w:r>
      <w:r w:rsidR="00BC664D">
        <w:rPr>
          <w:b w:val="0"/>
          <w:color w:val="000000"/>
          <w:sz w:val="22"/>
          <w:szCs w:val="22"/>
          <w:lang w:eastAsia="zh-CN"/>
        </w:rPr>
        <w:t>prohlášení</w:t>
      </w:r>
      <w:r w:rsidR="008533BF">
        <w:rPr>
          <w:b w:val="0"/>
          <w:color w:val="000000"/>
          <w:sz w:val="22"/>
          <w:szCs w:val="22"/>
          <w:lang w:eastAsia="zh-CN"/>
        </w:rPr>
        <w:t xml:space="preserve"> JZCP</w:t>
      </w:r>
      <w:r>
        <w:rPr>
          <w:b w:val="0"/>
          <w:color w:val="000000"/>
          <w:sz w:val="22"/>
          <w:szCs w:val="22"/>
          <w:lang w:eastAsia="zh-CN"/>
        </w:rPr>
        <w:t>“) zjednodušené prohlášení</w:t>
      </w:r>
      <w:r w:rsidR="008533BF">
        <w:rPr>
          <w:b w:val="0"/>
          <w:color w:val="000000"/>
          <w:sz w:val="22"/>
          <w:szCs w:val="22"/>
          <w:lang w:eastAsia="zh-CN"/>
        </w:rPr>
        <w:t xml:space="preserve"> nepravidelné povahy</w:t>
      </w:r>
      <w:r>
        <w:rPr>
          <w:b w:val="0"/>
          <w:color w:val="000000"/>
          <w:sz w:val="22"/>
          <w:szCs w:val="22"/>
          <w:lang w:eastAsia="zh-CN"/>
        </w:rPr>
        <w:t>,</w:t>
      </w:r>
      <w:r w:rsidR="006E1089">
        <w:rPr>
          <w:b w:val="0"/>
          <w:color w:val="000000"/>
          <w:sz w:val="22"/>
          <w:szCs w:val="22"/>
          <w:lang w:eastAsia="zh-CN"/>
        </w:rPr>
        <w:t xml:space="preserve"> kterým se navrhuje propuštění zboží</w:t>
      </w:r>
      <w:r w:rsidR="006E1089" w:rsidRPr="007B2DDA">
        <w:rPr>
          <w:b w:val="0"/>
          <w:color w:val="000000"/>
          <w:sz w:val="22"/>
          <w:szCs w:val="22"/>
          <w:lang w:eastAsia="zh-CN"/>
        </w:rPr>
        <w:t xml:space="preserve"> do celního režimu</w:t>
      </w:r>
      <w:r w:rsidR="006E1089">
        <w:rPr>
          <w:b w:val="0"/>
          <w:color w:val="000000"/>
          <w:sz w:val="22"/>
          <w:szCs w:val="22"/>
          <w:lang w:eastAsia="zh-CN"/>
        </w:rPr>
        <w:t xml:space="preserve"> </w:t>
      </w:r>
      <w:r w:rsidR="006E1089" w:rsidRPr="007B2DDA">
        <w:rPr>
          <w:b w:val="0"/>
          <w:color w:val="000000"/>
          <w:sz w:val="22"/>
          <w:szCs w:val="22"/>
          <w:lang w:eastAsia="zh-CN"/>
        </w:rPr>
        <w:t xml:space="preserve">ve smyslu ustanovení čl. </w:t>
      </w:r>
      <w:r w:rsidR="008533BF">
        <w:rPr>
          <w:b w:val="0"/>
          <w:color w:val="000000"/>
          <w:sz w:val="22"/>
          <w:szCs w:val="22"/>
          <w:lang w:eastAsia="zh-CN"/>
        </w:rPr>
        <w:t>166 odst. 1 UCC</w:t>
      </w:r>
      <w:r w:rsidR="006E1089" w:rsidRPr="007B2DDA">
        <w:rPr>
          <w:b w:val="0"/>
          <w:color w:val="000000"/>
          <w:sz w:val="22"/>
          <w:szCs w:val="22"/>
          <w:lang w:eastAsia="zh-CN"/>
        </w:rPr>
        <w:t>,</w:t>
      </w:r>
    </w:p>
    <w:p w14:paraId="55B39F84" w14:textId="77777777" w:rsidR="006E1089" w:rsidRDefault="006E1089" w:rsidP="006E1089">
      <w:pPr>
        <w:pStyle w:val="Odstavecseseznamem"/>
        <w:rPr>
          <w:b/>
          <w:color w:val="000000"/>
          <w:sz w:val="22"/>
          <w:szCs w:val="22"/>
          <w:lang w:eastAsia="zh-CN"/>
        </w:rPr>
      </w:pPr>
    </w:p>
    <w:p w14:paraId="66FB7C64" w14:textId="77777777" w:rsidR="006E1089" w:rsidRPr="007522D1" w:rsidRDefault="008533BF" w:rsidP="000F2FC1">
      <w:pPr>
        <w:pStyle w:val="Zkladntext"/>
        <w:numPr>
          <w:ilvl w:val="0"/>
          <w:numId w:val="55"/>
        </w:numPr>
        <w:tabs>
          <w:tab w:val="clear" w:pos="360"/>
          <w:tab w:val="num" w:pos="426"/>
          <w:tab w:val="left" w:pos="6946"/>
        </w:tabs>
        <w:ind w:left="426" w:hanging="426"/>
        <w:jc w:val="both"/>
        <w:rPr>
          <w:b w:val="0"/>
          <w:bCs w:val="0"/>
          <w:sz w:val="22"/>
          <w:szCs w:val="22"/>
        </w:rPr>
      </w:pPr>
      <w:r w:rsidRPr="008533BF">
        <w:rPr>
          <w:b w:val="0"/>
          <w:color w:val="000000"/>
          <w:sz w:val="22"/>
          <w:szCs w:val="22"/>
          <w:lang w:eastAsia="zh-CN"/>
        </w:rPr>
        <w:t>zjednodušeným prohlášením (dále jen „</w:t>
      </w:r>
      <w:r>
        <w:rPr>
          <w:b w:val="0"/>
          <w:color w:val="000000"/>
          <w:sz w:val="22"/>
          <w:szCs w:val="22"/>
          <w:lang w:eastAsia="zh-CN"/>
        </w:rPr>
        <w:t xml:space="preserve">prohlášení ZCP“) zjednodušené prohlášení pravidelné povahy, kterým se </w:t>
      </w:r>
      <w:r w:rsidR="006E1089" w:rsidRPr="008533BF">
        <w:rPr>
          <w:b w:val="0"/>
          <w:color w:val="000000"/>
          <w:sz w:val="22"/>
          <w:szCs w:val="22"/>
          <w:lang w:eastAsia="zh-CN"/>
        </w:rPr>
        <w:t>navrhuje propuštění zboží do celního režimu ve smyslu ustanovení</w:t>
      </w:r>
      <w:r w:rsidR="006E1089" w:rsidRPr="007B2DDA">
        <w:rPr>
          <w:b w:val="0"/>
          <w:color w:val="000000"/>
          <w:sz w:val="22"/>
          <w:szCs w:val="22"/>
          <w:lang w:eastAsia="zh-CN"/>
        </w:rPr>
        <w:t xml:space="preserve"> čl. </w:t>
      </w:r>
      <w:r>
        <w:rPr>
          <w:b w:val="0"/>
          <w:color w:val="000000"/>
          <w:sz w:val="22"/>
          <w:szCs w:val="22"/>
          <w:lang w:eastAsia="zh-CN"/>
        </w:rPr>
        <w:t>166 odst.</w:t>
      </w:r>
      <w:r w:rsidR="006E1089" w:rsidRPr="007B2DDA">
        <w:rPr>
          <w:b w:val="0"/>
          <w:color w:val="000000"/>
          <w:sz w:val="22"/>
          <w:szCs w:val="22"/>
          <w:lang w:eastAsia="zh-CN"/>
        </w:rPr>
        <w:t xml:space="preserve"> 1</w:t>
      </w:r>
      <w:r w:rsidR="00C04946">
        <w:rPr>
          <w:b w:val="0"/>
          <w:color w:val="000000"/>
          <w:sz w:val="22"/>
          <w:szCs w:val="22"/>
          <w:lang w:eastAsia="zh-CN"/>
        </w:rPr>
        <w:t xml:space="preserve"> a odst. 2 UCC</w:t>
      </w:r>
      <w:r w:rsidR="006E1089" w:rsidRPr="007B2DDA">
        <w:rPr>
          <w:b w:val="0"/>
          <w:color w:val="000000"/>
          <w:sz w:val="22"/>
          <w:szCs w:val="22"/>
          <w:lang w:eastAsia="zh-CN"/>
        </w:rPr>
        <w:t>,</w:t>
      </w:r>
    </w:p>
    <w:p w14:paraId="58E008AE" w14:textId="77777777" w:rsidR="006E1089" w:rsidRDefault="006E1089" w:rsidP="00EC357F">
      <w:pPr>
        <w:pStyle w:val="Odstavecseseznamem"/>
        <w:tabs>
          <w:tab w:val="num" w:pos="426"/>
        </w:tabs>
        <w:rPr>
          <w:b/>
          <w:bCs/>
        </w:rPr>
      </w:pPr>
    </w:p>
    <w:p w14:paraId="25B9DAD2" w14:textId="77777777" w:rsidR="006E1089" w:rsidRPr="007522D1" w:rsidRDefault="0098161B" w:rsidP="000F2FC1">
      <w:pPr>
        <w:pStyle w:val="Zkladntext"/>
        <w:numPr>
          <w:ilvl w:val="0"/>
          <w:numId w:val="55"/>
        </w:numPr>
        <w:tabs>
          <w:tab w:val="clear" w:pos="360"/>
          <w:tab w:val="num" w:pos="426"/>
          <w:tab w:val="left" w:pos="6946"/>
        </w:tabs>
        <w:ind w:left="426" w:hanging="426"/>
        <w:jc w:val="both"/>
        <w:rPr>
          <w:b w:val="0"/>
          <w:bCs w:val="0"/>
          <w:sz w:val="22"/>
          <w:szCs w:val="22"/>
        </w:rPr>
      </w:pPr>
      <w:r>
        <w:rPr>
          <w:b w:val="0"/>
          <w:bCs w:val="0"/>
          <w:sz w:val="22"/>
          <w:szCs w:val="22"/>
        </w:rPr>
        <w:t xml:space="preserve">zápisem do záznamů deklaranta formou prohlášení ZCP (dále jen „oznámení ZCP ZD“) </w:t>
      </w:r>
      <w:r w:rsidR="006E1089">
        <w:rPr>
          <w:b w:val="0"/>
          <w:bCs w:val="0"/>
          <w:sz w:val="22"/>
          <w:szCs w:val="22"/>
        </w:rPr>
        <w:t>oznámení</w:t>
      </w:r>
      <w:r w:rsidR="000D3F5E">
        <w:rPr>
          <w:b w:val="0"/>
          <w:bCs w:val="0"/>
          <w:sz w:val="22"/>
          <w:szCs w:val="22"/>
        </w:rPr>
        <w:t xml:space="preserve"> </w:t>
      </w:r>
      <w:r w:rsidR="006E1089">
        <w:rPr>
          <w:b w:val="0"/>
          <w:bCs w:val="0"/>
          <w:sz w:val="22"/>
          <w:szCs w:val="22"/>
        </w:rPr>
        <w:t xml:space="preserve">o </w:t>
      </w:r>
      <w:r>
        <w:rPr>
          <w:b w:val="0"/>
          <w:bCs w:val="0"/>
          <w:sz w:val="22"/>
          <w:szCs w:val="22"/>
        </w:rPr>
        <w:t>předložení</w:t>
      </w:r>
      <w:r w:rsidR="006E1089">
        <w:rPr>
          <w:b w:val="0"/>
          <w:bCs w:val="0"/>
          <w:sz w:val="22"/>
          <w:szCs w:val="22"/>
        </w:rPr>
        <w:t xml:space="preserve"> zboží </w:t>
      </w:r>
      <w:r>
        <w:rPr>
          <w:b w:val="0"/>
          <w:bCs w:val="0"/>
          <w:sz w:val="22"/>
          <w:szCs w:val="22"/>
        </w:rPr>
        <w:t xml:space="preserve">formou prohlášení ZCP se současným zápisem </w:t>
      </w:r>
      <w:r w:rsidR="006E1089">
        <w:rPr>
          <w:b w:val="0"/>
          <w:bCs w:val="0"/>
          <w:sz w:val="22"/>
          <w:szCs w:val="22"/>
        </w:rPr>
        <w:t xml:space="preserve">do záznamů deklaranta </w:t>
      </w:r>
      <w:r w:rsidR="0064431B">
        <w:rPr>
          <w:b w:val="0"/>
          <w:bCs w:val="0"/>
          <w:sz w:val="22"/>
          <w:szCs w:val="22"/>
        </w:rPr>
        <w:t xml:space="preserve">při provádění zjednodušeného postupu </w:t>
      </w:r>
      <w:r w:rsidR="006E1089">
        <w:rPr>
          <w:b w:val="0"/>
          <w:bCs w:val="0"/>
          <w:sz w:val="22"/>
          <w:szCs w:val="22"/>
        </w:rPr>
        <w:t xml:space="preserve">ve smyslu </w:t>
      </w:r>
      <w:r>
        <w:rPr>
          <w:b w:val="0"/>
          <w:bCs w:val="0"/>
          <w:sz w:val="22"/>
          <w:szCs w:val="22"/>
        </w:rPr>
        <w:t xml:space="preserve">ustanovení </w:t>
      </w:r>
      <w:r w:rsidR="006E1089">
        <w:rPr>
          <w:b w:val="0"/>
          <w:bCs w:val="0"/>
          <w:sz w:val="22"/>
          <w:szCs w:val="22"/>
        </w:rPr>
        <w:t xml:space="preserve">čl. </w:t>
      </w:r>
      <w:r>
        <w:rPr>
          <w:b w:val="0"/>
          <w:bCs w:val="0"/>
          <w:sz w:val="22"/>
          <w:szCs w:val="22"/>
        </w:rPr>
        <w:t>182</w:t>
      </w:r>
      <w:r w:rsidR="006E1089">
        <w:rPr>
          <w:b w:val="0"/>
          <w:bCs w:val="0"/>
          <w:sz w:val="22"/>
          <w:szCs w:val="22"/>
        </w:rPr>
        <w:t xml:space="preserve"> odst. 1 </w:t>
      </w:r>
      <w:r>
        <w:rPr>
          <w:b w:val="0"/>
          <w:bCs w:val="0"/>
          <w:sz w:val="22"/>
          <w:szCs w:val="22"/>
        </w:rPr>
        <w:t>UCC</w:t>
      </w:r>
      <w:r w:rsidR="0064431B">
        <w:rPr>
          <w:b w:val="0"/>
          <w:bCs w:val="0"/>
          <w:sz w:val="22"/>
          <w:szCs w:val="22"/>
        </w:rPr>
        <w:t xml:space="preserve">, čl. 234 odst. 1 a 235 </w:t>
      </w:r>
      <w:r w:rsidR="004416B8">
        <w:rPr>
          <w:b w:val="0"/>
          <w:bCs w:val="0"/>
          <w:sz w:val="22"/>
          <w:szCs w:val="22"/>
        </w:rPr>
        <w:t>I</w:t>
      </w:r>
      <w:r w:rsidR="0064431B">
        <w:rPr>
          <w:b w:val="0"/>
          <w:bCs w:val="0"/>
          <w:sz w:val="22"/>
          <w:szCs w:val="22"/>
        </w:rPr>
        <w:t>A,</w:t>
      </w:r>
    </w:p>
    <w:p w14:paraId="660C7B6F" w14:textId="77777777" w:rsidR="006E1089" w:rsidRDefault="006E1089" w:rsidP="00EC357F">
      <w:pPr>
        <w:pStyle w:val="Odstavecseseznamem"/>
        <w:tabs>
          <w:tab w:val="num" w:pos="426"/>
        </w:tabs>
        <w:ind w:left="0"/>
        <w:rPr>
          <w:b/>
          <w:bCs/>
        </w:rPr>
      </w:pPr>
    </w:p>
    <w:p w14:paraId="07E846AA" w14:textId="77777777" w:rsidR="006E1089" w:rsidRDefault="006E1089" w:rsidP="000F2FC1">
      <w:pPr>
        <w:pStyle w:val="Zkladntext"/>
        <w:numPr>
          <w:ilvl w:val="0"/>
          <w:numId w:val="55"/>
        </w:numPr>
        <w:tabs>
          <w:tab w:val="clear" w:pos="360"/>
          <w:tab w:val="num" w:pos="426"/>
          <w:tab w:val="left" w:pos="6946"/>
        </w:tabs>
        <w:ind w:left="426" w:hanging="426"/>
        <w:jc w:val="both"/>
        <w:rPr>
          <w:b w:val="0"/>
          <w:bCs w:val="0"/>
          <w:sz w:val="22"/>
          <w:szCs w:val="22"/>
        </w:rPr>
      </w:pPr>
      <w:r>
        <w:rPr>
          <w:b w:val="0"/>
          <w:bCs w:val="0"/>
          <w:sz w:val="22"/>
          <w:szCs w:val="22"/>
        </w:rPr>
        <w:t>doplňkov</w:t>
      </w:r>
      <w:r w:rsidR="0064431B">
        <w:rPr>
          <w:b w:val="0"/>
          <w:bCs w:val="0"/>
          <w:sz w:val="22"/>
          <w:szCs w:val="22"/>
        </w:rPr>
        <w:t>ým prohlášením (dále jen „prohlášení DCP“) doplňkové prohlášení podané v souladu s ustanovením čl. 167 odst. 1 UCC při provádění zjednodušeného postupu na základě ustanovení</w:t>
      </w:r>
      <w:r>
        <w:rPr>
          <w:b w:val="0"/>
          <w:bCs w:val="0"/>
          <w:sz w:val="22"/>
          <w:szCs w:val="22"/>
        </w:rPr>
        <w:t xml:space="preserve"> čl. </w:t>
      </w:r>
      <w:r w:rsidR="005151DE">
        <w:rPr>
          <w:b w:val="0"/>
          <w:bCs w:val="0"/>
          <w:sz w:val="22"/>
          <w:szCs w:val="22"/>
        </w:rPr>
        <w:t>166 odst. 1 UCC nebo zjednodušeného postupu na základě ustanovení čl. 182 odst. 1 UCC</w:t>
      </w:r>
      <w:r>
        <w:rPr>
          <w:b w:val="0"/>
          <w:bCs w:val="0"/>
          <w:sz w:val="22"/>
          <w:szCs w:val="22"/>
        </w:rPr>
        <w:t>,</w:t>
      </w:r>
    </w:p>
    <w:p w14:paraId="74EBAC77" w14:textId="77777777" w:rsidR="006E1089" w:rsidRDefault="006E1089" w:rsidP="00EC357F">
      <w:pPr>
        <w:pStyle w:val="Odstavecseseznamem"/>
        <w:tabs>
          <w:tab w:val="num" w:pos="426"/>
        </w:tabs>
        <w:rPr>
          <w:b/>
          <w:bCs/>
          <w:sz w:val="22"/>
          <w:szCs w:val="22"/>
        </w:rPr>
      </w:pPr>
    </w:p>
    <w:p w14:paraId="104440BA" w14:textId="77777777" w:rsidR="005151DE" w:rsidRPr="007522D1" w:rsidRDefault="005151DE" w:rsidP="000F2FC1">
      <w:pPr>
        <w:pStyle w:val="Zkladntext"/>
        <w:numPr>
          <w:ilvl w:val="0"/>
          <w:numId w:val="55"/>
        </w:numPr>
        <w:tabs>
          <w:tab w:val="clear" w:pos="360"/>
          <w:tab w:val="num" w:pos="426"/>
          <w:tab w:val="left" w:pos="6946"/>
        </w:tabs>
        <w:ind w:left="426" w:hanging="426"/>
        <w:jc w:val="both"/>
        <w:rPr>
          <w:b w:val="0"/>
          <w:bCs w:val="0"/>
          <w:sz w:val="22"/>
          <w:szCs w:val="22"/>
        </w:rPr>
      </w:pPr>
      <w:r>
        <w:rPr>
          <w:b w:val="0"/>
          <w:bCs w:val="0"/>
          <w:sz w:val="22"/>
          <w:szCs w:val="22"/>
        </w:rPr>
        <w:t>zápisem do záznamů deklaranta formou prohlášení (dále jen „oznámení ZD“) oznámení o předložení zboží formou prohlášení se současným zápisem do záznamů deklaranta při provádění zjednodušeného postupu ve smyslu ustanovení čl. 182 odst. 1 UCC, čl. 234 odst. 1 a 235 IA,</w:t>
      </w:r>
    </w:p>
    <w:p w14:paraId="2573DDD6" w14:textId="77777777" w:rsidR="006E1089" w:rsidRPr="004416B8" w:rsidRDefault="006E1089" w:rsidP="00EC357F">
      <w:pPr>
        <w:pStyle w:val="Zkladntext"/>
        <w:tabs>
          <w:tab w:val="num" w:pos="426"/>
          <w:tab w:val="left" w:pos="6946"/>
        </w:tabs>
        <w:jc w:val="both"/>
        <w:rPr>
          <w:b w:val="0"/>
          <w:bCs w:val="0"/>
          <w:sz w:val="22"/>
          <w:szCs w:val="22"/>
        </w:rPr>
      </w:pPr>
    </w:p>
    <w:p w14:paraId="69123268" w14:textId="77777777" w:rsidR="006E1089" w:rsidRPr="00A651C0" w:rsidRDefault="005151DE" w:rsidP="000F2FC1">
      <w:pPr>
        <w:pStyle w:val="Zkladntext"/>
        <w:numPr>
          <w:ilvl w:val="0"/>
          <w:numId w:val="55"/>
        </w:numPr>
        <w:tabs>
          <w:tab w:val="clear" w:pos="360"/>
          <w:tab w:val="num" w:pos="426"/>
          <w:tab w:val="left" w:pos="6946"/>
        </w:tabs>
        <w:ind w:left="426" w:hanging="426"/>
        <w:jc w:val="both"/>
        <w:rPr>
          <w:b w:val="0"/>
        </w:rPr>
      </w:pPr>
      <w:r w:rsidRPr="004416B8">
        <w:rPr>
          <w:b w:val="0"/>
          <w:sz w:val="22"/>
          <w:szCs w:val="22"/>
        </w:rPr>
        <w:t>centralizovaným celním řízením</w:t>
      </w:r>
      <w:r w:rsidR="00B468D9">
        <w:rPr>
          <w:b w:val="0"/>
          <w:sz w:val="22"/>
          <w:szCs w:val="22"/>
        </w:rPr>
        <w:t xml:space="preserve"> (dále jen CCŘ“)</w:t>
      </w:r>
      <w:r w:rsidRPr="004416B8">
        <w:rPr>
          <w:b w:val="0"/>
          <w:sz w:val="22"/>
          <w:szCs w:val="22"/>
        </w:rPr>
        <w:t xml:space="preserve"> zjednodušený postup prováděný v souladu s ustanovením čl. 179 UCC</w:t>
      </w:r>
      <w:r w:rsidR="004416B8" w:rsidRPr="004416B8">
        <w:rPr>
          <w:b w:val="0"/>
          <w:sz w:val="22"/>
          <w:szCs w:val="22"/>
        </w:rPr>
        <w:t xml:space="preserve"> a čl. 231 IA </w:t>
      </w:r>
      <w:r w:rsidR="006E1089" w:rsidRPr="004416B8">
        <w:rPr>
          <w:b w:val="0"/>
          <w:sz w:val="22"/>
          <w:szCs w:val="22"/>
        </w:rPr>
        <w:t xml:space="preserve">umožňující podání </w:t>
      </w:r>
      <w:r w:rsidR="004416B8" w:rsidRPr="004416B8">
        <w:rPr>
          <w:b w:val="0"/>
          <w:sz w:val="22"/>
          <w:szCs w:val="22"/>
        </w:rPr>
        <w:t xml:space="preserve">prohlášení na </w:t>
      </w:r>
      <w:r w:rsidR="000E1266">
        <w:rPr>
          <w:b w:val="0"/>
          <w:sz w:val="22"/>
          <w:szCs w:val="22"/>
        </w:rPr>
        <w:t>celním úřadě</w:t>
      </w:r>
      <w:r w:rsidR="004416B8" w:rsidRPr="004416B8">
        <w:rPr>
          <w:b w:val="0"/>
          <w:sz w:val="22"/>
          <w:szCs w:val="22"/>
        </w:rPr>
        <w:t xml:space="preserve"> v místě, kde je osoba usazena</w:t>
      </w:r>
      <w:r w:rsidR="006E1089" w:rsidRPr="004416B8">
        <w:rPr>
          <w:b w:val="0"/>
          <w:sz w:val="22"/>
          <w:szCs w:val="22"/>
        </w:rPr>
        <w:t xml:space="preserve">, </w:t>
      </w:r>
      <w:r w:rsidR="004416B8" w:rsidRPr="004416B8">
        <w:rPr>
          <w:b w:val="0"/>
          <w:sz w:val="22"/>
          <w:szCs w:val="22"/>
        </w:rPr>
        <w:t>pro zboží které je předkládáno na jiném celním úřadě</w:t>
      </w:r>
      <w:r w:rsidR="004416B8">
        <w:rPr>
          <w:b w:val="0"/>
          <w:sz w:val="22"/>
          <w:szCs w:val="22"/>
        </w:rPr>
        <w:t>.</w:t>
      </w:r>
    </w:p>
    <w:p w14:paraId="7A24AD8C" w14:textId="77777777" w:rsidR="00A651C0" w:rsidRPr="0087269E" w:rsidRDefault="00A651C0" w:rsidP="00A651C0">
      <w:pPr>
        <w:pStyle w:val="Odstavecseseznamem"/>
        <w:rPr>
          <w:b/>
          <w:sz w:val="22"/>
          <w:szCs w:val="22"/>
        </w:rPr>
      </w:pPr>
    </w:p>
    <w:p w14:paraId="6C22D808" w14:textId="77777777" w:rsidR="00A651C0" w:rsidRDefault="0087269E" w:rsidP="00513719">
      <w:pPr>
        <w:pStyle w:val="Zkladntext"/>
        <w:tabs>
          <w:tab w:val="left" w:pos="6946"/>
        </w:tabs>
        <w:jc w:val="center"/>
        <w:rPr>
          <w:b w:val="0"/>
          <w:sz w:val="22"/>
          <w:szCs w:val="22"/>
        </w:rPr>
      </w:pPr>
      <w:r w:rsidRPr="0087269E">
        <w:rPr>
          <w:b w:val="0"/>
          <w:sz w:val="22"/>
          <w:szCs w:val="22"/>
        </w:rPr>
        <w:t>ČÁST DRUHÁ</w:t>
      </w:r>
    </w:p>
    <w:p w14:paraId="0FC694A2" w14:textId="77777777" w:rsidR="002C67AA" w:rsidRDefault="003F59BD" w:rsidP="002C67AA">
      <w:pPr>
        <w:pStyle w:val="Zkladntext"/>
        <w:tabs>
          <w:tab w:val="left" w:pos="6946"/>
        </w:tabs>
        <w:jc w:val="center"/>
        <w:rPr>
          <w:b w:val="0"/>
          <w:sz w:val="22"/>
          <w:szCs w:val="22"/>
        </w:rPr>
      </w:pPr>
      <w:r>
        <w:rPr>
          <w:b w:val="0"/>
          <w:sz w:val="22"/>
          <w:szCs w:val="22"/>
        </w:rPr>
        <w:t>ELEKTRONICKÁ KOMUNIKACE</w:t>
      </w:r>
      <w:bookmarkStart w:id="3" w:name="_Toc291510625"/>
      <w:bookmarkStart w:id="4" w:name="_Toc293301840"/>
      <w:bookmarkEnd w:id="0"/>
      <w:bookmarkEnd w:id="1"/>
    </w:p>
    <w:p w14:paraId="5040C9B7" w14:textId="77777777" w:rsidR="002C67AA" w:rsidRDefault="002C67AA" w:rsidP="002C67AA">
      <w:pPr>
        <w:pStyle w:val="Zkladntext"/>
        <w:tabs>
          <w:tab w:val="left" w:pos="6946"/>
        </w:tabs>
        <w:jc w:val="center"/>
        <w:rPr>
          <w:b w:val="0"/>
          <w:snapToGrid w:val="0"/>
          <w:sz w:val="22"/>
          <w:szCs w:val="22"/>
        </w:rPr>
      </w:pPr>
    </w:p>
    <w:p w14:paraId="60875A87" w14:textId="77777777" w:rsidR="00D539E9" w:rsidRPr="00D539E9" w:rsidRDefault="00AB14AB" w:rsidP="00D539E9">
      <w:pPr>
        <w:pStyle w:val="Zkladntext"/>
        <w:tabs>
          <w:tab w:val="left" w:pos="6946"/>
        </w:tabs>
        <w:jc w:val="center"/>
        <w:rPr>
          <w:b w:val="0"/>
          <w:snapToGrid w:val="0"/>
          <w:sz w:val="22"/>
          <w:szCs w:val="22"/>
        </w:rPr>
      </w:pPr>
      <w:r w:rsidRPr="002C67AA">
        <w:rPr>
          <w:b w:val="0"/>
          <w:snapToGrid w:val="0"/>
          <w:sz w:val="22"/>
          <w:szCs w:val="22"/>
        </w:rPr>
        <w:t>Čl. 4</w:t>
      </w:r>
      <w:r w:rsidR="00A21E62" w:rsidRPr="002C67AA">
        <w:rPr>
          <w:b w:val="0"/>
          <w:snapToGrid w:val="0"/>
          <w:sz w:val="22"/>
          <w:szCs w:val="22"/>
        </w:rPr>
        <w:br/>
      </w:r>
      <w:bookmarkStart w:id="5" w:name="_Toc318294862"/>
      <w:r w:rsidR="00C7303D" w:rsidRPr="002C67AA">
        <w:rPr>
          <w:b w:val="0"/>
          <w:snapToGrid w:val="0"/>
          <w:sz w:val="22"/>
          <w:szCs w:val="22"/>
        </w:rPr>
        <w:t>Elektronická komunikace</w:t>
      </w:r>
      <w:bookmarkEnd w:id="3"/>
      <w:bookmarkEnd w:id="4"/>
      <w:bookmarkEnd w:id="5"/>
    </w:p>
    <w:p w14:paraId="43A8E035" w14:textId="77777777" w:rsidR="00950086" w:rsidRDefault="00E30F4A" w:rsidP="000F2FC1">
      <w:pPr>
        <w:pStyle w:val="Zkladntext2"/>
        <w:numPr>
          <w:ilvl w:val="0"/>
          <w:numId w:val="56"/>
        </w:numPr>
        <w:tabs>
          <w:tab w:val="left" w:pos="1134"/>
        </w:tabs>
        <w:spacing w:before="120"/>
        <w:ind w:left="0" w:right="68" w:firstLine="709"/>
        <w:rPr>
          <w:rFonts w:cs="Arial"/>
          <w:color w:val="000000"/>
          <w:szCs w:val="22"/>
          <w:lang w:eastAsia="zh-CN"/>
        </w:rPr>
      </w:pPr>
      <w:r w:rsidRPr="00D95248">
        <w:rPr>
          <w:rFonts w:cs="Arial"/>
          <w:color w:val="000000"/>
          <w:szCs w:val="22"/>
          <w:lang w:eastAsia="zh-CN"/>
        </w:rPr>
        <w:t>Prop</w:t>
      </w:r>
      <w:r w:rsidR="00154AA5">
        <w:rPr>
          <w:rFonts w:cs="Arial"/>
          <w:color w:val="000000"/>
          <w:szCs w:val="22"/>
          <w:lang w:eastAsia="zh-CN"/>
        </w:rPr>
        <w:t>o</w:t>
      </w:r>
      <w:r w:rsidRPr="00D95248">
        <w:rPr>
          <w:rFonts w:cs="Arial"/>
          <w:color w:val="000000"/>
          <w:szCs w:val="22"/>
          <w:lang w:eastAsia="zh-CN"/>
        </w:rPr>
        <w:t>uštění zboží do celního režimu voln</w:t>
      </w:r>
      <w:r>
        <w:rPr>
          <w:rFonts w:cs="Arial"/>
          <w:color w:val="000000"/>
          <w:szCs w:val="22"/>
          <w:lang w:eastAsia="zh-CN"/>
        </w:rPr>
        <w:t>ý</w:t>
      </w:r>
      <w:r w:rsidRPr="00D95248">
        <w:rPr>
          <w:rFonts w:cs="Arial"/>
          <w:color w:val="000000"/>
          <w:szCs w:val="22"/>
          <w:lang w:eastAsia="zh-CN"/>
        </w:rPr>
        <w:t xml:space="preserve"> oběh </w:t>
      </w:r>
      <w:r w:rsidR="00AF7413">
        <w:rPr>
          <w:rFonts w:cs="Arial"/>
          <w:color w:val="000000"/>
          <w:szCs w:val="22"/>
          <w:lang w:eastAsia="zh-CN"/>
        </w:rPr>
        <w:t xml:space="preserve">je </w:t>
      </w:r>
      <w:r w:rsidRPr="00D95248">
        <w:rPr>
          <w:rFonts w:cs="Arial"/>
          <w:color w:val="000000"/>
          <w:szCs w:val="22"/>
          <w:lang w:eastAsia="zh-CN"/>
        </w:rPr>
        <w:t xml:space="preserve">realizováno formou elektronické komunikace </w:t>
      </w:r>
      <w:r w:rsidRPr="00D95248">
        <w:rPr>
          <w:rFonts w:cs="Arial"/>
          <w:color w:val="000000"/>
          <w:szCs w:val="22"/>
        </w:rPr>
        <w:t>mezi informačním systémem deklaranta</w:t>
      </w:r>
      <w:r w:rsidR="00AF7413">
        <w:rPr>
          <w:rFonts w:cs="Arial"/>
          <w:color w:val="000000"/>
          <w:szCs w:val="22"/>
        </w:rPr>
        <w:t xml:space="preserve"> nebo </w:t>
      </w:r>
      <w:r w:rsidRPr="00D95248">
        <w:rPr>
          <w:rFonts w:cs="Arial"/>
          <w:color w:val="000000"/>
          <w:szCs w:val="22"/>
        </w:rPr>
        <w:t>jeho zástupce</w:t>
      </w:r>
      <w:r w:rsidR="00AF7413">
        <w:rPr>
          <w:rFonts w:cs="Arial"/>
          <w:color w:val="000000"/>
          <w:szCs w:val="22"/>
        </w:rPr>
        <w:t xml:space="preserve"> </w:t>
      </w:r>
      <w:r w:rsidRPr="00D95248">
        <w:rPr>
          <w:rFonts w:cs="Arial"/>
          <w:color w:val="000000"/>
          <w:szCs w:val="22"/>
        </w:rPr>
        <w:t xml:space="preserve">a </w:t>
      </w:r>
      <w:r w:rsidR="00154AA5">
        <w:rPr>
          <w:rFonts w:cs="Arial"/>
          <w:color w:val="000000"/>
          <w:szCs w:val="22"/>
        </w:rPr>
        <w:t>celní správou</w:t>
      </w:r>
      <w:r w:rsidR="00AF7413">
        <w:rPr>
          <w:rFonts w:cs="Arial"/>
          <w:color w:val="000000"/>
          <w:szCs w:val="22"/>
        </w:rPr>
        <w:t xml:space="preserve"> </w:t>
      </w:r>
      <w:r w:rsidRPr="00D95248">
        <w:rPr>
          <w:rFonts w:cs="Arial"/>
          <w:color w:val="000000"/>
          <w:szCs w:val="22"/>
          <w:lang w:eastAsia="zh-CN"/>
        </w:rPr>
        <w:t>na základě e</w:t>
      </w:r>
      <w:r>
        <w:rPr>
          <w:rFonts w:cs="Arial"/>
          <w:color w:val="000000"/>
          <w:szCs w:val="22"/>
          <w:lang w:eastAsia="zh-CN"/>
        </w:rPr>
        <w:t>lektronick</w:t>
      </w:r>
      <w:r w:rsidR="002C1E74">
        <w:rPr>
          <w:rFonts w:cs="Arial"/>
          <w:color w:val="000000"/>
          <w:szCs w:val="22"/>
          <w:lang w:eastAsia="zh-CN"/>
        </w:rPr>
        <w:t>ých</w:t>
      </w:r>
      <w:r>
        <w:rPr>
          <w:rFonts w:cs="Arial"/>
          <w:color w:val="000000"/>
          <w:szCs w:val="22"/>
          <w:lang w:eastAsia="zh-CN"/>
        </w:rPr>
        <w:t xml:space="preserve"> </w:t>
      </w:r>
      <w:r w:rsidR="00154AA5">
        <w:rPr>
          <w:rFonts w:cs="Arial"/>
          <w:color w:val="000000"/>
          <w:szCs w:val="22"/>
          <w:lang w:eastAsia="zh-CN"/>
        </w:rPr>
        <w:t>prohlášení</w:t>
      </w:r>
      <w:r w:rsidRPr="00D95248">
        <w:rPr>
          <w:rFonts w:cs="Arial"/>
          <w:color w:val="000000"/>
          <w:szCs w:val="22"/>
          <w:lang w:eastAsia="zh-CN"/>
        </w:rPr>
        <w:t>, které j</w:t>
      </w:r>
      <w:r w:rsidR="00154AA5">
        <w:rPr>
          <w:rFonts w:cs="Arial"/>
          <w:color w:val="000000"/>
          <w:szCs w:val="22"/>
          <w:lang w:eastAsia="zh-CN"/>
        </w:rPr>
        <w:t>sou</w:t>
      </w:r>
      <w:r w:rsidRPr="00D95248">
        <w:rPr>
          <w:rFonts w:cs="Arial"/>
          <w:color w:val="000000"/>
          <w:szCs w:val="22"/>
          <w:lang w:eastAsia="zh-CN"/>
        </w:rPr>
        <w:t xml:space="preserve"> </w:t>
      </w:r>
      <w:r w:rsidR="00950086">
        <w:rPr>
          <w:rFonts w:cs="Arial"/>
          <w:color w:val="000000"/>
          <w:szCs w:val="22"/>
          <w:lang w:eastAsia="zh-CN"/>
        </w:rPr>
        <w:t>odesílán</w:t>
      </w:r>
      <w:r w:rsidR="00154AA5">
        <w:rPr>
          <w:rFonts w:cs="Arial"/>
          <w:color w:val="000000"/>
          <w:szCs w:val="22"/>
          <w:lang w:eastAsia="zh-CN"/>
        </w:rPr>
        <w:t>y</w:t>
      </w:r>
      <w:r w:rsidR="00950086">
        <w:rPr>
          <w:rFonts w:cs="Arial"/>
          <w:color w:val="000000"/>
          <w:szCs w:val="22"/>
          <w:lang w:eastAsia="zh-CN"/>
        </w:rPr>
        <w:t xml:space="preserve"> </w:t>
      </w:r>
      <w:r w:rsidRPr="00D95248">
        <w:rPr>
          <w:rFonts w:cs="Arial"/>
          <w:color w:val="000000"/>
          <w:szCs w:val="22"/>
          <w:lang w:eastAsia="zh-CN"/>
        </w:rPr>
        <w:t xml:space="preserve">formou </w:t>
      </w:r>
      <w:r w:rsidRPr="00D95248">
        <w:rPr>
          <w:rFonts w:cs="Arial"/>
          <w:color w:val="000000"/>
          <w:szCs w:val="22"/>
        </w:rPr>
        <w:t xml:space="preserve">zpráv </w:t>
      </w:r>
      <w:r w:rsidR="00AC751F">
        <w:rPr>
          <w:rFonts w:cs="Arial"/>
          <w:color w:val="000000"/>
          <w:szCs w:val="22"/>
        </w:rPr>
        <w:t xml:space="preserve">do </w:t>
      </w:r>
      <w:r w:rsidRPr="00D95248">
        <w:rPr>
          <w:rFonts w:cs="Arial"/>
          <w:color w:val="000000"/>
          <w:szCs w:val="22"/>
        </w:rPr>
        <w:t>systém</w:t>
      </w:r>
      <w:r w:rsidR="00AC751F">
        <w:rPr>
          <w:rFonts w:cs="Arial"/>
          <w:color w:val="000000"/>
          <w:szCs w:val="22"/>
        </w:rPr>
        <w:t>u</w:t>
      </w:r>
      <w:r w:rsidR="00154AA5">
        <w:rPr>
          <w:rFonts w:cs="Arial"/>
          <w:color w:val="000000"/>
          <w:szCs w:val="22"/>
        </w:rPr>
        <w:t xml:space="preserve"> e-Dovoz</w:t>
      </w:r>
      <w:r w:rsidR="00943024">
        <w:rPr>
          <w:rFonts w:cs="Arial"/>
          <w:color w:val="000000"/>
          <w:szCs w:val="22"/>
        </w:rPr>
        <w:t xml:space="preserve"> nebo formou zpracování dat </w:t>
      </w:r>
      <w:r w:rsidR="00154AA5">
        <w:rPr>
          <w:rFonts w:cs="Arial"/>
          <w:color w:val="000000"/>
          <w:szCs w:val="22"/>
        </w:rPr>
        <w:t>prohlášení</w:t>
      </w:r>
      <w:r w:rsidR="00943024">
        <w:rPr>
          <w:rFonts w:cs="Arial"/>
          <w:color w:val="000000"/>
          <w:szCs w:val="22"/>
        </w:rPr>
        <w:t xml:space="preserve"> podan</w:t>
      </w:r>
      <w:r w:rsidR="00154AA5">
        <w:rPr>
          <w:rFonts w:cs="Arial"/>
          <w:color w:val="000000"/>
          <w:szCs w:val="22"/>
        </w:rPr>
        <w:t>ých</w:t>
      </w:r>
      <w:r w:rsidR="00943024">
        <w:rPr>
          <w:rFonts w:cs="Arial"/>
          <w:color w:val="000000"/>
          <w:szCs w:val="22"/>
        </w:rPr>
        <w:t xml:space="preserve"> dalšími přípustnými způsoby</w:t>
      </w:r>
      <w:r w:rsidR="00154AA5">
        <w:rPr>
          <w:rFonts w:cs="Arial"/>
          <w:color w:val="000000"/>
          <w:szCs w:val="22"/>
        </w:rPr>
        <w:t xml:space="preserve">, tj. </w:t>
      </w:r>
      <w:r w:rsidR="00943024">
        <w:rPr>
          <w:rFonts w:cs="Arial"/>
          <w:color w:val="000000"/>
          <w:szCs w:val="22"/>
        </w:rPr>
        <w:t>písemn</w:t>
      </w:r>
      <w:r w:rsidR="00154AA5">
        <w:rPr>
          <w:rFonts w:cs="Arial"/>
          <w:color w:val="000000"/>
          <w:szCs w:val="22"/>
        </w:rPr>
        <w:t>ě, ústně, úkonem</w:t>
      </w:r>
      <w:r w:rsidR="00065B77">
        <w:rPr>
          <w:rFonts w:cs="Arial"/>
          <w:color w:val="000000"/>
          <w:szCs w:val="22"/>
        </w:rPr>
        <w:t xml:space="preserve"> považovaným za prohlášení</w:t>
      </w:r>
      <w:r w:rsidR="00154AA5">
        <w:rPr>
          <w:rFonts w:cs="Arial"/>
          <w:color w:val="000000"/>
          <w:szCs w:val="22"/>
        </w:rPr>
        <w:t>.</w:t>
      </w:r>
      <w:r w:rsidR="00943024">
        <w:rPr>
          <w:rFonts w:cs="Arial"/>
          <w:color w:val="000000"/>
          <w:szCs w:val="22"/>
        </w:rPr>
        <w:t xml:space="preserve"> </w:t>
      </w:r>
    </w:p>
    <w:p w14:paraId="40AE3210" w14:textId="77777777" w:rsidR="00AC751F" w:rsidRDefault="00E30F4A" w:rsidP="000F2FC1">
      <w:pPr>
        <w:pStyle w:val="Zkladntext2"/>
        <w:numPr>
          <w:ilvl w:val="0"/>
          <w:numId w:val="56"/>
        </w:numPr>
        <w:tabs>
          <w:tab w:val="left" w:pos="1134"/>
        </w:tabs>
        <w:spacing w:before="120"/>
        <w:ind w:left="0" w:right="68" w:firstLine="709"/>
        <w:rPr>
          <w:rFonts w:cs="Arial"/>
          <w:color w:val="000000"/>
          <w:szCs w:val="22"/>
          <w:lang w:eastAsia="zh-CN"/>
        </w:rPr>
      </w:pPr>
      <w:r w:rsidRPr="00D95248">
        <w:rPr>
          <w:rFonts w:cs="Arial"/>
          <w:color w:val="000000"/>
          <w:szCs w:val="22"/>
          <w:lang w:eastAsia="zh-CN"/>
        </w:rPr>
        <w:t>Elektronická</w:t>
      </w:r>
      <w:r>
        <w:rPr>
          <w:rFonts w:cs="Arial"/>
          <w:color w:val="000000"/>
          <w:szCs w:val="22"/>
          <w:lang w:eastAsia="zh-CN"/>
        </w:rPr>
        <w:t xml:space="preserve"> </w:t>
      </w:r>
      <w:r w:rsidRPr="00D95248">
        <w:rPr>
          <w:rFonts w:cs="Arial"/>
          <w:color w:val="000000"/>
          <w:szCs w:val="22"/>
          <w:lang w:eastAsia="zh-CN"/>
        </w:rPr>
        <w:t xml:space="preserve">komunikace </w:t>
      </w:r>
      <w:r w:rsidRPr="00D95248">
        <w:rPr>
          <w:rFonts w:cs="Arial"/>
          <w:color w:val="000000"/>
          <w:szCs w:val="22"/>
        </w:rPr>
        <w:t>mezi informačním systémem deklaranta</w:t>
      </w:r>
      <w:r w:rsidR="00950086">
        <w:rPr>
          <w:rFonts w:cs="Arial"/>
          <w:color w:val="000000"/>
          <w:szCs w:val="22"/>
        </w:rPr>
        <w:t xml:space="preserve"> nebo </w:t>
      </w:r>
      <w:r w:rsidRPr="00D95248">
        <w:rPr>
          <w:rFonts w:cs="Arial"/>
          <w:color w:val="000000"/>
          <w:szCs w:val="22"/>
        </w:rPr>
        <w:t xml:space="preserve">jeho zástupce a </w:t>
      </w:r>
      <w:r w:rsidR="00065B77">
        <w:rPr>
          <w:rFonts w:cs="Arial"/>
          <w:color w:val="000000"/>
          <w:szCs w:val="22"/>
        </w:rPr>
        <w:t>celní správou</w:t>
      </w:r>
      <w:r w:rsidR="00950086">
        <w:rPr>
          <w:rFonts w:cs="Arial"/>
          <w:color w:val="000000"/>
          <w:szCs w:val="22"/>
        </w:rPr>
        <w:t xml:space="preserve"> </w:t>
      </w:r>
      <w:r w:rsidRPr="00D95248">
        <w:rPr>
          <w:rFonts w:cs="Arial"/>
          <w:color w:val="000000"/>
          <w:szCs w:val="22"/>
        </w:rPr>
        <w:t>zahrnuje</w:t>
      </w:r>
      <w:r>
        <w:rPr>
          <w:rFonts w:cs="Arial"/>
          <w:color w:val="000000"/>
          <w:szCs w:val="22"/>
        </w:rPr>
        <w:t xml:space="preserve"> ode</w:t>
      </w:r>
      <w:r w:rsidRPr="00D95248">
        <w:rPr>
          <w:rFonts w:cs="Arial"/>
          <w:color w:val="000000"/>
          <w:szCs w:val="22"/>
        </w:rPr>
        <w:t>s</w:t>
      </w:r>
      <w:r>
        <w:rPr>
          <w:rFonts w:cs="Arial"/>
          <w:color w:val="000000"/>
          <w:szCs w:val="22"/>
        </w:rPr>
        <w:t>í</w:t>
      </w:r>
      <w:r w:rsidRPr="00D95248">
        <w:rPr>
          <w:rFonts w:cs="Arial"/>
          <w:color w:val="000000"/>
          <w:szCs w:val="22"/>
        </w:rPr>
        <w:t>l</w:t>
      </w:r>
      <w:r>
        <w:rPr>
          <w:rFonts w:cs="Arial"/>
          <w:color w:val="000000"/>
          <w:szCs w:val="22"/>
        </w:rPr>
        <w:t>á</w:t>
      </w:r>
      <w:r w:rsidRPr="00D95248">
        <w:rPr>
          <w:rFonts w:cs="Arial"/>
          <w:color w:val="000000"/>
          <w:szCs w:val="22"/>
        </w:rPr>
        <w:t>ní</w:t>
      </w:r>
      <w:r>
        <w:rPr>
          <w:rFonts w:cs="Arial"/>
          <w:color w:val="000000"/>
          <w:szCs w:val="22"/>
        </w:rPr>
        <w:t xml:space="preserve"> </w:t>
      </w:r>
      <w:r w:rsidRPr="00D95248">
        <w:rPr>
          <w:rFonts w:cs="Arial"/>
          <w:color w:val="000000"/>
          <w:szCs w:val="22"/>
        </w:rPr>
        <w:t>zpráv, které jsou elektronicky podepsány</w:t>
      </w:r>
      <w:r>
        <w:rPr>
          <w:rFonts w:cs="Arial"/>
          <w:color w:val="000000"/>
          <w:szCs w:val="22"/>
        </w:rPr>
        <w:t xml:space="preserve">, popř. </w:t>
      </w:r>
      <w:r w:rsidR="00950086">
        <w:rPr>
          <w:rFonts w:cs="Arial"/>
          <w:color w:val="000000"/>
          <w:szCs w:val="22"/>
        </w:rPr>
        <w:t>šifrovány deklarantem, do systému e-Dovoz,</w:t>
      </w:r>
      <w:r w:rsidRPr="00D95248">
        <w:rPr>
          <w:rFonts w:cs="Arial"/>
          <w:color w:val="000000"/>
          <w:szCs w:val="22"/>
        </w:rPr>
        <w:t xml:space="preserve"> </w:t>
      </w:r>
      <w:r w:rsidR="00950086">
        <w:rPr>
          <w:rFonts w:cs="Arial"/>
          <w:color w:val="000000"/>
          <w:szCs w:val="22"/>
        </w:rPr>
        <w:t>a</w:t>
      </w:r>
      <w:r w:rsidRPr="00D95248">
        <w:rPr>
          <w:rFonts w:cs="Arial"/>
          <w:color w:val="000000"/>
          <w:szCs w:val="22"/>
        </w:rPr>
        <w:t xml:space="preserve"> zasílání strukturovaných datových zpráv</w:t>
      </w:r>
      <w:r w:rsidR="00950086">
        <w:rPr>
          <w:rFonts w:cs="Arial"/>
          <w:color w:val="000000"/>
          <w:szCs w:val="22"/>
        </w:rPr>
        <w:t xml:space="preserve"> ze </w:t>
      </w:r>
      <w:r w:rsidRPr="00D95248">
        <w:rPr>
          <w:rFonts w:cs="Arial"/>
          <w:color w:val="000000"/>
          <w:szCs w:val="22"/>
        </w:rPr>
        <w:lastRenderedPageBreak/>
        <w:t>systém</w:t>
      </w:r>
      <w:r w:rsidR="00950086">
        <w:rPr>
          <w:rFonts w:cs="Arial"/>
          <w:color w:val="000000"/>
          <w:szCs w:val="22"/>
        </w:rPr>
        <w:t>u</w:t>
      </w:r>
      <w:r w:rsidRPr="00D95248">
        <w:rPr>
          <w:rFonts w:cs="Arial"/>
          <w:color w:val="000000"/>
          <w:szCs w:val="22"/>
        </w:rPr>
        <w:t xml:space="preserve"> e-Dovoz, které jsou elektronicky podepsány</w:t>
      </w:r>
      <w:r>
        <w:rPr>
          <w:rFonts w:cs="Arial"/>
          <w:color w:val="000000"/>
          <w:szCs w:val="22"/>
        </w:rPr>
        <w:t xml:space="preserve">, popř. </w:t>
      </w:r>
      <w:r w:rsidRPr="00D95248">
        <w:rPr>
          <w:rFonts w:cs="Arial"/>
          <w:color w:val="000000"/>
          <w:szCs w:val="22"/>
        </w:rPr>
        <w:t xml:space="preserve">šifrovány </w:t>
      </w:r>
      <w:r w:rsidR="00065B77">
        <w:rPr>
          <w:rFonts w:cs="Arial"/>
          <w:color w:val="000000"/>
          <w:szCs w:val="22"/>
        </w:rPr>
        <w:t>celní správou</w:t>
      </w:r>
      <w:r w:rsidR="00950086">
        <w:rPr>
          <w:rFonts w:cs="Arial"/>
          <w:color w:val="000000"/>
          <w:szCs w:val="22"/>
        </w:rPr>
        <w:t>,</w:t>
      </w:r>
      <w:r w:rsidRPr="00D95248">
        <w:rPr>
          <w:rFonts w:cs="Arial"/>
          <w:color w:val="000000"/>
          <w:szCs w:val="22"/>
        </w:rPr>
        <w:t xml:space="preserve"> deklarantovi</w:t>
      </w:r>
      <w:r w:rsidR="00950086">
        <w:rPr>
          <w:rFonts w:cs="Arial"/>
          <w:color w:val="000000"/>
          <w:szCs w:val="22"/>
        </w:rPr>
        <w:t xml:space="preserve"> nebo jeho zástupci.</w:t>
      </w:r>
    </w:p>
    <w:p w14:paraId="75C35D5C" w14:textId="219A34BB" w:rsidR="00AC751F" w:rsidRPr="003A0C11" w:rsidRDefault="00AC751F" w:rsidP="003A0C11">
      <w:pPr>
        <w:pStyle w:val="Zkladntext2"/>
        <w:numPr>
          <w:ilvl w:val="0"/>
          <w:numId w:val="56"/>
        </w:numPr>
        <w:tabs>
          <w:tab w:val="left" w:pos="1134"/>
        </w:tabs>
        <w:spacing w:before="120"/>
        <w:ind w:left="0" w:right="68" w:firstLine="709"/>
        <w:rPr>
          <w:rFonts w:cs="Arial"/>
          <w:color w:val="000000"/>
          <w:szCs w:val="22"/>
          <w:lang w:eastAsia="zh-CN"/>
        </w:rPr>
      </w:pPr>
      <w:r>
        <w:rPr>
          <w:rFonts w:cs="Arial"/>
          <w:color w:val="000000"/>
          <w:szCs w:val="22"/>
        </w:rPr>
        <w:t>Elektronická komunikace uvedená v</w:t>
      </w:r>
      <w:r w:rsidR="00DA0D95">
        <w:rPr>
          <w:rFonts w:cs="Arial"/>
          <w:color w:val="000000"/>
          <w:szCs w:val="22"/>
        </w:rPr>
        <w:t> </w:t>
      </w:r>
      <w:r>
        <w:rPr>
          <w:rFonts w:cs="Arial"/>
          <w:color w:val="000000"/>
          <w:szCs w:val="22"/>
        </w:rPr>
        <w:t>odst</w:t>
      </w:r>
      <w:r w:rsidR="007C53A3">
        <w:rPr>
          <w:rFonts w:cs="Arial"/>
          <w:color w:val="000000"/>
          <w:szCs w:val="22"/>
        </w:rPr>
        <w:t>avci</w:t>
      </w:r>
      <w:r w:rsidR="00DA0D95">
        <w:rPr>
          <w:rFonts w:cs="Arial"/>
          <w:color w:val="000000"/>
          <w:szCs w:val="22"/>
        </w:rPr>
        <w:t xml:space="preserve"> </w:t>
      </w:r>
      <w:r w:rsidR="00B05DA8">
        <w:rPr>
          <w:rFonts w:cs="Arial"/>
          <w:color w:val="000000"/>
          <w:szCs w:val="22"/>
        </w:rPr>
        <w:t>2</w:t>
      </w:r>
      <w:r>
        <w:rPr>
          <w:rFonts w:cs="Arial"/>
          <w:color w:val="000000"/>
          <w:szCs w:val="22"/>
        </w:rPr>
        <w:t xml:space="preserve"> je v podobě dokumentu „Elektronické celní řízení na CÚ dovozu“ součástí povolení k elektronické komunikaci. Tento dokument </w:t>
      </w:r>
      <w:r w:rsidR="004F08AD">
        <w:rPr>
          <w:rFonts w:cs="Arial"/>
          <w:color w:val="000000"/>
          <w:szCs w:val="22"/>
        </w:rPr>
        <w:t>je zveřejněn</w:t>
      </w:r>
      <w:r>
        <w:rPr>
          <w:rFonts w:cs="Arial"/>
          <w:color w:val="000000"/>
          <w:szCs w:val="22"/>
        </w:rPr>
        <w:t xml:space="preserve"> na internetové adrese</w:t>
      </w:r>
      <w:r w:rsidR="003A0C11">
        <w:rPr>
          <w:rFonts w:cs="Arial"/>
          <w:color w:val="000000"/>
          <w:szCs w:val="22"/>
        </w:rPr>
        <w:t xml:space="preserve"> </w:t>
      </w:r>
      <w:hyperlink r:id="rId8" w:history="1">
        <w:r w:rsidR="003A0C11" w:rsidRPr="00AB43D5">
          <w:rPr>
            <w:rStyle w:val="Hypertextovodkaz"/>
            <w:rFonts w:cs="Arial"/>
            <w:szCs w:val="22"/>
          </w:rPr>
          <w:t>https://www.celnisprava.cz/cz/clo/e-customs/ics/Stranky/dokumentace-pro-vyrobce-sw.aspx</w:t>
        </w:r>
      </w:hyperlink>
      <w:r w:rsidR="003A0C11">
        <w:rPr>
          <w:rFonts w:cs="Arial"/>
          <w:color w:val="000000"/>
          <w:szCs w:val="22"/>
          <w:lang w:eastAsia="zh-CN"/>
        </w:rPr>
        <w:t>.</w:t>
      </w:r>
    </w:p>
    <w:p w14:paraId="62E1928C" w14:textId="77777777" w:rsidR="004C2BC3" w:rsidRDefault="00AC751F" w:rsidP="000F2FC1">
      <w:pPr>
        <w:pStyle w:val="Zkladntext2"/>
        <w:numPr>
          <w:ilvl w:val="0"/>
          <w:numId w:val="56"/>
        </w:numPr>
        <w:tabs>
          <w:tab w:val="left" w:pos="1134"/>
        </w:tabs>
        <w:spacing w:before="120"/>
        <w:ind w:left="0" w:right="68" w:firstLine="709"/>
        <w:rPr>
          <w:rFonts w:cs="Arial"/>
          <w:color w:val="000000"/>
          <w:szCs w:val="22"/>
          <w:lang w:eastAsia="zh-CN"/>
        </w:rPr>
      </w:pPr>
      <w:r>
        <w:rPr>
          <w:rFonts w:cs="Arial"/>
          <w:color w:val="000000"/>
          <w:szCs w:val="22"/>
        </w:rPr>
        <w:t>V</w:t>
      </w:r>
      <w:r w:rsidR="00065B77">
        <w:rPr>
          <w:rFonts w:cs="Arial"/>
          <w:color w:val="000000"/>
          <w:szCs w:val="22"/>
        </w:rPr>
        <w:t xml:space="preserve"> systému</w:t>
      </w:r>
      <w:r>
        <w:rPr>
          <w:rFonts w:cs="Arial"/>
          <w:color w:val="000000"/>
          <w:szCs w:val="22"/>
        </w:rPr>
        <w:t xml:space="preserve"> e-Dovoz je v záložce „Nápověda“ uvedena</w:t>
      </w:r>
      <w:r w:rsidR="004C2BC3" w:rsidRPr="004C2BC3">
        <w:rPr>
          <w:rFonts w:cs="Arial"/>
          <w:color w:val="000000"/>
          <w:szCs w:val="22"/>
        </w:rPr>
        <w:t xml:space="preserve"> </w:t>
      </w:r>
      <w:r w:rsidR="004C2BC3">
        <w:rPr>
          <w:rFonts w:cs="Arial"/>
          <w:color w:val="000000"/>
          <w:szCs w:val="22"/>
        </w:rPr>
        <w:t xml:space="preserve">uživatelská dokumentace pro jednotlivé činnosti při zpracování dat </w:t>
      </w:r>
      <w:r w:rsidR="002C1E74">
        <w:rPr>
          <w:rFonts w:cs="Arial"/>
          <w:color w:val="000000"/>
          <w:szCs w:val="22"/>
        </w:rPr>
        <w:t xml:space="preserve">elektronických </w:t>
      </w:r>
      <w:r w:rsidR="00065B77">
        <w:rPr>
          <w:rFonts w:cs="Arial"/>
          <w:color w:val="000000"/>
          <w:szCs w:val="22"/>
        </w:rPr>
        <w:t>prohlášení na celních úřadech</w:t>
      </w:r>
      <w:r w:rsidR="004C2BC3">
        <w:rPr>
          <w:rFonts w:cs="Arial"/>
          <w:color w:val="000000"/>
          <w:szCs w:val="22"/>
        </w:rPr>
        <w:t>.</w:t>
      </w:r>
    </w:p>
    <w:p w14:paraId="02BFF615" w14:textId="6A275CC5" w:rsidR="00646C3F" w:rsidRPr="00646C3F" w:rsidRDefault="00646C3F" w:rsidP="000F2FC1">
      <w:pPr>
        <w:pStyle w:val="Zkladntext2"/>
        <w:numPr>
          <w:ilvl w:val="0"/>
          <w:numId w:val="56"/>
        </w:numPr>
        <w:tabs>
          <w:tab w:val="left" w:pos="1134"/>
        </w:tabs>
        <w:spacing w:before="120"/>
        <w:ind w:left="0" w:right="68" w:firstLine="709"/>
        <w:rPr>
          <w:rFonts w:cs="Arial"/>
          <w:szCs w:val="22"/>
        </w:rPr>
      </w:pPr>
      <w:r w:rsidRPr="00D95248">
        <w:rPr>
          <w:rFonts w:cs="Arial"/>
          <w:szCs w:val="22"/>
        </w:rPr>
        <w:t xml:space="preserve">Případné </w:t>
      </w:r>
      <w:r w:rsidRPr="00646C3F">
        <w:rPr>
          <w:rFonts w:cs="Arial"/>
          <w:szCs w:val="22"/>
        </w:rPr>
        <w:t>technické</w:t>
      </w:r>
      <w:r>
        <w:rPr>
          <w:rFonts w:cs="Arial"/>
          <w:szCs w:val="22"/>
        </w:rPr>
        <w:t xml:space="preserve"> </w:t>
      </w:r>
      <w:r w:rsidRPr="00646C3F">
        <w:rPr>
          <w:rFonts w:cs="Arial"/>
          <w:szCs w:val="22"/>
        </w:rPr>
        <w:t>incidenty</w:t>
      </w:r>
      <w:r>
        <w:rPr>
          <w:rFonts w:cs="Arial"/>
          <w:szCs w:val="22"/>
        </w:rPr>
        <w:t xml:space="preserve"> nebo požadavky řeší pracovníci celních úřadů </w:t>
      </w:r>
      <w:r w:rsidRPr="00A62E0D">
        <w:rPr>
          <w:rFonts w:cs="Arial"/>
          <w:szCs w:val="22"/>
        </w:rPr>
        <w:t>pomoc</w:t>
      </w:r>
      <w:r>
        <w:rPr>
          <w:rFonts w:cs="Arial"/>
          <w:szCs w:val="22"/>
        </w:rPr>
        <w:t>í</w:t>
      </w:r>
      <w:r w:rsidRPr="00A62E0D">
        <w:rPr>
          <w:rFonts w:cs="Arial"/>
          <w:szCs w:val="22"/>
        </w:rPr>
        <w:t xml:space="preserve"> hlášení incidentu</w:t>
      </w:r>
      <w:r>
        <w:rPr>
          <w:rFonts w:cs="Arial"/>
          <w:szCs w:val="22"/>
        </w:rPr>
        <w:t xml:space="preserve"> nebo požadavku</w:t>
      </w:r>
      <w:r w:rsidRPr="00A62E0D">
        <w:rPr>
          <w:rFonts w:cs="Arial"/>
          <w:szCs w:val="22"/>
        </w:rPr>
        <w:t xml:space="preserve"> </w:t>
      </w:r>
      <w:r>
        <w:rPr>
          <w:rFonts w:cs="Arial"/>
          <w:szCs w:val="22"/>
        </w:rPr>
        <w:t xml:space="preserve">do aplikace </w:t>
      </w:r>
      <w:r w:rsidR="00DA0D95">
        <w:rPr>
          <w:rFonts w:cs="Arial"/>
          <w:szCs w:val="22"/>
        </w:rPr>
        <w:t>„</w:t>
      </w:r>
      <w:r>
        <w:rPr>
          <w:rFonts w:cs="Arial"/>
          <w:szCs w:val="22"/>
        </w:rPr>
        <w:t>Helpline</w:t>
      </w:r>
      <w:r w:rsidR="00DA0D95">
        <w:rPr>
          <w:rFonts w:cs="Arial"/>
          <w:szCs w:val="22"/>
        </w:rPr>
        <w:t>“</w:t>
      </w:r>
      <w:r>
        <w:rPr>
          <w:rFonts w:cs="Arial"/>
          <w:szCs w:val="22"/>
        </w:rPr>
        <w:t>, případně telefonicky s </w:t>
      </w:r>
      <w:r w:rsidRPr="00A62E0D">
        <w:rPr>
          <w:rFonts w:cs="Arial"/>
          <w:color w:val="000000"/>
          <w:szCs w:val="22"/>
        </w:rPr>
        <w:t>Helpdesk</w:t>
      </w:r>
      <w:r>
        <w:rPr>
          <w:rFonts w:cs="Arial"/>
          <w:color w:val="000000"/>
          <w:szCs w:val="22"/>
        </w:rPr>
        <w:t>em. P</w:t>
      </w:r>
      <w:r w:rsidRPr="00A62E0D">
        <w:rPr>
          <w:rFonts w:cs="Arial"/>
          <w:color w:val="000000"/>
          <w:szCs w:val="22"/>
        </w:rPr>
        <w:t xml:space="preserve">řehled kontaktů je dostupný na internetové adrese </w:t>
      </w:r>
      <w:hyperlink r:id="rId9" w:history="1">
        <w:r w:rsidR="003A0C11" w:rsidRPr="00AB43D5">
          <w:rPr>
            <w:rStyle w:val="Hypertextovodkaz"/>
            <w:rFonts w:cs="Arial"/>
          </w:rPr>
          <w:t>http://www.celnisprava.cz/cz/o-nas/kontakty/Stranky/helpdesk-kontakty.aspx</w:t>
        </w:r>
      </w:hyperlink>
      <w:r w:rsidRPr="00646C3F">
        <w:rPr>
          <w:rFonts w:cs="Arial"/>
          <w:color w:val="000000"/>
          <w:szCs w:val="22"/>
        </w:rPr>
        <w:t>)</w:t>
      </w:r>
      <w:r w:rsidRPr="00646C3F">
        <w:rPr>
          <w:rFonts w:cs="Arial"/>
          <w:szCs w:val="22"/>
        </w:rPr>
        <w:t xml:space="preserve">. Helpdesk </w:t>
      </w:r>
      <w:r w:rsidR="00DA0D95">
        <w:rPr>
          <w:rFonts w:cs="Arial"/>
          <w:szCs w:val="22"/>
        </w:rPr>
        <w:t xml:space="preserve">po </w:t>
      </w:r>
      <w:r w:rsidRPr="00646C3F">
        <w:rPr>
          <w:rFonts w:cs="Arial"/>
          <w:szCs w:val="22"/>
        </w:rPr>
        <w:t>vyřeš</w:t>
      </w:r>
      <w:r w:rsidR="00DA0D95">
        <w:rPr>
          <w:rFonts w:cs="Arial"/>
          <w:szCs w:val="22"/>
        </w:rPr>
        <w:t>ení</w:t>
      </w:r>
      <w:r w:rsidRPr="00646C3F">
        <w:rPr>
          <w:rFonts w:cs="Arial"/>
          <w:szCs w:val="22"/>
        </w:rPr>
        <w:t xml:space="preserve"> </w:t>
      </w:r>
      <w:r w:rsidR="00DA0D95">
        <w:rPr>
          <w:rFonts w:cs="Arial"/>
          <w:szCs w:val="22"/>
        </w:rPr>
        <w:t>na</w:t>
      </w:r>
      <w:r w:rsidRPr="00646C3F">
        <w:rPr>
          <w:rFonts w:cs="Arial"/>
          <w:szCs w:val="22"/>
        </w:rPr>
        <w:t>hlášen</w:t>
      </w:r>
      <w:r w:rsidR="00DA0D95">
        <w:rPr>
          <w:rFonts w:cs="Arial"/>
          <w:szCs w:val="22"/>
        </w:rPr>
        <w:t>ého</w:t>
      </w:r>
      <w:r w:rsidRPr="00646C3F">
        <w:rPr>
          <w:rFonts w:cs="Arial"/>
          <w:szCs w:val="22"/>
        </w:rPr>
        <w:t xml:space="preserve"> incident</w:t>
      </w:r>
      <w:r w:rsidR="00DA0D95">
        <w:rPr>
          <w:rFonts w:cs="Arial"/>
          <w:szCs w:val="22"/>
        </w:rPr>
        <w:t>u</w:t>
      </w:r>
      <w:r w:rsidRPr="00646C3F">
        <w:rPr>
          <w:rFonts w:cs="Arial"/>
          <w:szCs w:val="22"/>
        </w:rPr>
        <w:t xml:space="preserve"> </w:t>
      </w:r>
      <w:r>
        <w:rPr>
          <w:rFonts w:cs="Arial"/>
          <w:szCs w:val="22"/>
        </w:rPr>
        <w:t>oznámí</w:t>
      </w:r>
      <w:r w:rsidR="00DA0D95">
        <w:rPr>
          <w:rFonts w:cs="Arial"/>
          <w:szCs w:val="22"/>
        </w:rPr>
        <w:t xml:space="preserve"> jeho výsledek</w:t>
      </w:r>
      <w:r>
        <w:rPr>
          <w:rFonts w:cs="Arial"/>
          <w:szCs w:val="22"/>
        </w:rPr>
        <w:t xml:space="preserve"> žadateli, který</w:t>
      </w:r>
      <w:r w:rsidRPr="00646C3F">
        <w:rPr>
          <w:rFonts w:cs="Arial"/>
          <w:szCs w:val="22"/>
        </w:rPr>
        <w:t xml:space="preserve"> řešení odsouhlasí a </w:t>
      </w:r>
      <w:r>
        <w:rPr>
          <w:rFonts w:cs="Arial"/>
          <w:szCs w:val="22"/>
        </w:rPr>
        <w:t xml:space="preserve">poté případ v </w:t>
      </w:r>
      <w:r w:rsidR="00915488">
        <w:rPr>
          <w:rFonts w:cs="Arial"/>
          <w:szCs w:val="22"/>
        </w:rPr>
        <w:t>„</w:t>
      </w:r>
      <w:r>
        <w:rPr>
          <w:rFonts w:cs="Arial"/>
          <w:szCs w:val="22"/>
        </w:rPr>
        <w:t>Helpline</w:t>
      </w:r>
      <w:r w:rsidR="00915488">
        <w:rPr>
          <w:rFonts w:cs="Arial"/>
          <w:szCs w:val="22"/>
        </w:rPr>
        <w:t>“</w:t>
      </w:r>
      <w:r w:rsidRPr="00646C3F">
        <w:rPr>
          <w:rFonts w:cs="Arial"/>
          <w:szCs w:val="22"/>
        </w:rPr>
        <w:t xml:space="preserve"> uzavře, nebo doplní hlášení o další informace a čeká na </w:t>
      </w:r>
      <w:r>
        <w:rPr>
          <w:rFonts w:cs="Arial"/>
          <w:szCs w:val="22"/>
        </w:rPr>
        <w:t xml:space="preserve">další </w:t>
      </w:r>
      <w:r w:rsidRPr="00646C3F">
        <w:rPr>
          <w:rFonts w:cs="Arial"/>
          <w:szCs w:val="22"/>
        </w:rPr>
        <w:t xml:space="preserve">řešení. </w:t>
      </w:r>
    </w:p>
    <w:p w14:paraId="1950225A" w14:textId="5974EE70" w:rsidR="00AC751F" w:rsidRPr="004C2BC3" w:rsidRDefault="004C2BC3" w:rsidP="000F2FC1">
      <w:pPr>
        <w:pStyle w:val="Zkladntext2"/>
        <w:numPr>
          <w:ilvl w:val="0"/>
          <w:numId w:val="56"/>
        </w:numPr>
        <w:tabs>
          <w:tab w:val="left" w:pos="1134"/>
        </w:tabs>
        <w:spacing w:before="120"/>
        <w:ind w:left="0" w:right="68" w:firstLine="709"/>
        <w:rPr>
          <w:rFonts w:cs="Arial"/>
          <w:color w:val="000000"/>
          <w:szCs w:val="22"/>
          <w:lang w:eastAsia="zh-CN"/>
        </w:rPr>
      </w:pPr>
      <w:r w:rsidRPr="00154AA5">
        <w:rPr>
          <w:rFonts w:cs="Arial"/>
          <w:szCs w:val="22"/>
        </w:rPr>
        <w:t>Případné procedurální</w:t>
      </w:r>
      <w:r>
        <w:rPr>
          <w:rFonts w:cs="Arial"/>
          <w:szCs w:val="22"/>
        </w:rPr>
        <w:t xml:space="preserve"> incidenty</w:t>
      </w:r>
      <w:r w:rsidR="00646C3F">
        <w:rPr>
          <w:rFonts w:cs="Arial"/>
          <w:szCs w:val="22"/>
        </w:rPr>
        <w:t xml:space="preserve"> nebo požadavky</w:t>
      </w:r>
      <w:r>
        <w:rPr>
          <w:rFonts w:cs="Arial"/>
          <w:szCs w:val="22"/>
        </w:rPr>
        <w:t xml:space="preserve"> </w:t>
      </w:r>
      <w:r w:rsidR="00646C3F">
        <w:rPr>
          <w:rFonts w:cs="Arial"/>
          <w:szCs w:val="22"/>
        </w:rPr>
        <w:t xml:space="preserve">řeší </w:t>
      </w:r>
      <w:r>
        <w:rPr>
          <w:rFonts w:cs="Arial"/>
          <w:szCs w:val="22"/>
        </w:rPr>
        <w:t xml:space="preserve">pracovníci </w:t>
      </w:r>
      <w:r w:rsidR="00065B77">
        <w:rPr>
          <w:rFonts w:cs="Arial"/>
          <w:szCs w:val="22"/>
        </w:rPr>
        <w:t>celních úřadů</w:t>
      </w:r>
      <w:r w:rsidR="00646C3F">
        <w:rPr>
          <w:rFonts w:cs="Arial"/>
          <w:szCs w:val="22"/>
        </w:rPr>
        <w:t xml:space="preserve"> po</w:t>
      </w:r>
      <w:r w:rsidR="00646C3F" w:rsidRPr="00D95248">
        <w:rPr>
          <w:rFonts w:cs="Arial"/>
          <w:szCs w:val="22"/>
        </w:rPr>
        <w:t xml:space="preserve">stupně </w:t>
      </w:r>
      <w:r w:rsidR="005B1520">
        <w:rPr>
          <w:rFonts w:cs="Arial"/>
          <w:szCs w:val="22"/>
        </w:rPr>
        <w:t>v následujících krocích</w:t>
      </w:r>
    </w:p>
    <w:p w14:paraId="32429C4F" w14:textId="77777777" w:rsidR="00D7638C" w:rsidRDefault="00D7638C" w:rsidP="000F2FC1">
      <w:pPr>
        <w:pStyle w:val="Zkladntext2"/>
        <w:numPr>
          <w:ilvl w:val="0"/>
          <w:numId w:val="46"/>
        </w:numPr>
        <w:spacing w:before="120"/>
        <w:ind w:left="425" w:right="68" w:hanging="425"/>
        <w:rPr>
          <w:rFonts w:cs="Arial"/>
          <w:szCs w:val="22"/>
        </w:rPr>
      </w:pPr>
      <w:r>
        <w:rPr>
          <w:rFonts w:cs="Arial"/>
          <w:szCs w:val="22"/>
        </w:rPr>
        <w:t>podle u</w:t>
      </w:r>
      <w:r w:rsidRPr="00D95248">
        <w:rPr>
          <w:rFonts w:cs="Arial"/>
          <w:szCs w:val="22"/>
        </w:rPr>
        <w:t>živatelské dokumentace</w:t>
      </w:r>
      <w:r>
        <w:rPr>
          <w:rFonts w:cs="Arial"/>
          <w:szCs w:val="22"/>
        </w:rPr>
        <w:t xml:space="preserve"> systému e-Dovoz</w:t>
      </w:r>
      <w:r w:rsidR="00DA0D95">
        <w:rPr>
          <w:rFonts w:cs="Arial"/>
          <w:szCs w:val="22"/>
        </w:rPr>
        <w:t>,</w:t>
      </w:r>
    </w:p>
    <w:p w14:paraId="4073435D" w14:textId="77777777" w:rsidR="00CC3A5D" w:rsidRPr="00D7638C" w:rsidRDefault="00D7638C" w:rsidP="000F2FC1">
      <w:pPr>
        <w:pStyle w:val="Zkladntext2"/>
        <w:numPr>
          <w:ilvl w:val="0"/>
          <w:numId w:val="46"/>
        </w:numPr>
        <w:spacing w:before="120"/>
        <w:ind w:left="425" w:right="68" w:hanging="425"/>
        <w:rPr>
          <w:rFonts w:cs="Arial"/>
          <w:szCs w:val="22"/>
        </w:rPr>
      </w:pPr>
      <w:r>
        <w:rPr>
          <w:rFonts w:cs="Arial"/>
          <w:szCs w:val="22"/>
        </w:rPr>
        <w:t>podle této metodické informace</w:t>
      </w:r>
      <w:r w:rsidRPr="00D95248">
        <w:rPr>
          <w:rFonts w:cs="Arial"/>
          <w:szCs w:val="22"/>
        </w:rPr>
        <w:t xml:space="preserve"> </w:t>
      </w:r>
      <w:r>
        <w:rPr>
          <w:rFonts w:cs="Arial"/>
          <w:szCs w:val="22"/>
        </w:rPr>
        <w:t>a dalších</w:t>
      </w:r>
      <w:r w:rsidR="00E30F4A" w:rsidRPr="00D95248">
        <w:rPr>
          <w:rFonts w:cs="Arial"/>
          <w:szCs w:val="22"/>
        </w:rPr>
        <w:t xml:space="preserve"> vnitřních </w:t>
      </w:r>
      <w:r w:rsidR="00E30F4A">
        <w:rPr>
          <w:rFonts w:cs="Arial"/>
          <w:szCs w:val="22"/>
        </w:rPr>
        <w:t>aktů řízení</w:t>
      </w:r>
      <w:r>
        <w:rPr>
          <w:rFonts w:cs="Arial"/>
          <w:szCs w:val="22"/>
        </w:rPr>
        <w:t>,</w:t>
      </w:r>
      <w:r w:rsidR="00915488">
        <w:rPr>
          <w:rFonts w:cs="Arial"/>
          <w:szCs w:val="22"/>
        </w:rPr>
        <w:t xml:space="preserve"> nebo</w:t>
      </w:r>
    </w:p>
    <w:p w14:paraId="20EC1743" w14:textId="77777777" w:rsidR="00E30F4A" w:rsidRPr="00B05DA8" w:rsidRDefault="00D7638C" w:rsidP="000F2FC1">
      <w:pPr>
        <w:pStyle w:val="Zkladntext2"/>
        <w:numPr>
          <w:ilvl w:val="0"/>
          <w:numId w:val="46"/>
        </w:numPr>
        <w:spacing w:before="120"/>
        <w:ind w:left="425" w:right="68" w:hanging="425"/>
        <w:rPr>
          <w:rFonts w:cs="Arial"/>
          <w:szCs w:val="22"/>
        </w:rPr>
      </w:pPr>
      <w:r>
        <w:rPr>
          <w:rFonts w:cs="Arial"/>
          <w:szCs w:val="22"/>
        </w:rPr>
        <w:t xml:space="preserve">požadavkem </w:t>
      </w:r>
      <w:r w:rsidR="00646C3F">
        <w:rPr>
          <w:rFonts w:cs="Arial"/>
          <w:szCs w:val="22"/>
        </w:rPr>
        <w:t xml:space="preserve">do aplikace </w:t>
      </w:r>
      <w:r w:rsidR="00DA0D95">
        <w:rPr>
          <w:rFonts w:cs="Arial"/>
          <w:szCs w:val="22"/>
        </w:rPr>
        <w:t>„</w:t>
      </w:r>
      <w:r w:rsidR="00646C3F">
        <w:rPr>
          <w:rFonts w:cs="Arial"/>
          <w:szCs w:val="22"/>
        </w:rPr>
        <w:t>Helpline</w:t>
      </w:r>
      <w:r w:rsidR="00DA0D95">
        <w:rPr>
          <w:rFonts w:cs="Arial"/>
          <w:szCs w:val="22"/>
        </w:rPr>
        <w:t>“</w:t>
      </w:r>
      <w:r w:rsidR="00646C3F">
        <w:rPr>
          <w:rFonts w:cs="Arial"/>
          <w:szCs w:val="22"/>
        </w:rPr>
        <w:t xml:space="preserve"> nebo přímo</w:t>
      </w:r>
      <w:r w:rsidR="00CC3A5D">
        <w:rPr>
          <w:rFonts w:cs="Arial"/>
          <w:szCs w:val="22"/>
        </w:rPr>
        <w:t xml:space="preserve"> adresované</w:t>
      </w:r>
      <w:r w:rsidR="00646C3F">
        <w:rPr>
          <w:rFonts w:cs="Arial"/>
          <w:szCs w:val="22"/>
        </w:rPr>
        <w:t>mu</w:t>
      </w:r>
      <w:r w:rsidR="00CC3A5D">
        <w:rPr>
          <w:rFonts w:cs="Arial"/>
          <w:szCs w:val="22"/>
        </w:rPr>
        <w:t xml:space="preserve"> </w:t>
      </w:r>
      <w:r w:rsidR="00646C3F">
        <w:rPr>
          <w:rFonts w:cs="Arial"/>
          <w:szCs w:val="22"/>
        </w:rPr>
        <w:t xml:space="preserve">na </w:t>
      </w:r>
      <w:r w:rsidR="00CC3A5D">
        <w:rPr>
          <w:rFonts w:cs="Arial"/>
          <w:szCs w:val="22"/>
        </w:rPr>
        <w:t xml:space="preserve">odbor 21 </w:t>
      </w:r>
      <w:r w:rsidR="002C31FD">
        <w:rPr>
          <w:rFonts w:cs="Arial"/>
          <w:szCs w:val="22"/>
        </w:rPr>
        <w:t>Generálního ředitelství cel</w:t>
      </w:r>
      <w:r w:rsidR="00CC3A5D">
        <w:rPr>
          <w:rFonts w:cs="Arial"/>
          <w:szCs w:val="22"/>
        </w:rPr>
        <w:t>, který zajistí řešení pracovníkem</w:t>
      </w:r>
      <w:r w:rsidR="00A62E0D">
        <w:rPr>
          <w:rFonts w:cs="Arial"/>
          <w:szCs w:val="22"/>
        </w:rPr>
        <w:t xml:space="preserve"> </w:t>
      </w:r>
      <w:r w:rsidR="00646C3F">
        <w:rPr>
          <w:rFonts w:cs="Arial"/>
          <w:szCs w:val="22"/>
        </w:rPr>
        <w:t xml:space="preserve">příslušného </w:t>
      </w:r>
      <w:r w:rsidR="00A62E0D">
        <w:rPr>
          <w:rFonts w:cs="Arial"/>
          <w:szCs w:val="22"/>
        </w:rPr>
        <w:t>oddělení.</w:t>
      </w:r>
      <w:r w:rsidR="00CC3A5D">
        <w:rPr>
          <w:rFonts w:cs="Arial"/>
          <w:szCs w:val="22"/>
        </w:rPr>
        <w:t xml:space="preserve"> </w:t>
      </w:r>
    </w:p>
    <w:p w14:paraId="1C451BF7" w14:textId="77777777" w:rsidR="00E30F4A" w:rsidRPr="00D95248" w:rsidRDefault="00E30F4A" w:rsidP="004F08AD">
      <w:pPr>
        <w:pStyle w:val="Zkladntext"/>
        <w:jc w:val="both"/>
        <w:rPr>
          <w:b w:val="0"/>
          <w:sz w:val="22"/>
          <w:szCs w:val="22"/>
        </w:rPr>
      </w:pPr>
    </w:p>
    <w:p w14:paraId="224E962B" w14:textId="77777777" w:rsidR="00A651C0" w:rsidRPr="007A5602" w:rsidRDefault="00A651C0" w:rsidP="00A651C0">
      <w:pPr>
        <w:pStyle w:val="Zkladntext2"/>
        <w:tabs>
          <w:tab w:val="left" w:pos="1080"/>
        </w:tabs>
        <w:ind w:right="68"/>
        <w:jc w:val="center"/>
      </w:pPr>
      <w:bookmarkStart w:id="6" w:name="_Toc318294867"/>
      <w:r w:rsidRPr="007A5602">
        <w:t xml:space="preserve">Čl. </w:t>
      </w:r>
      <w:r w:rsidR="0087269E">
        <w:t>5</w:t>
      </w:r>
    </w:p>
    <w:p w14:paraId="3BE3B561" w14:textId="77777777" w:rsidR="00D539E9" w:rsidRPr="002C67AA" w:rsidRDefault="00A651C0" w:rsidP="00D539E9">
      <w:pPr>
        <w:pStyle w:val="Zkladntext2"/>
        <w:tabs>
          <w:tab w:val="left" w:pos="1080"/>
        </w:tabs>
        <w:ind w:right="68"/>
        <w:jc w:val="center"/>
        <w:rPr>
          <w:snapToGrid w:val="0"/>
          <w:szCs w:val="22"/>
        </w:rPr>
      </w:pPr>
      <w:r>
        <w:t>Evidence v aplikaci ASEO</w:t>
      </w:r>
    </w:p>
    <w:p w14:paraId="29B22833" w14:textId="77777777" w:rsidR="00A651C0" w:rsidRDefault="00A651C0" w:rsidP="000F2FC1">
      <w:pPr>
        <w:numPr>
          <w:ilvl w:val="0"/>
          <w:numId w:val="57"/>
        </w:numPr>
        <w:tabs>
          <w:tab w:val="clear" w:pos="567"/>
          <w:tab w:val="left" w:pos="1134"/>
        </w:tabs>
        <w:spacing w:before="120"/>
        <w:ind w:right="57" w:firstLine="709"/>
        <w:jc w:val="both"/>
        <w:rPr>
          <w:rFonts w:ascii="Arial" w:hAnsi="Arial" w:cs="Arial"/>
          <w:color w:val="000000"/>
          <w:sz w:val="22"/>
          <w:szCs w:val="22"/>
        </w:rPr>
      </w:pPr>
      <w:r w:rsidRPr="008519E6">
        <w:rPr>
          <w:rFonts w:ascii="Arial" w:hAnsi="Arial" w:cs="Arial"/>
          <w:color w:val="000000"/>
          <w:sz w:val="22"/>
          <w:szCs w:val="22"/>
        </w:rPr>
        <w:t xml:space="preserve">Do </w:t>
      </w:r>
      <w:r w:rsidRPr="008519E6">
        <w:rPr>
          <w:rFonts w:ascii="Arial" w:hAnsi="Arial" w:cs="Arial"/>
          <w:sz w:val="22"/>
          <w:szCs w:val="22"/>
        </w:rPr>
        <w:t>aplikace</w:t>
      </w:r>
      <w:r w:rsidRPr="008519E6">
        <w:rPr>
          <w:rFonts w:ascii="Arial" w:hAnsi="Arial" w:cs="Arial"/>
          <w:color w:val="000000"/>
          <w:sz w:val="22"/>
          <w:szCs w:val="22"/>
        </w:rPr>
        <w:t xml:space="preserve"> ASEO se evidují před jejich vydáním všechna povolení </w:t>
      </w:r>
      <w:r w:rsidR="0087269E">
        <w:rPr>
          <w:rFonts w:ascii="Arial" w:hAnsi="Arial" w:cs="Arial"/>
          <w:color w:val="000000"/>
          <w:sz w:val="22"/>
          <w:szCs w:val="22"/>
        </w:rPr>
        <w:t>k</w:t>
      </w:r>
      <w:r>
        <w:rPr>
          <w:rFonts w:ascii="Arial" w:hAnsi="Arial" w:cs="Arial"/>
          <w:color w:val="000000"/>
          <w:sz w:val="22"/>
          <w:szCs w:val="22"/>
        </w:rPr>
        <w:t xml:space="preserve"> </w:t>
      </w:r>
      <w:r w:rsidRPr="008519E6">
        <w:rPr>
          <w:rFonts w:ascii="Arial" w:hAnsi="Arial" w:cs="Arial"/>
          <w:color w:val="000000"/>
          <w:sz w:val="22"/>
          <w:szCs w:val="22"/>
        </w:rPr>
        <w:t>elektronické komunikac</w:t>
      </w:r>
      <w:r>
        <w:rPr>
          <w:rFonts w:ascii="Arial" w:hAnsi="Arial" w:cs="Arial"/>
          <w:color w:val="000000"/>
          <w:sz w:val="22"/>
          <w:szCs w:val="22"/>
        </w:rPr>
        <w:t>i</w:t>
      </w:r>
      <w:r w:rsidRPr="008519E6">
        <w:rPr>
          <w:rFonts w:ascii="Arial" w:hAnsi="Arial" w:cs="Arial"/>
          <w:color w:val="000000"/>
          <w:sz w:val="22"/>
          <w:szCs w:val="22"/>
        </w:rPr>
        <w:t xml:space="preserve">. Po </w:t>
      </w:r>
      <w:r w:rsidRPr="008519E6">
        <w:rPr>
          <w:rFonts w:ascii="Arial" w:hAnsi="Arial" w:cs="Arial"/>
          <w:sz w:val="22"/>
          <w:szCs w:val="22"/>
        </w:rPr>
        <w:t>vložení</w:t>
      </w:r>
      <w:r w:rsidRPr="008519E6">
        <w:rPr>
          <w:rFonts w:ascii="Arial" w:hAnsi="Arial" w:cs="Arial"/>
          <w:color w:val="000000"/>
          <w:sz w:val="22"/>
          <w:szCs w:val="22"/>
        </w:rPr>
        <w:t xml:space="preserve"> všech požadovaných údajů aplikace ASEO vygeneruje evidenční číslo povolení </w:t>
      </w:r>
      <w:r>
        <w:rPr>
          <w:rFonts w:ascii="Arial" w:hAnsi="Arial" w:cs="Arial"/>
          <w:color w:val="000000"/>
          <w:sz w:val="22"/>
          <w:szCs w:val="22"/>
        </w:rPr>
        <w:t xml:space="preserve">k </w:t>
      </w:r>
      <w:r w:rsidRPr="008519E6">
        <w:rPr>
          <w:rFonts w:ascii="Arial" w:hAnsi="Arial" w:cs="Arial"/>
          <w:color w:val="000000"/>
          <w:sz w:val="22"/>
          <w:szCs w:val="22"/>
        </w:rPr>
        <w:t>elektronické komunikac</w:t>
      </w:r>
      <w:r>
        <w:rPr>
          <w:rFonts w:ascii="Arial" w:hAnsi="Arial" w:cs="Arial"/>
          <w:color w:val="000000"/>
          <w:sz w:val="22"/>
          <w:szCs w:val="22"/>
        </w:rPr>
        <w:t>i</w:t>
      </w:r>
      <w:r w:rsidRPr="008519E6">
        <w:rPr>
          <w:rFonts w:ascii="Arial" w:hAnsi="Arial" w:cs="Arial"/>
          <w:color w:val="000000"/>
          <w:sz w:val="22"/>
          <w:szCs w:val="22"/>
        </w:rPr>
        <w:t xml:space="preserve">. Číslo vygenerované aplikací ASEO je používáno jako identifikátor povolení </w:t>
      </w:r>
      <w:r w:rsidR="0087269E">
        <w:rPr>
          <w:rFonts w:ascii="Arial" w:hAnsi="Arial" w:cs="Arial"/>
          <w:color w:val="000000"/>
          <w:sz w:val="22"/>
          <w:szCs w:val="22"/>
        </w:rPr>
        <w:t xml:space="preserve">k </w:t>
      </w:r>
      <w:r w:rsidRPr="008519E6">
        <w:rPr>
          <w:rFonts w:ascii="Arial" w:hAnsi="Arial" w:cs="Arial"/>
          <w:color w:val="000000"/>
          <w:sz w:val="22"/>
          <w:szCs w:val="22"/>
        </w:rPr>
        <w:t>elektronické komunikac</w:t>
      </w:r>
      <w:r w:rsidR="0087269E">
        <w:rPr>
          <w:rFonts w:ascii="Arial" w:hAnsi="Arial" w:cs="Arial"/>
          <w:color w:val="000000"/>
          <w:sz w:val="22"/>
          <w:szCs w:val="22"/>
        </w:rPr>
        <w:t>i</w:t>
      </w:r>
      <w:r w:rsidRPr="008519E6">
        <w:rPr>
          <w:rFonts w:ascii="Arial" w:hAnsi="Arial" w:cs="Arial"/>
          <w:color w:val="000000"/>
          <w:sz w:val="22"/>
          <w:szCs w:val="22"/>
        </w:rPr>
        <w:t xml:space="preserve"> po celou dobu jeho platnosti.</w:t>
      </w:r>
    </w:p>
    <w:p w14:paraId="32BCFDD3" w14:textId="77777777" w:rsidR="00A651C0" w:rsidRPr="00A651C0" w:rsidRDefault="00A651C0" w:rsidP="000F2FC1">
      <w:pPr>
        <w:numPr>
          <w:ilvl w:val="0"/>
          <w:numId w:val="57"/>
        </w:numPr>
        <w:tabs>
          <w:tab w:val="clear" w:pos="567"/>
          <w:tab w:val="left" w:pos="1134"/>
        </w:tabs>
        <w:spacing w:before="120"/>
        <w:ind w:right="57" w:firstLine="709"/>
        <w:jc w:val="both"/>
        <w:rPr>
          <w:rFonts w:ascii="Arial" w:hAnsi="Arial" w:cs="Arial"/>
          <w:color w:val="000000"/>
          <w:sz w:val="22"/>
          <w:szCs w:val="22"/>
        </w:rPr>
      </w:pPr>
      <w:r w:rsidRPr="00A651C0">
        <w:rPr>
          <w:rFonts w:ascii="Arial" w:hAnsi="Arial" w:cs="Arial"/>
          <w:sz w:val="22"/>
          <w:szCs w:val="22"/>
        </w:rPr>
        <w:t>Evidenci</w:t>
      </w:r>
      <w:r w:rsidRPr="00A651C0">
        <w:rPr>
          <w:rFonts w:ascii="Arial" w:hAnsi="Arial" w:cs="Arial"/>
          <w:color w:val="000000"/>
          <w:sz w:val="22"/>
          <w:szCs w:val="22"/>
        </w:rPr>
        <w:t xml:space="preserve"> a modifikaci povolení </w:t>
      </w:r>
      <w:r w:rsidR="002C1E74">
        <w:rPr>
          <w:rFonts w:ascii="Arial" w:hAnsi="Arial" w:cs="Arial"/>
          <w:color w:val="000000"/>
          <w:sz w:val="22"/>
          <w:szCs w:val="22"/>
        </w:rPr>
        <w:t xml:space="preserve">k </w:t>
      </w:r>
      <w:r w:rsidRPr="00A651C0">
        <w:rPr>
          <w:rFonts w:ascii="Arial" w:hAnsi="Arial" w:cs="Arial"/>
          <w:color w:val="000000"/>
          <w:sz w:val="22"/>
          <w:szCs w:val="22"/>
        </w:rPr>
        <w:t>elektronické komunikac</w:t>
      </w:r>
      <w:r w:rsidR="002C1E74">
        <w:rPr>
          <w:rFonts w:ascii="Arial" w:hAnsi="Arial" w:cs="Arial"/>
          <w:color w:val="000000"/>
          <w:sz w:val="22"/>
          <w:szCs w:val="22"/>
        </w:rPr>
        <w:t>i</w:t>
      </w:r>
      <w:r w:rsidRPr="00A651C0">
        <w:rPr>
          <w:rFonts w:ascii="Arial" w:hAnsi="Arial" w:cs="Arial"/>
          <w:color w:val="000000"/>
          <w:sz w:val="22"/>
          <w:szCs w:val="22"/>
        </w:rPr>
        <w:t xml:space="preserve"> v aplikaci ASEO provádějí pracovníci celních úřadů v rámci udělených přístupových práv. Nápověda k vyplňování údajů je součástí aplikace ASEO.</w:t>
      </w:r>
    </w:p>
    <w:p w14:paraId="17626491" w14:textId="77777777" w:rsidR="00D539E9" w:rsidRPr="00D539E9" w:rsidRDefault="00E30F4A" w:rsidP="00D539E9">
      <w:pPr>
        <w:pStyle w:val="Nadpis2"/>
        <w:jc w:val="center"/>
        <w:rPr>
          <w:b w:val="0"/>
          <w:i w:val="0"/>
          <w:sz w:val="22"/>
          <w:szCs w:val="22"/>
        </w:rPr>
      </w:pPr>
      <w:r w:rsidRPr="00674154">
        <w:rPr>
          <w:b w:val="0"/>
          <w:i w:val="0"/>
          <w:sz w:val="22"/>
          <w:szCs w:val="22"/>
        </w:rPr>
        <w:t xml:space="preserve">Čl. </w:t>
      </w:r>
      <w:r w:rsidR="0087269E">
        <w:rPr>
          <w:b w:val="0"/>
          <w:i w:val="0"/>
          <w:sz w:val="22"/>
          <w:szCs w:val="22"/>
        </w:rPr>
        <w:t>6</w:t>
      </w:r>
      <w:r w:rsidR="00A21E62" w:rsidRPr="00674154">
        <w:rPr>
          <w:b w:val="0"/>
          <w:i w:val="0"/>
          <w:sz w:val="22"/>
          <w:szCs w:val="22"/>
        </w:rPr>
        <w:br/>
      </w:r>
      <w:r w:rsidR="002C1E74">
        <w:rPr>
          <w:b w:val="0"/>
          <w:i w:val="0"/>
          <w:sz w:val="22"/>
          <w:szCs w:val="22"/>
        </w:rPr>
        <w:t>P</w:t>
      </w:r>
      <w:r w:rsidRPr="00674154">
        <w:rPr>
          <w:b w:val="0"/>
          <w:i w:val="0"/>
          <w:sz w:val="22"/>
          <w:szCs w:val="22"/>
        </w:rPr>
        <w:t xml:space="preserve">ovolení </w:t>
      </w:r>
      <w:r w:rsidR="0087269E">
        <w:rPr>
          <w:b w:val="0"/>
          <w:i w:val="0"/>
          <w:sz w:val="22"/>
          <w:szCs w:val="22"/>
        </w:rPr>
        <w:t>k elektronické komunikaci</w:t>
      </w:r>
      <w:bookmarkEnd w:id="6"/>
    </w:p>
    <w:p w14:paraId="34B8CB25" w14:textId="77777777" w:rsidR="002C1E74" w:rsidRPr="0073113D" w:rsidRDefault="002C1E74" w:rsidP="000F2FC1">
      <w:pPr>
        <w:numPr>
          <w:ilvl w:val="0"/>
          <w:numId w:val="58"/>
        </w:numPr>
        <w:tabs>
          <w:tab w:val="clear" w:pos="567"/>
          <w:tab w:val="num" w:pos="0"/>
          <w:tab w:val="left" w:pos="1134"/>
        </w:tabs>
        <w:spacing w:before="120"/>
        <w:ind w:right="57" w:firstLine="709"/>
        <w:jc w:val="both"/>
        <w:rPr>
          <w:rFonts w:ascii="Arial" w:hAnsi="Arial" w:cs="Arial"/>
          <w:b/>
          <w:bCs/>
          <w:sz w:val="22"/>
          <w:szCs w:val="22"/>
        </w:rPr>
      </w:pPr>
      <w:r w:rsidRPr="00F233B2">
        <w:rPr>
          <w:rFonts w:ascii="Arial" w:hAnsi="Arial" w:cs="Arial"/>
          <w:color w:val="000000"/>
          <w:sz w:val="22"/>
          <w:szCs w:val="22"/>
        </w:rPr>
        <w:t>Žadatel</w:t>
      </w:r>
      <w:r w:rsidRPr="00F233B2">
        <w:rPr>
          <w:rFonts w:ascii="Arial" w:hAnsi="Arial" w:cs="Arial"/>
          <w:sz w:val="22"/>
          <w:szCs w:val="22"/>
        </w:rPr>
        <w:t xml:space="preserve"> o povolení </w:t>
      </w:r>
      <w:r>
        <w:rPr>
          <w:rFonts w:ascii="Arial" w:hAnsi="Arial" w:cs="Arial"/>
          <w:sz w:val="22"/>
          <w:szCs w:val="22"/>
        </w:rPr>
        <w:t xml:space="preserve">k </w:t>
      </w:r>
      <w:r w:rsidRPr="00F233B2">
        <w:rPr>
          <w:rFonts w:ascii="Arial" w:hAnsi="Arial" w:cs="Arial"/>
          <w:sz w:val="22"/>
          <w:szCs w:val="22"/>
        </w:rPr>
        <w:t>elektronické komunikac</w:t>
      </w:r>
      <w:r>
        <w:rPr>
          <w:rFonts w:ascii="Arial" w:hAnsi="Arial" w:cs="Arial"/>
          <w:sz w:val="22"/>
          <w:szCs w:val="22"/>
        </w:rPr>
        <w:t>i</w:t>
      </w:r>
      <w:r w:rsidRPr="00F233B2">
        <w:rPr>
          <w:rFonts w:ascii="Arial" w:hAnsi="Arial" w:cs="Arial"/>
          <w:sz w:val="22"/>
          <w:szCs w:val="22"/>
        </w:rPr>
        <w:t xml:space="preserve"> podává žádost jím zvolenému příslušnému </w:t>
      </w:r>
      <w:r>
        <w:rPr>
          <w:rFonts w:ascii="Arial" w:hAnsi="Arial" w:cs="Arial"/>
          <w:sz w:val="22"/>
          <w:szCs w:val="22"/>
        </w:rPr>
        <w:t>celnímu úřadu, kterým může být</w:t>
      </w:r>
      <w:r w:rsidRPr="002C1E74">
        <w:rPr>
          <w:rFonts w:ascii="Arial" w:hAnsi="Arial" w:cs="Arial"/>
          <w:sz w:val="22"/>
          <w:szCs w:val="22"/>
        </w:rPr>
        <w:t xml:space="preserve"> v souladu s ustanovením § 320 odst. 3 celního zákona jakýkoliv </w:t>
      </w:r>
      <w:r>
        <w:rPr>
          <w:rFonts w:ascii="Arial" w:hAnsi="Arial" w:cs="Arial"/>
          <w:sz w:val="22"/>
          <w:szCs w:val="22"/>
        </w:rPr>
        <w:t>celní úřad v České republice</w:t>
      </w:r>
      <w:r w:rsidRPr="002C1E74">
        <w:rPr>
          <w:rFonts w:ascii="Arial" w:hAnsi="Arial" w:cs="Arial"/>
          <w:sz w:val="22"/>
          <w:szCs w:val="22"/>
        </w:rPr>
        <w:t>, u kterého bude deklarant nebo jeho zástupce podávat e</w:t>
      </w:r>
      <w:r>
        <w:rPr>
          <w:rFonts w:ascii="Arial" w:hAnsi="Arial" w:cs="Arial"/>
          <w:sz w:val="22"/>
          <w:szCs w:val="22"/>
        </w:rPr>
        <w:t>lektronické prohlášení</w:t>
      </w:r>
      <w:r w:rsidRPr="002C1E74">
        <w:rPr>
          <w:rFonts w:ascii="Arial" w:hAnsi="Arial" w:cs="Arial"/>
          <w:sz w:val="22"/>
          <w:szCs w:val="22"/>
        </w:rPr>
        <w:t>.</w:t>
      </w:r>
      <w:r w:rsidR="002224B5">
        <w:rPr>
          <w:rFonts w:ascii="Arial" w:hAnsi="Arial" w:cs="Arial"/>
          <w:sz w:val="22"/>
          <w:szCs w:val="22"/>
        </w:rPr>
        <w:t xml:space="preserve"> </w:t>
      </w:r>
      <w:r w:rsidRPr="00F233B2">
        <w:rPr>
          <w:rFonts w:ascii="Arial" w:hAnsi="Arial" w:cs="Arial"/>
          <w:sz w:val="22"/>
          <w:szCs w:val="22"/>
        </w:rPr>
        <w:t xml:space="preserve">Tento </w:t>
      </w:r>
      <w:r>
        <w:rPr>
          <w:rFonts w:ascii="Arial" w:hAnsi="Arial" w:cs="Arial"/>
          <w:sz w:val="22"/>
          <w:szCs w:val="22"/>
        </w:rPr>
        <w:t>celní úřad</w:t>
      </w:r>
      <w:r w:rsidRPr="00F233B2">
        <w:rPr>
          <w:rFonts w:ascii="Arial" w:hAnsi="Arial" w:cs="Arial"/>
          <w:sz w:val="22"/>
          <w:szCs w:val="22"/>
        </w:rPr>
        <w:t xml:space="preserve"> se stává správcem povolení </w:t>
      </w:r>
      <w:r>
        <w:rPr>
          <w:rFonts w:ascii="Arial" w:hAnsi="Arial" w:cs="Arial"/>
          <w:sz w:val="22"/>
          <w:szCs w:val="22"/>
        </w:rPr>
        <w:t xml:space="preserve">k </w:t>
      </w:r>
      <w:r w:rsidRPr="00F233B2">
        <w:rPr>
          <w:rFonts w:ascii="Arial" w:hAnsi="Arial" w:cs="Arial"/>
          <w:color w:val="000000"/>
          <w:sz w:val="22"/>
          <w:szCs w:val="22"/>
        </w:rPr>
        <w:t>elektronické komunikac</w:t>
      </w:r>
      <w:r>
        <w:rPr>
          <w:rFonts w:ascii="Arial" w:hAnsi="Arial" w:cs="Arial"/>
          <w:color w:val="000000"/>
          <w:sz w:val="22"/>
          <w:szCs w:val="22"/>
        </w:rPr>
        <w:t>i</w:t>
      </w:r>
      <w:r w:rsidRPr="00F233B2">
        <w:rPr>
          <w:rFonts w:ascii="Arial" w:hAnsi="Arial" w:cs="Arial"/>
          <w:sz w:val="22"/>
          <w:szCs w:val="22"/>
        </w:rPr>
        <w:t>. Žádost může mít formu uvedenou na internetov</w:t>
      </w:r>
      <w:r>
        <w:rPr>
          <w:rFonts w:ascii="Arial" w:hAnsi="Arial" w:cs="Arial"/>
          <w:sz w:val="22"/>
          <w:szCs w:val="22"/>
        </w:rPr>
        <w:t>é</w:t>
      </w:r>
      <w:r w:rsidRPr="00F233B2">
        <w:rPr>
          <w:rFonts w:ascii="Arial" w:hAnsi="Arial" w:cs="Arial"/>
          <w:sz w:val="22"/>
          <w:szCs w:val="22"/>
        </w:rPr>
        <w:t xml:space="preserve"> strán</w:t>
      </w:r>
      <w:r>
        <w:rPr>
          <w:rFonts w:ascii="Arial" w:hAnsi="Arial" w:cs="Arial"/>
          <w:sz w:val="22"/>
          <w:szCs w:val="22"/>
        </w:rPr>
        <w:t>ce</w:t>
      </w:r>
      <w:r w:rsidRPr="00F233B2">
        <w:rPr>
          <w:rFonts w:ascii="Arial" w:hAnsi="Arial" w:cs="Arial"/>
          <w:sz w:val="22"/>
          <w:szCs w:val="22"/>
        </w:rPr>
        <w:t xml:space="preserve"> </w:t>
      </w:r>
      <w:r>
        <w:rPr>
          <w:rFonts w:ascii="Arial" w:hAnsi="Arial" w:cs="Arial"/>
          <w:sz w:val="22"/>
          <w:szCs w:val="22"/>
        </w:rPr>
        <w:t xml:space="preserve">celní správy </w:t>
      </w:r>
      <w:hyperlink r:id="rId10" w:history="1">
        <w:r w:rsidRPr="00530205">
          <w:rPr>
            <w:rStyle w:val="Hypertextovodkaz"/>
            <w:rFonts w:ascii="Arial" w:hAnsi="Arial" w:cs="Arial"/>
            <w:sz w:val="22"/>
            <w:szCs w:val="22"/>
          </w:rPr>
          <w:t>https://www.celnisprava.cz/cz/clo/e-customs/podminky-elektronicke-komunikace/Stranky/default.aspx</w:t>
        </w:r>
      </w:hyperlink>
      <w:r>
        <w:rPr>
          <w:rFonts w:ascii="Arial" w:hAnsi="Arial" w:cs="Arial"/>
          <w:sz w:val="22"/>
          <w:szCs w:val="22"/>
        </w:rPr>
        <w:t>.</w:t>
      </w:r>
      <w:r>
        <w:rPr>
          <w:rFonts w:ascii="Arial" w:hAnsi="Arial" w:cs="Arial"/>
          <w:b/>
          <w:bCs/>
          <w:sz w:val="22"/>
          <w:szCs w:val="22"/>
        </w:rPr>
        <w:t xml:space="preserve"> </w:t>
      </w:r>
      <w:r w:rsidRPr="0073113D">
        <w:rPr>
          <w:rFonts w:ascii="Arial" w:hAnsi="Arial" w:cs="Arial"/>
          <w:sz w:val="22"/>
          <w:szCs w:val="22"/>
        </w:rPr>
        <w:t>Žádost se podává písemně nebo elektronicky.</w:t>
      </w:r>
    </w:p>
    <w:p w14:paraId="30561452" w14:textId="77777777" w:rsidR="002C1E74" w:rsidRPr="00F233B2" w:rsidRDefault="002C1E74" w:rsidP="000F2FC1">
      <w:pPr>
        <w:numPr>
          <w:ilvl w:val="0"/>
          <w:numId w:val="58"/>
        </w:numPr>
        <w:tabs>
          <w:tab w:val="clear" w:pos="567"/>
          <w:tab w:val="left" w:pos="1134"/>
        </w:tabs>
        <w:spacing w:before="120"/>
        <w:ind w:right="57" w:firstLine="709"/>
        <w:jc w:val="both"/>
        <w:rPr>
          <w:rFonts w:ascii="Arial" w:hAnsi="Arial"/>
          <w:color w:val="000000"/>
          <w:sz w:val="22"/>
          <w:szCs w:val="22"/>
          <w:lang w:eastAsia="zh-CN"/>
        </w:rPr>
      </w:pPr>
      <w:r w:rsidRPr="00F233B2">
        <w:rPr>
          <w:rFonts w:ascii="Arial" w:hAnsi="Arial"/>
          <w:color w:val="000000"/>
          <w:sz w:val="22"/>
          <w:szCs w:val="22"/>
          <w:lang w:eastAsia="zh-CN"/>
        </w:rPr>
        <w:t xml:space="preserve">Žádost musí </w:t>
      </w:r>
      <w:r w:rsidRPr="00F233B2">
        <w:rPr>
          <w:rFonts w:ascii="Arial" w:hAnsi="Arial" w:cs="Arial"/>
          <w:sz w:val="22"/>
          <w:szCs w:val="22"/>
        </w:rPr>
        <w:t>zejména</w:t>
      </w:r>
      <w:r w:rsidRPr="00F233B2">
        <w:rPr>
          <w:rFonts w:ascii="Arial" w:hAnsi="Arial"/>
          <w:color w:val="000000"/>
          <w:sz w:val="22"/>
          <w:szCs w:val="22"/>
          <w:lang w:eastAsia="zh-CN"/>
        </w:rPr>
        <w:t xml:space="preserve"> obsahovat </w:t>
      </w:r>
    </w:p>
    <w:p w14:paraId="71566B5F" w14:textId="77777777" w:rsidR="002C1E74" w:rsidRPr="00F233B2" w:rsidRDefault="002C1E74" w:rsidP="000F2FC1">
      <w:pPr>
        <w:numPr>
          <w:ilvl w:val="1"/>
          <w:numId w:val="59"/>
        </w:numPr>
        <w:tabs>
          <w:tab w:val="clear" w:pos="851"/>
          <w:tab w:val="num" w:pos="426"/>
        </w:tabs>
        <w:spacing w:before="120"/>
        <w:ind w:left="426" w:right="57" w:hanging="420"/>
        <w:jc w:val="both"/>
        <w:rPr>
          <w:rFonts w:ascii="Arial" w:hAnsi="Arial" w:cs="Arial"/>
          <w:sz w:val="22"/>
          <w:szCs w:val="22"/>
        </w:rPr>
      </w:pPr>
      <w:r w:rsidRPr="00F233B2">
        <w:rPr>
          <w:rFonts w:ascii="Arial" w:hAnsi="Arial" w:cs="Arial"/>
          <w:sz w:val="22"/>
          <w:szCs w:val="22"/>
        </w:rPr>
        <w:t>číslo EORI žadatele, jeho přesný název a úplnou adresu,</w:t>
      </w:r>
    </w:p>
    <w:p w14:paraId="1B6216B2" w14:textId="77777777" w:rsidR="002C1E74" w:rsidRPr="00F233B2" w:rsidRDefault="002C1E74" w:rsidP="000F2FC1">
      <w:pPr>
        <w:numPr>
          <w:ilvl w:val="1"/>
          <w:numId w:val="59"/>
        </w:numPr>
        <w:tabs>
          <w:tab w:val="clear" w:pos="851"/>
          <w:tab w:val="num" w:pos="426"/>
        </w:tabs>
        <w:spacing w:before="120"/>
        <w:ind w:left="426" w:right="57" w:hanging="420"/>
        <w:jc w:val="both"/>
        <w:rPr>
          <w:rFonts w:ascii="Arial" w:hAnsi="Arial" w:cs="Arial"/>
          <w:sz w:val="22"/>
          <w:szCs w:val="22"/>
        </w:rPr>
      </w:pPr>
      <w:r w:rsidRPr="00F233B2">
        <w:rPr>
          <w:rFonts w:ascii="Arial" w:hAnsi="Arial" w:cs="Arial"/>
          <w:sz w:val="22"/>
          <w:szCs w:val="22"/>
        </w:rPr>
        <w:t xml:space="preserve">volbu druhu elektronické komunikace (dle žádosti o povolení elektronické komunikace), </w:t>
      </w:r>
    </w:p>
    <w:p w14:paraId="1D0D75D2" w14:textId="77777777" w:rsidR="002C1E74" w:rsidRPr="00F233B2" w:rsidRDefault="002C1E74" w:rsidP="000F2FC1">
      <w:pPr>
        <w:numPr>
          <w:ilvl w:val="1"/>
          <w:numId w:val="59"/>
        </w:numPr>
        <w:tabs>
          <w:tab w:val="clear" w:pos="851"/>
          <w:tab w:val="num" w:pos="426"/>
        </w:tabs>
        <w:spacing w:before="120"/>
        <w:ind w:left="426" w:right="57" w:hanging="420"/>
        <w:jc w:val="both"/>
        <w:rPr>
          <w:rFonts w:ascii="Arial" w:hAnsi="Arial" w:cs="Arial"/>
          <w:sz w:val="22"/>
          <w:szCs w:val="22"/>
        </w:rPr>
      </w:pPr>
      <w:r w:rsidRPr="00F233B2">
        <w:rPr>
          <w:rFonts w:ascii="Arial" w:hAnsi="Arial" w:cs="Arial"/>
          <w:sz w:val="22"/>
          <w:szCs w:val="22"/>
        </w:rPr>
        <w:t xml:space="preserve">sériové(á) číslo(a) certifikátu(ů) elektronického podpisu vydaného zmocněnou certifikační autoritou, kterým navrhuje </w:t>
      </w:r>
      <w:r>
        <w:rPr>
          <w:rFonts w:ascii="Arial" w:hAnsi="Arial" w:cs="Arial"/>
          <w:sz w:val="22"/>
          <w:szCs w:val="22"/>
        </w:rPr>
        <w:t>žadatel</w:t>
      </w:r>
      <w:r w:rsidRPr="00F233B2">
        <w:rPr>
          <w:rFonts w:ascii="Arial" w:hAnsi="Arial" w:cs="Arial"/>
          <w:sz w:val="22"/>
          <w:szCs w:val="22"/>
        </w:rPr>
        <w:t xml:space="preserve"> podepisovat </w:t>
      </w:r>
      <w:r>
        <w:rPr>
          <w:rFonts w:ascii="Arial" w:hAnsi="Arial" w:cs="Arial"/>
          <w:sz w:val="22"/>
          <w:szCs w:val="22"/>
        </w:rPr>
        <w:t xml:space="preserve">zasílané </w:t>
      </w:r>
      <w:r w:rsidRPr="00F233B2">
        <w:rPr>
          <w:rFonts w:ascii="Arial" w:hAnsi="Arial" w:cs="Arial"/>
          <w:sz w:val="22"/>
          <w:szCs w:val="22"/>
        </w:rPr>
        <w:t>zprávy,</w:t>
      </w:r>
      <w:r>
        <w:rPr>
          <w:rFonts w:ascii="Arial" w:hAnsi="Arial" w:cs="Arial"/>
          <w:sz w:val="22"/>
          <w:szCs w:val="22"/>
        </w:rPr>
        <w:t xml:space="preserve"> a</w:t>
      </w:r>
      <w:r w:rsidRPr="00F233B2">
        <w:rPr>
          <w:rFonts w:ascii="Arial" w:hAnsi="Arial" w:cs="Arial"/>
          <w:sz w:val="22"/>
          <w:szCs w:val="22"/>
        </w:rPr>
        <w:t xml:space="preserve"> </w:t>
      </w:r>
    </w:p>
    <w:p w14:paraId="286DB3E2" w14:textId="77777777" w:rsidR="002C1E74" w:rsidRPr="00F233B2" w:rsidRDefault="002C1E74" w:rsidP="000F2FC1">
      <w:pPr>
        <w:numPr>
          <w:ilvl w:val="1"/>
          <w:numId w:val="59"/>
        </w:numPr>
        <w:tabs>
          <w:tab w:val="clear" w:pos="851"/>
          <w:tab w:val="num" w:pos="426"/>
        </w:tabs>
        <w:spacing w:before="120"/>
        <w:ind w:left="426" w:right="57" w:hanging="420"/>
        <w:jc w:val="both"/>
        <w:rPr>
          <w:rFonts w:ascii="Arial" w:hAnsi="Arial" w:cs="Arial"/>
          <w:sz w:val="22"/>
          <w:szCs w:val="22"/>
        </w:rPr>
      </w:pPr>
      <w:r w:rsidRPr="00F233B2">
        <w:rPr>
          <w:rFonts w:ascii="Arial" w:hAnsi="Arial" w:cs="Arial"/>
          <w:sz w:val="22"/>
          <w:szCs w:val="22"/>
        </w:rPr>
        <w:t xml:space="preserve">je-li </w:t>
      </w:r>
      <w:r>
        <w:rPr>
          <w:rFonts w:ascii="Arial" w:hAnsi="Arial" w:cs="Arial"/>
          <w:sz w:val="22"/>
          <w:szCs w:val="22"/>
        </w:rPr>
        <w:t>žadatelem</w:t>
      </w:r>
      <w:r w:rsidRPr="00F233B2">
        <w:rPr>
          <w:rFonts w:ascii="Arial" w:hAnsi="Arial" w:cs="Arial"/>
          <w:sz w:val="22"/>
          <w:szCs w:val="22"/>
        </w:rPr>
        <w:t xml:space="preserve"> navrhováno šifrování, sériové číslo certifikátu, kterým </w:t>
      </w:r>
      <w:r>
        <w:rPr>
          <w:rFonts w:ascii="Arial" w:hAnsi="Arial" w:cs="Arial"/>
          <w:sz w:val="22"/>
          <w:szCs w:val="22"/>
        </w:rPr>
        <w:t xml:space="preserve">žadatel </w:t>
      </w:r>
      <w:r w:rsidRPr="00F233B2">
        <w:rPr>
          <w:rFonts w:ascii="Arial" w:hAnsi="Arial" w:cs="Arial"/>
          <w:sz w:val="22"/>
          <w:szCs w:val="22"/>
        </w:rPr>
        <w:t xml:space="preserve">navrhuje šifrovat </w:t>
      </w:r>
      <w:r>
        <w:rPr>
          <w:rFonts w:ascii="Arial" w:hAnsi="Arial" w:cs="Arial"/>
          <w:sz w:val="22"/>
          <w:szCs w:val="22"/>
        </w:rPr>
        <w:t xml:space="preserve">zasílané </w:t>
      </w:r>
      <w:r w:rsidRPr="00F233B2">
        <w:rPr>
          <w:rFonts w:ascii="Arial" w:hAnsi="Arial" w:cs="Arial"/>
          <w:sz w:val="22"/>
          <w:szCs w:val="22"/>
        </w:rPr>
        <w:t>zprávy.</w:t>
      </w:r>
    </w:p>
    <w:p w14:paraId="139AC098" w14:textId="77777777" w:rsidR="002C1E74" w:rsidRPr="00F233B2" w:rsidRDefault="002C1E74" w:rsidP="000F2FC1">
      <w:pPr>
        <w:numPr>
          <w:ilvl w:val="0"/>
          <w:numId w:val="58"/>
        </w:numPr>
        <w:tabs>
          <w:tab w:val="clear" w:pos="567"/>
          <w:tab w:val="left" w:pos="1134"/>
        </w:tabs>
        <w:spacing w:before="120"/>
        <w:ind w:right="57" w:firstLine="709"/>
        <w:jc w:val="both"/>
        <w:rPr>
          <w:rFonts w:ascii="Arial" w:hAnsi="Arial" w:cs="Arial"/>
          <w:bCs/>
          <w:sz w:val="22"/>
          <w:szCs w:val="22"/>
        </w:rPr>
      </w:pPr>
      <w:r w:rsidRPr="00F233B2">
        <w:rPr>
          <w:rFonts w:ascii="Arial" w:hAnsi="Arial"/>
          <w:color w:val="000000"/>
          <w:sz w:val="22"/>
          <w:szCs w:val="22"/>
          <w:lang w:eastAsia="zh-CN"/>
        </w:rPr>
        <w:lastRenderedPageBreak/>
        <w:t xml:space="preserve">Příslušný </w:t>
      </w:r>
      <w:r>
        <w:rPr>
          <w:rFonts w:ascii="Arial" w:hAnsi="Arial"/>
          <w:color w:val="000000"/>
          <w:sz w:val="22"/>
          <w:szCs w:val="22"/>
          <w:lang w:eastAsia="zh-CN"/>
        </w:rPr>
        <w:t xml:space="preserve">celní úřad </w:t>
      </w:r>
      <w:r w:rsidRPr="00F233B2">
        <w:rPr>
          <w:rFonts w:ascii="Arial" w:hAnsi="Arial"/>
          <w:color w:val="000000"/>
          <w:sz w:val="22"/>
          <w:szCs w:val="22"/>
          <w:lang w:eastAsia="zh-CN"/>
        </w:rPr>
        <w:t xml:space="preserve">po zkontrolování úplnosti podané žádosti, včetně údajů v ní uvedených, a doprovázejících příloh žádost přijme a údaje </w:t>
      </w:r>
      <w:r>
        <w:rPr>
          <w:rFonts w:ascii="Arial" w:hAnsi="Arial"/>
          <w:color w:val="000000"/>
          <w:sz w:val="22"/>
          <w:szCs w:val="22"/>
          <w:lang w:eastAsia="zh-CN"/>
        </w:rPr>
        <w:t xml:space="preserve">povolení </w:t>
      </w:r>
      <w:r w:rsidRPr="00F233B2">
        <w:rPr>
          <w:rFonts w:ascii="Arial" w:hAnsi="Arial"/>
          <w:color w:val="000000"/>
          <w:sz w:val="22"/>
          <w:szCs w:val="22"/>
          <w:lang w:eastAsia="zh-CN"/>
        </w:rPr>
        <w:t>zaeviduje v aplikaci ASEO</w:t>
      </w:r>
      <w:r>
        <w:rPr>
          <w:rFonts w:ascii="Arial" w:hAnsi="Arial"/>
          <w:color w:val="000000"/>
          <w:sz w:val="22"/>
          <w:szCs w:val="22"/>
          <w:lang w:eastAsia="zh-CN"/>
        </w:rPr>
        <w:t>, která rovněž obsahuje plný text povolení.</w:t>
      </w:r>
    </w:p>
    <w:p w14:paraId="32DB3261" w14:textId="77777777" w:rsidR="00E30F4A" w:rsidRDefault="002C1E74" w:rsidP="000F2FC1">
      <w:pPr>
        <w:numPr>
          <w:ilvl w:val="0"/>
          <w:numId w:val="58"/>
        </w:numPr>
        <w:tabs>
          <w:tab w:val="clear" w:pos="567"/>
          <w:tab w:val="left" w:pos="1134"/>
        </w:tabs>
        <w:spacing w:before="120"/>
        <w:ind w:right="57" w:firstLine="709"/>
        <w:jc w:val="both"/>
        <w:rPr>
          <w:rFonts w:ascii="Arial" w:hAnsi="Arial" w:cs="Arial"/>
          <w:bCs/>
          <w:sz w:val="22"/>
          <w:szCs w:val="22"/>
        </w:rPr>
      </w:pPr>
      <w:r w:rsidRPr="00270CFE">
        <w:rPr>
          <w:rFonts w:ascii="Arial" w:hAnsi="Arial" w:cs="Arial"/>
          <w:bCs/>
          <w:sz w:val="22"/>
          <w:szCs w:val="22"/>
        </w:rPr>
        <w:t xml:space="preserve">Povolení </w:t>
      </w:r>
      <w:r w:rsidRPr="00270CFE">
        <w:rPr>
          <w:rFonts w:ascii="Arial" w:hAnsi="Arial" w:cs="Arial"/>
          <w:color w:val="000000"/>
          <w:sz w:val="22"/>
          <w:szCs w:val="22"/>
        </w:rPr>
        <w:t>elektronické komunikace</w:t>
      </w:r>
      <w:r w:rsidRPr="00270CFE">
        <w:rPr>
          <w:rFonts w:ascii="Arial" w:hAnsi="Arial" w:cs="Arial"/>
          <w:bCs/>
          <w:sz w:val="22"/>
          <w:szCs w:val="22"/>
        </w:rPr>
        <w:t xml:space="preserve"> jsou vydávána s platností pro všechny </w:t>
      </w:r>
      <w:r>
        <w:rPr>
          <w:rFonts w:ascii="Arial" w:hAnsi="Arial" w:cs="Arial"/>
          <w:bCs/>
          <w:sz w:val="22"/>
          <w:szCs w:val="22"/>
        </w:rPr>
        <w:t>celní úřady</w:t>
      </w:r>
      <w:r w:rsidRPr="00270CFE">
        <w:rPr>
          <w:rFonts w:ascii="Arial" w:hAnsi="Arial" w:cs="Arial"/>
          <w:bCs/>
          <w:sz w:val="22"/>
          <w:szCs w:val="22"/>
        </w:rPr>
        <w:t xml:space="preserve"> v</w:t>
      </w:r>
      <w:r>
        <w:rPr>
          <w:rFonts w:ascii="Arial" w:hAnsi="Arial" w:cs="Arial"/>
          <w:bCs/>
          <w:sz w:val="22"/>
          <w:szCs w:val="22"/>
        </w:rPr>
        <w:t> </w:t>
      </w:r>
      <w:r w:rsidRPr="00270CFE">
        <w:rPr>
          <w:rFonts w:ascii="Arial" w:hAnsi="Arial" w:cs="Arial"/>
          <w:bCs/>
          <w:sz w:val="22"/>
          <w:szCs w:val="22"/>
        </w:rPr>
        <w:t>Č</w:t>
      </w:r>
      <w:r>
        <w:rPr>
          <w:rFonts w:ascii="Arial" w:hAnsi="Arial" w:cs="Arial"/>
          <w:bCs/>
          <w:sz w:val="22"/>
          <w:szCs w:val="22"/>
        </w:rPr>
        <w:t>eské republice</w:t>
      </w:r>
      <w:r w:rsidR="002224B5">
        <w:rPr>
          <w:rFonts w:ascii="Arial" w:hAnsi="Arial" w:cs="Arial"/>
          <w:bCs/>
          <w:sz w:val="22"/>
          <w:szCs w:val="22"/>
        </w:rPr>
        <w:t>.</w:t>
      </w:r>
    </w:p>
    <w:p w14:paraId="129122C5" w14:textId="605B9CE0" w:rsidR="000E1266" w:rsidRPr="004F08AD" w:rsidRDefault="002224B5" w:rsidP="000F2FC1">
      <w:pPr>
        <w:numPr>
          <w:ilvl w:val="0"/>
          <w:numId w:val="58"/>
        </w:numPr>
        <w:tabs>
          <w:tab w:val="clear" w:pos="567"/>
          <w:tab w:val="left" w:pos="1134"/>
        </w:tabs>
        <w:spacing w:before="120"/>
        <w:ind w:right="57" w:firstLine="709"/>
        <w:jc w:val="both"/>
        <w:rPr>
          <w:rFonts w:ascii="Arial" w:hAnsi="Arial" w:cs="Arial"/>
          <w:bCs/>
          <w:sz w:val="22"/>
          <w:szCs w:val="22"/>
        </w:rPr>
      </w:pPr>
      <w:r>
        <w:rPr>
          <w:rFonts w:ascii="Arial" w:hAnsi="Arial" w:cs="Arial"/>
          <w:sz w:val="22"/>
          <w:szCs w:val="22"/>
        </w:rPr>
        <w:t>Celní úřad vydává povolení k elektronické komunikaci za použití správního řádu.</w:t>
      </w:r>
    </w:p>
    <w:p w14:paraId="64EFAA91" w14:textId="77777777" w:rsidR="00A651C0" w:rsidRPr="0024670B" w:rsidRDefault="00A651C0" w:rsidP="00513719">
      <w:pPr>
        <w:pStyle w:val="Nadpis1"/>
        <w:jc w:val="center"/>
        <w:rPr>
          <w:b w:val="0"/>
          <w:sz w:val="22"/>
          <w:szCs w:val="22"/>
        </w:rPr>
      </w:pPr>
      <w:bookmarkStart w:id="7" w:name="_Toc318294865"/>
      <w:r w:rsidRPr="00674154">
        <w:rPr>
          <w:b w:val="0"/>
          <w:sz w:val="22"/>
          <w:szCs w:val="22"/>
        </w:rPr>
        <w:t xml:space="preserve">ČÁST </w:t>
      </w:r>
      <w:r w:rsidR="002224B5">
        <w:rPr>
          <w:b w:val="0"/>
          <w:sz w:val="22"/>
          <w:szCs w:val="22"/>
        </w:rPr>
        <w:t>TŘETÍ</w:t>
      </w:r>
      <w:r w:rsidRPr="00674154">
        <w:rPr>
          <w:b w:val="0"/>
          <w:sz w:val="22"/>
          <w:szCs w:val="22"/>
        </w:rPr>
        <w:br/>
      </w:r>
      <w:r w:rsidR="00BB24D5">
        <w:rPr>
          <w:b w:val="0"/>
          <w:sz w:val="22"/>
          <w:szCs w:val="22"/>
        </w:rPr>
        <w:t>STANDARDNÍ POSTUP ZA POUŽITÍ ELEKTRONICKÉHO PROHLÁŠENÍ</w:t>
      </w:r>
      <w:bookmarkEnd w:id="7"/>
    </w:p>
    <w:p w14:paraId="596F760F" w14:textId="77777777" w:rsidR="00D539E9" w:rsidRPr="00D539E9" w:rsidRDefault="00A651C0" w:rsidP="00D539E9">
      <w:pPr>
        <w:pStyle w:val="Nadpis2"/>
        <w:jc w:val="center"/>
        <w:rPr>
          <w:b w:val="0"/>
          <w:i w:val="0"/>
          <w:sz w:val="22"/>
          <w:szCs w:val="22"/>
        </w:rPr>
      </w:pPr>
      <w:bookmarkStart w:id="8" w:name="_Toc318294866"/>
      <w:r w:rsidRPr="00674154">
        <w:rPr>
          <w:b w:val="0"/>
          <w:i w:val="0"/>
          <w:sz w:val="22"/>
          <w:szCs w:val="22"/>
        </w:rPr>
        <w:t xml:space="preserve">Čl. </w:t>
      </w:r>
      <w:r w:rsidR="00A33DCA">
        <w:rPr>
          <w:b w:val="0"/>
          <w:i w:val="0"/>
          <w:sz w:val="22"/>
          <w:szCs w:val="22"/>
        </w:rPr>
        <w:t>7</w:t>
      </w:r>
      <w:r w:rsidRPr="00674154">
        <w:rPr>
          <w:b w:val="0"/>
          <w:i w:val="0"/>
          <w:sz w:val="22"/>
          <w:szCs w:val="22"/>
        </w:rPr>
        <w:br/>
        <w:t>Účel a právní úprava</w:t>
      </w:r>
      <w:bookmarkEnd w:id="8"/>
    </w:p>
    <w:p w14:paraId="2411012E" w14:textId="359E2C58" w:rsidR="00A651C0" w:rsidRPr="007413E8" w:rsidRDefault="00BB24D5" w:rsidP="000F2FC1">
      <w:pPr>
        <w:pStyle w:val="Zkladntext"/>
        <w:numPr>
          <w:ilvl w:val="0"/>
          <w:numId w:val="10"/>
        </w:numPr>
        <w:tabs>
          <w:tab w:val="left" w:pos="1134"/>
        </w:tabs>
        <w:spacing w:before="120"/>
        <w:ind w:left="0" w:firstLine="709"/>
        <w:jc w:val="both"/>
        <w:rPr>
          <w:b w:val="0"/>
          <w:sz w:val="22"/>
          <w:szCs w:val="22"/>
        </w:rPr>
      </w:pPr>
      <w:r>
        <w:rPr>
          <w:b w:val="0"/>
          <w:sz w:val="22"/>
          <w:szCs w:val="22"/>
        </w:rPr>
        <w:t>Standardním</w:t>
      </w:r>
      <w:r w:rsidR="00A651C0" w:rsidRPr="000E2490">
        <w:rPr>
          <w:b w:val="0"/>
          <w:sz w:val="22"/>
          <w:szCs w:val="22"/>
        </w:rPr>
        <w:t xml:space="preserve"> postupem se rozumí</w:t>
      </w:r>
      <w:r w:rsidR="00A651C0">
        <w:rPr>
          <w:b w:val="0"/>
          <w:sz w:val="22"/>
          <w:szCs w:val="22"/>
        </w:rPr>
        <w:t xml:space="preserve"> postup na základě podání </w:t>
      </w:r>
      <w:r w:rsidR="000E1266">
        <w:rPr>
          <w:b w:val="0"/>
          <w:sz w:val="22"/>
          <w:szCs w:val="22"/>
        </w:rPr>
        <w:t xml:space="preserve">standardního </w:t>
      </w:r>
      <w:r w:rsidR="00A651C0">
        <w:rPr>
          <w:b w:val="0"/>
          <w:sz w:val="22"/>
          <w:szCs w:val="22"/>
        </w:rPr>
        <w:t>elektronického prohlášení obsahující</w:t>
      </w:r>
      <w:r w:rsidR="00EB3EDD">
        <w:rPr>
          <w:b w:val="0"/>
          <w:sz w:val="22"/>
          <w:szCs w:val="22"/>
        </w:rPr>
        <w:t>ho</w:t>
      </w:r>
      <w:r w:rsidR="00A651C0">
        <w:rPr>
          <w:b w:val="0"/>
          <w:sz w:val="22"/>
          <w:szCs w:val="22"/>
        </w:rPr>
        <w:t xml:space="preserve"> na základě </w:t>
      </w:r>
      <w:r w:rsidR="004F08AD">
        <w:rPr>
          <w:b w:val="0"/>
          <w:sz w:val="22"/>
          <w:szCs w:val="22"/>
        </w:rPr>
        <w:t xml:space="preserve">ustanovení </w:t>
      </w:r>
      <w:r w:rsidR="00A651C0">
        <w:rPr>
          <w:b w:val="0"/>
          <w:sz w:val="22"/>
          <w:szCs w:val="22"/>
        </w:rPr>
        <w:t>čl. 162 UCC veškeré náležitosti nezbytné pro použití ustanovení upravujících navržený režim,</w:t>
      </w:r>
      <w:r w:rsidR="00A651C0" w:rsidRPr="00D95248">
        <w:rPr>
          <w:b w:val="0"/>
          <w:sz w:val="22"/>
          <w:szCs w:val="22"/>
        </w:rPr>
        <w:t xml:space="preserve"> při kterém je zboží předkládáno</w:t>
      </w:r>
      <w:r w:rsidR="00A651C0">
        <w:rPr>
          <w:b w:val="0"/>
          <w:sz w:val="22"/>
          <w:szCs w:val="22"/>
        </w:rPr>
        <w:t xml:space="preserve"> zpravidla v úředních hodinách celního úřadu </w:t>
      </w:r>
      <w:r w:rsidR="00A651C0" w:rsidRPr="00D95248">
        <w:rPr>
          <w:b w:val="0"/>
          <w:sz w:val="22"/>
          <w:szCs w:val="22"/>
        </w:rPr>
        <w:t>v</w:t>
      </w:r>
      <w:r w:rsidR="00A651C0">
        <w:rPr>
          <w:b w:val="0"/>
          <w:sz w:val="22"/>
          <w:szCs w:val="22"/>
        </w:rPr>
        <w:t xml:space="preserve"> jeho </w:t>
      </w:r>
      <w:r w:rsidR="00A651C0" w:rsidRPr="00D95248">
        <w:rPr>
          <w:b w:val="0"/>
          <w:sz w:val="22"/>
          <w:szCs w:val="22"/>
        </w:rPr>
        <w:t>prostor</w:t>
      </w:r>
      <w:r w:rsidR="00A651C0">
        <w:rPr>
          <w:b w:val="0"/>
          <w:sz w:val="22"/>
          <w:szCs w:val="22"/>
        </w:rPr>
        <w:t>ách nebo v celním prostoru,</w:t>
      </w:r>
      <w:r w:rsidR="00A651C0" w:rsidRPr="00D95248">
        <w:rPr>
          <w:b w:val="0"/>
          <w:sz w:val="22"/>
          <w:szCs w:val="22"/>
        </w:rPr>
        <w:t xml:space="preserve"> nebo </w:t>
      </w:r>
      <w:r w:rsidR="00A651C0">
        <w:rPr>
          <w:b w:val="0"/>
          <w:sz w:val="22"/>
          <w:szCs w:val="22"/>
        </w:rPr>
        <w:t>na jiném </w:t>
      </w:r>
      <w:r w:rsidR="00A651C0" w:rsidRPr="00D95248">
        <w:rPr>
          <w:b w:val="0"/>
          <w:sz w:val="22"/>
          <w:szCs w:val="22"/>
        </w:rPr>
        <w:t xml:space="preserve">místě </w:t>
      </w:r>
      <w:r w:rsidR="00A651C0">
        <w:rPr>
          <w:b w:val="0"/>
          <w:sz w:val="22"/>
          <w:szCs w:val="22"/>
        </w:rPr>
        <w:t xml:space="preserve">jím </w:t>
      </w:r>
      <w:r w:rsidR="00A651C0" w:rsidRPr="00D95248">
        <w:rPr>
          <w:b w:val="0"/>
          <w:sz w:val="22"/>
          <w:szCs w:val="22"/>
        </w:rPr>
        <w:t xml:space="preserve">určeném </w:t>
      </w:r>
      <w:r w:rsidR="00A651C0">
        <w:rPr>
          <w:b w:val="0"/>
          <w:sz w:val="22"/>
          <w:szCs w:val="22"/>
        </w:rPr>
        <w:t>nebo schváleném</w:t>
      </w:r>
      <w:r w:rsidR="00A651C0" w:rsidRPr="00D95248">
        <w:rPr>
          <w:b w:val="0"/>
          <w:sz w:val="22"/>
          <w:szCs w:val="22"/>
        </w:rPr>
        <w:t>.</w:t>
      </w:r>
    </w:p>
    <w:p w14:paraId="3B67127C" w14:textId="6C55297C" w:rsidR="00A651C0" w:rsidRPr="007413E8" w:rsidRDefault="00A651C0" w:rsidP="000F2FC1">
      <w:pPr>
        <w:pStyle w:val="Zkladntext"/>
        <w:numPr>
          <w:ilvl w:val="0"/>
          <w:numId w:val="10"/>
        </w:numPr>
        <w:tabs>
          <w:tab w:val="left" w:pos="1134"/>
        </w:tabs>
        <w:spacing w:before="120"/>
        <w:ind w:left="0" w:firstLine="709"/>
        <w:jc w:val="both"/>
        <w:rPr>
          <w:b w:val="0"/>
          <w:sz w:val="22"/>
          <w:szCs w:val="22"/>
        </w:rPr>
      </w:pPr>
      <w:r w:rsidRPr="00D95248">
        <w:rPr>
          <w:b w:val="0"/>
          <w:sz w:val="22"/>
          <w:szCs w:val="22"/>
        </w:rPr>
        <w:t>O propuštění</w:t>
      </w:r>
      <w:r>
        <w:rPr>
          <w:b w:val="0"/>
          <w:sz w:val="22"/>
          <w:szCs w:val="22"/>
        </w:rPr>
        <w:t xml:space="preserve"> nebo </w:t>
      </w:r>
      <w:r w:rsidRPr="00D95248">
        <w:rPr>
          <w:b w:val="0"/>
          <w:sz w:val="22"/>
          <w:szCs w:val="22"/>
        </w:rPr>
        <w:t xml:space="preserve">nepropuštění zboží do </w:t>
      </w:r>
      <w:r>
        <w:rPr>
          <w:b w:val="0"/>
          <w:sz w:val="22"/>
          <w:szCs w:val="22"/>
        </w:rPr>
        <w:t>volného oběhu r</w:t>
      </w:r>
      <w:r w:rsidRPr="00D95248">
        <w:rPr>
          <w:b w:val="0"/>
          <w:sz w:val="22"/>
          <w:szCs w:val="22"/>
        </w:rPr>
        <w:t xml:space="preserve">ozhoduje pracovník </w:t>
      </w:r>
      <w:r>
        <w:rPr>
          <w:b w:val="0"/>
          <w:sz w:val="22"/>
          <w:szCs w:val="22"/>
        </w:rPr>
        <w:t xml:space="preserve">celního úřadu </w:t>
      </w:r>
      <w:r w:rsidR="00106EB8">
        <w:rPr>
          <w:b w:val="0"/>
          <w:sz w:val="22"/>
          <w:szCs w:val="22"/>
        </w:rPr>
        <w:t xml:space="preserve">zpravidla </w:t>
      </w:r>
      <w:r w:rsidRPr="00D95248">
        <w:rPr>
          <w:b w:val="0"/>
          <w:sz w:val="22"/>
          <w:szCs w:val="22"/>
        </w:rPr>
        <w:t>v</w:t>
      </w:r>
      <w:r>
        <w:rPr>
          <w:b w:val="0"/>
          <w:sz w:val="22"/>
          <w:szCs w:val="22"/>
        </w:rPr>
        <w:t> úředních hodinách celního úřadu, aniž by</w:t>
      </w:r>
      <w:r w:rsidRPr="00D95248">
        <w:rPr>
          <w:b w:val="0"/>
          <w:sz w:val="22"/>
          <w:szCs w:val="22"/>
        </w:rPr>
        <w:t xml:space="preserve"> byl použit </w:t>
      </w:r>
      <w:r>
        <w:rPr>
          <w:b w:val="0"/>
          <w:sz w:val="22"/>
          <w:szCs w:val="22"/>
        </w:rPr>
        <w:t>některý ze zjednodušených postupů.</w:t>
      </w:r>
    </w:p>
    <w:p w14:paraId="7C3CF18A" w14:textId="77777777" w:rsidR="00E30F4A" w:rsidRPr="00513719" w:rsidRDefault="00A651C0" w:rsidP="000F2FC1">
      <w:pPr>
        <w:pStyle w:val="Zkladntext"/>
        <w:numPr>
          <w:ilvl w:val="0"/>
          <w:numId w:val="10"/>
        </w:numPr>
        <w:tabs>
          <w:tab w:val="left" w:pos="1134"/>
        </w:tabs>
        <w:spacing w:before="120"/>
        <w:ind w:left="0" w:firstLine="709"/>
        <w:jc w:val="both"/>
        <w:rPr>
          <w:b w:val="0"/>
          <w:sz w:val="22"/>
          <w:szCs w:val="22"/>
        </w:rPr>
      </w:pPr>
      <w:r w:rsidRPr="00D95248">
        <w:rPr>
          <w:b w:val="0"/>
          <w:sz w:val="22"/>
          <w:szCs w:val="22"/>
        </w:rPr>
        <w:t xml:space="preserve">Ve věci propuštění zboží </w:t>
      </w:r>
      <w:r w:rsidR="00A33DCA">
        <w:rPr>
          <w:b w:val="0"/>
          <w:sz w:val="22"/>
          <w:szCs w:val="22"/>
        </w:rPr>
        <w:t xml:space="preserve">se </w:t>
      </w:r>
      <w:r w:rsidRPr="00D95248">
        <w:rPr>
          <w:b w:val="0"/>
          <w:sz w:val="22"/>
          <w:szCs w:val="22"/>
        </w:rPr>
        <w:t>na základě e</w:t>
      </w:r>
      <w:r>
        <w:rPr>
          <w:b w:val="0"/>
          <w:sz w:val="22"/>
          <w:szCs w:val="22"/>
        </w:rPr>
        <w:t xml:space="preserve">lektronického standardního prohlášení podaného v souladu s ustanovením čl. 6 odst. 1 UCC použijí </w:t>
      </w:r>
      <w:r w:rsidRPr="00D95248">
        <w:rPr>
          <w:b w:val="0"/>
          <w:sz w:val="22"/>
          <w:szCs w:val="22"/>
        </w:rPr>
        <w:t xml:space="preserve">ustanovení čl. </w:t>
      </w:r>
      <w:r w:rsidR="007D427D">
        <w:rPr>
          <w:b w:val="0"/>
          <w:sz w:val="22"/>
          <w:szCs w:val="22"/>
        </w:rPr>
        <w:t>158</w:t>
      </w:r>
      <w:r>
        <w:rPr>
          <w:b w:val="0"/>
          <w:sz w:val="22"/>
          <w:szCs w:val="22"/>
        </w:rPr>
        <w:t xml:space="preserve"> až 165, 170 až 176 UCC</w:t>
      </w:r>
      <w:r w:rsidRPr="00D95248">
        <w:rPr>
          <w:b w:val="0"/>
          <w:sz w:val="22"/>
          <w:szCs w:val="22"/>
        </w:rPr>
        <w:t>.</w:t>
      </w:r>
    </w:p>
    <w:p w14:paraId="490B3ACF" w14:textId="77777777" w:rsidR="00D539E9" w:rsidRPr="00D539E9" w:rsidRDefault="00E30F4A" w:rsidP="00D539E9">
      <w:pPr>
        <w:pStyle w:val="Nadpis2"/>
        <w:jc w:val="center"/>
        <w:rPr>
          <w:b w:val="0"/>
          <w:i w:val="0"/>
          <w:sz w:val="22"/>
          <w:szCs w:val="22"/>
        </w:rPr>
      </w:pPr>
      <w:bookmarkStart w:id="9" w:name="_Toc318294869"/>
      <w:r w:rsidRPr="00674154">
        <w:rPr>
          <w:b w:val="0"/>
          <w:i w:val="0"/>
          <w:sz w:val="22"/>
          <w:szCs w:val="22"/>
        </w:rPr>
        <w:t xml:space="preserve">Čl. </w:t>
      </w:r>
      <w:r w:rsidR="00A33DCA">
        <w:rPr>
          <w:b w:val="0"/>
          <w:i w:val="0"/>
          <w:sz w:val="22"/>
          <w:szCs w:val="22"/>
        </w:rPr>
        <w:t>8</w:t>
      </w:r>
      <w:r w:rsidR="00A21E62" w:rsidRPr="00674154">
        <w:rPr>
          <w:b w:val="0"/>
          <w:i w:val="0"/>
          <w:sz w:val="22"/>
          <w:szCs w:val="22"/>
        </w:rPr>
        <w:br/>
      </w:r>
      <w:r w:rsidRPr="00674154">
        <w:rPr>
          <w:b w:val="0"/>
          <w:i w:val="0"/>
          <w:sz w:val="22"/>
          <w:szCs w:val="22"/>
        </w:rPr>
        <w:t>Místní příslušnost</w:t>
      </w:r>
      <w:bookmarkEnd w:id="9"/>
      <w:r w:rsidR="00A55238">
        <w:rPr>
          <w:b w:val="0"/>
          <w:i w:val="0"/>
          <w:sz w:val="22"/>
          <w:szCs w:val="22"/>
        </w:rPr>
        <w:t xml:space="preserve"> a podání prohlášení</w:t>
      </w:r>
    </w:p>
    <w:p w14:paraId="4EDC04D2" w14:textId="77777777" w:rsidR="00E30F4A" w:rsidRPr="005A6C35" w:rsidRDefault="00EB3EDD" w:rsidP="000F2FC1">
      <w:pPr>
        <w:pStyle w:val="Zkladntext"/>
        <w:numPr>
          <w:ilvl w:val="0"/>
          <w:numId w:val="7"/>
        </w:numPr>
        <w:tabs>
          <w:tab w:val="left" w:pos="1134"/>
        </w:tabs>
        <w:spacing w:before="120"/>
        <w:ind w:left="0" w:firstLine="709"/>
        <w:jc w:val="both"/>
        <w:rPr>
          <w:b w:val="0"/>
          <w:sz w:val="22"/>
          <w:szCs w:val="22"/>
        </w:rPr>
      </w:pPr>
      <w:r>
        <w:rPr>
          <w:b w:val="0"/>
          <w:sz w:val="22"/>
          <w:szCs w:val="22"/>
        </w:rPr>
        <w:t xml:space="preserve">Není-li stanoveno jinak, je </w:t>
      </w:r>
      <w:r w:rsidR="007D427D">
        <w:rPr>
          <w:b w:val="0"/>
          <w:sz w:val="22"/>
          <w:szCs w:val="22"/>
        </w:rPr>
        <w:t>celní</w:t>
      </w:r>
      <w:r>
        <w:rPr>
          <w:b w:val="0"/>
          <w:sz w:val="22"/>
          <w:szCs w:val="22"/>
        </w:rPr>
        <w:t>m</w:t>
      </w:r>
      <w:r w:rsidR="007D427D">
        <w:rPr>
          <w:b w:val="0"/>
          <w:sz w:val="22"/>
          <w:szCs w:val="22"/>
        </w:rPr>
        <w:t xml:space="preserve"> úřad</w:t>
      </w:r>
      <w:r>
        <w:rPr>
          <w:b w:val="0"/>
          <w:sz w:val="22"/>
          <w:szCs w:val="22"/>
        </w:rPr>
        <w:t>em místně příslušným k propuštění zboží</w:t>
      </w:r>
      <w:r w:rsidR="00687C1F">
        <w:rPr>
          <w:b w:val="0"/>
          <w:sz w:val="22"/>
          <w:szCs w:val="22"/>
        </w:rPr>
        <w:t xml:space="preserve"> </w:t>
      </w:r>
      <w:r>
        <w:rPr>
          <w:b w:val="0"/>
          <w:sz w:val="22"/>
          <w:szCs w:val="22"/>
        </w:rPr>
        <w:t>v souladu s čl. 159 odst. 3 UCC celní úřad, do jehož působnosti spadá místo, v němž bylo předloženo zboží.</w:t>
      </w:r>
    </w:p>
    <w:p w14:paraId="69B1BC29" w14:textId="77777777" w:rsidR="00E30F4A" w:rsidRPr="00A55238" w:rsidRDefault="00E30F4A" w:rsidP="000F2FC1">
      <w:pPr>
        <w:pStyle w:val="Zkladntext"/>
        <w:numPr>
          <w:ilvl w:val="0"/>
          <w:numId w:val="7"/>
        </w:numPr>
        <w:tabs>
          <w:tab w:val="left" w:pos="1134"/>
        </w:tabs>
        <w:spacing w:before="120"/>
        <w:ind w:left="0" w:firstLine="709"/>
        <w:jc w:val="both"/>
        <w:rPr>
          <w:b w:val="0"/>
          <w:sz w:val="22"/>
          <w:szCs w:val="22"/>
        </w:rPr>
      </w:pPr>
      <w:r w:rsidRPr="004024E0">
        <w:rPr>
          <w:b w:val="0"/>
          <w:sz w:val="22"/>
          <w:szCs w:val="22"/>
        </w:rPr>
        <w:t>C</w:t>
      </w:r>
      <w:r w:rsidR="00A55238">
        <w:rPr>
          <w:b w:val="0"/>
          <w:sz w:val="22"/>
          <w:szCs w:val="22"/>
        </w:rPr>
        <w:t>elní úřad</w:t>
      </w:r>
      <w:r w:rsidRPr="004024E0">
        <w:rPr>
          <w:b w:val="0"/>
          <w:sz w:val="22"/>
          <w:szCs w:val="22"/>
        </w:rPr>
        <w:t xml:space="preserve"> může</w:t>
      </w:r>
      <w:r w:rsidR="00A55238">
        <w:rPr>
          <w:b w:val="0"/>
          <w:sz w:val="22"/>
          <w:szCs w:val="22"/>
        </w:rPr>
        <w:t xml:space="preserve"> v souladu s čl. 171 UCC povolit, </w:t>
      </w:r>
      <w:r w:rsidRPr="004024E0">
        <w:rPr>
          <w:b w:val="0"/>
          <w:sz w:val="22"/>
          <w:szCs w:val="22"/>
        </w:rPr>
        <w:t xml:space="preserve">aby bylo </w:t>
      </w:r>
      <w:r w:rsidR="00A55238">
        <w:rPr>
          <w:b w:val="0"/>
          <w:sz w:val="22"/>
          <w:szCs w:val="22"/>
        </w:rPr>
        <w:t>prohlášení</w:t>
      </w:r>
      <w:r w:rsidR="005A6C35">
        <w:rPr>
          <w:b w:val="0"/>
          <w:sz w:val="22"/>
          <w:szCs w:val="22"/>
        </w:rPr>
        <w:t xml:space="preserve"> </w:t>
      </w:r>
      <w:r w:rsidRPr="004024E0">
        <w:rPr>
          <w:b w:val="0"/>
          <w:sz w:val="22"/>
          <w:szCs w:val="22"/>
        </w:rPr>
        <w:t>podáno dříve než mu bylo předloženo zboží</w:t>
      </w:r>
      <w:r w:rsidR="00A55238">
        <w:rPr>
          <w:b w:val="0"/>
          <w:sz w:val="22"/>
          <w:szCs w:val="22"/>
        </w:rPr>
        <w:t>. Není-li zboží před</w:t>
      </w:r>
      <w:r w:rsidRPr="004024E0">
        <w:rPr>
          <w:b w:val="0"/>
          <w:sz w:val="22"/>
          <w:szCs w:val="22"/>
        </w:rPr>
        <w:t>loženo</w:t>
      </w:r>
      <w:r w:rsidR="00A55238">
        <w:rPr>
          <w:b w:val="0"/>
          <w:sz w:val="22"/>
          <w:szCs w:val="22"/>
        </w:rPr>
        <w:t xml:space="preserve"> do 30 dnů od podání prohlášení, </w:t>
      </w:r>
      <w:r w:rsidRPr="004024E0">
        <w:rPr>
          <w:b w:val="0"/>
          <w:sz w:val="22"/>
          <w:szCs w:val="22"/>
        </w:rPr>
        <w:t xml:space="preserve">má se za to, že </w:t>
      </w:r>
      <w:r w:rsidR="00A55238">
        <w:rPr>
          <w:b w:val="0"/>
          <w:sz w:val="22"/>
          <w:szCs w:val="22"/>
        </w:rPr>
        <w:t xml:space="preserve">prohlášení </w:t>
      </w:r>
      <w:r w:rsidRPr="004024E0">
        <w:rPr>
          <w:b w:val="0"/>
          <w:sz w:val="22"/>
          <w:szCs w:val="22"/>
        </w:rPr>
        <w:t>nebylo podáno.</w:t>
      </w:r>
      <w:r w:rsidR="00A55238" w:rsidRPr="00A55238">
        <w:rPr>
          <w:b w:val="0"/>
          <w:sz w:val="22"/>
          <w:szCs w:val="22"/>
        </w:rPr>
        <w:t xml:space="preserve"> </w:t>
      </w:r>
    </w:p>
    <w:p w14:paraId="628C62DC" w14:textId="77777777" w:rsidR="00D539E9" w:rsidRPr="00D539E9" w:rsidRDefault="00E30F4A" w:rsidP="00D539E9">
      <w:pPr>
        <w:pStyle w:val="Nadpis2"/>
        <w:jc w:val="center"/>
        <w:rPr>
          <w:b w:val="0"/>
          <w:i w:val="0"/>
          <w:sz w:val="22"/>
          <w:szCs w:val="22"/>
        </w:rPr>
      </w:pPr>
      <w:bookmarkStart w:id="10" w:name="_Toc318294870"/>
      <w:r w:rsidRPr="00674154">
        <w:rPr>
          <w:b w:val="0"/>
          <w:i w:val="0"/>
          <w:sz w:val="22"/>
          <w:szCs w:val="22"/>
        </w:rPr>
        <w:t xml:space="preserve">Čl. </w:t>
      </w:r>
      <w:r w:rsidR="00A55238">
        <w:rPr>
          <w:b w:val="0"/>
          <w:i w:val="0"/>
          <w:sz w:val="22"/>
          <w:szCs w:val="22"/>
        </w:rPr>
        <w:t>9</w:t>
      </w:r>
      <w:r w:rsidR="00A21E62" w:rsidRPr="00674154">
        <w:rPr>
          <w:b w:val="0"/>
          <w:i w:val="0"/>
          <w:sz w:val="22"/>
          <w:szCs w:val="22"/>
        </w:rPr>
        <w:br/>
      </w:r>
      <w:r w:rsidRPr="00674154">
        <w:rPr>
          <w:b w:val="0"/>
          <w:i w:val="0"/>
          <w:sz w:val="22"/>
          <w:szCs w:val="22"/>
        </w:rPr>
        <w:t xml:space="preserve">Osoba oprávněná podat </w:t>
      </w:r>
      <w:r w:rsidR="00A55238">
        <w:rPr>
          <w:b w:val="0"/>
          <w:i w:val="0"/>
          <w:sz w:val="22"/>
          <w:szCs w:val="22"/>
        </w:rPr>
        <w:t>prohlášení</w:t>
      </w:r>
      <w:bookmarkEnd w:id="10"/>
    </w:p>
    <w:p w14:paraId="3EB97654" w14:textId="77777777" w:rsidR="00E30F4A" w:rsidRPr="00DC69CD" w:rsidRDefault="00A55238" w:rsidP="000F2FC1">
      <w:pPr>
        <w:pStyle w:val="Zkladntext"/>
        <w:numPr>
          <w:ilvl w:val="0"/>
          <w:numId w:val="8"/>
        </w:numPr>
        <w:tabs>
          <w:tab w:val="left" w:pos="1134"/>
        </w:tabs>
        <w:spacing w:before="120"/>
        <w:ind w:left="0" w:firstLine="709"/>
        <w:jc w:val="both"/>
        <w:rPr>
          <w:b w:val="0"/>
          <w:sz w:val="22"/>
          <w:szCs w:val="22"/>
        </w:rPr>
      </w:pPr>
      <w:r>
        <w:rPr>
          <w:b w:val="0"/>
          <w:sz w:val="22"/>
          <w:szCs w:val="22"/>
        </w:rPr>
        <w:t>Prohlášení</w:t>
      </w:r>
      <w:r w:rsidR="00DC69CD">
        <w:rPr>
          <w:b w:val="0"/>
          <w:sz w:val="22"/>
          <w:szCs w:val="22"/>
        </w:rPr>
        <w:t xml:space="preserve"> </w:t>
      </w:r>
      <w:r w:rsidR="00E30F4A" w:rsidRPr="00D95248">
        <w:rPr>
          <w:b w:val="0"/>
          <w:sz w:val="22"/>
          <w:szCs w:val="22"/>
        </w:rPr>
        <w:t>může ve smyslu čl.</w:t>
      </w:r>
      <w:r w:rsidR="00E30F4A">
        <w:rPr>
          <w:b w:val="0"/>
          <w:sz w:val="22"/>
          <w:szCs w:val="22"/>
        </w:rPr>
        <w:t xml:space="preserve"> </w:t>
      </w:r>
      <w:r>
        <w:rPr>
          <w:b w:val="0"/>
          <w:sz w:val="22"/>
          <w:szCs w:val="22"/>
        </w:rPr>
        <w:t>170 UCC</w:t>
      </w:r>
      <w:r w:rsidR="00E30F4A" w:rsidRPr="00D95248">
        <w:rPr>
          <w:b w:val="0"/>
          <w:sz w:val="22"/>
          <w:szCs w:val="22"/>
        </w:rPr>
        <w:t xml:space="preserve"> </w:t>
      </w:r>
      <w:r w:rsidR="00E30F4A">
        <w:rPr>
          <w:b w:val="0"/>
          <w:sz w:val="22"/>
          <w:szCs w:val="22"/>
        </w:rPr>
        <w:t xml:space="preserve">podat </w:t>
      </w:r>
      <w:r w:rsidR="00E30F4A" w:rsidRPr="00D95248">
        <w:rPr>
          <w:b w:val="0"/>
          <w:sz w:val="22"/>
          <w:szCs w:val="22"/>
        </w:rPr>
        <w:t xml:space="preserve">každá </w:t>
      </w:r>
      <w:r w:rsidR="00E30F4A" w:rsidRPr="00F9743B">
        <w:rPr>
          <w:b w:val="0"/>
          <w:bCs w:val="0"/>
          <w:iCs/>
          <w:sz w:val="22"/>
          <w:szCs w:val="22"/>
        </w:rPr>
        <w:t>osoba</w:t>
      </w:r>
      <w:r w:rsidR="00E30F4A" w:rsidRPr="00F9743B">
        <w:rPr>
          <w:b w:val="0"/>
          <w:sz w:val="22"/>
          <w:szCs w:val="22"/>
        </w:rPr>
        <w:t>,</w:t>
      </w:r>
      <w:r w:rsidR="00E30F4A" w:rsidRPr="00D95248">
        <w:rPr>
          <w:b w:val="0"/>
          <w:sz w:val="22"/>
          <w:szCs w:val="22"/>
        </w:rPr>
        <w:t xml:space="preserve"> která příslušnému celnímu </w:t>
      </w:r>
      <w:r>
        <w:rPr>
          <w:b w:val="0"/>
          <w:sz w:val="22"/>
          <w:szCs w:val="22"/>
        </w:rPr>
        <w:t>úřadu</w:t>
      </w:r>
      <w:r w:rsidR="00E30F4A">
        <w:rPr>
          <w:b w:val="0"/>
          <w:sz w:val="22"/>
          <w:szCs w:val="22"/>
        </w:rPr>
        <w:t xml:space="preserve"> </w:t>
      </w:r>
      <w:r w:rsidR="00E30F4A" w:rsidRPr="00D95248">
        <w:rPr>
          <w:b w:val="0"/>
          <w:sz w:val="22"/>
          <w:szCs w:val="22"/>
        </w:rPr>
        <w:t>předlož</w:t>
      </w:r>
      <w:r>
        <w:rPr>
          <w:b w:val="0"/>
          <w:sz w:val="22"/>
          <w:szCs w:val="22"/>
        </w:rPr>
        <w:t>í</w:t>
      </w:r>
      <w:r w:rsidR="00E30F4A" w:rsidRPr="00D95248">
        <w:rPr>
          <w:b w:val="0"/>
          <w:sz w:val="22"/>
          <w:szCs w:val="22"/>
        </w:rPr>
        <w:t xml:space="preserve"> předmětné zboží nebo zajist</w:t>
      </w:r>
      <w:r>
        <w:rPr>
          <w:b w:val="0"/>
          <w:sz w:val="22"/>
          <w:szCs w:val="22"/>
        </w:rPr>
        <w:t>í</w:t>
      </w:r>
      <w:r w:rsidR="00E30F4A" w:rsidRPr="00D95248">
        <w:rPr>
          <w:b w:val="0"/>
          <w:sz w:val="22"/>
          <w:szCs w:val="22"/>
        </w:rPr>
        <w:t xml:space="preserve"> jeho předložení</w:t>
      </w:r>
      <w:r>
        <w:rPr>
          <w:b w:val="0"/>
          <w:sz w:val="22"/>
          <w:szCs w:val="22"/>
        </w:rPr>
        <w:t>. Tato osoba musí být schopna poskytnout veškeré informace, které jsou požadovány pro použití ustanovení upravujících celní režim, do kterého je zboží navrženo v prohlášení.</w:t>
      </w:r>
    </w:p>
    <w:p w14:paraId="6BFD3746" w14:textId="77777777" w:rsidR="00E30F4A" w:rsidRPr="00DC69CD" w:rsidRDefault="00E30F4A" w:rsidP="000F2FC1">
      <w:pPr>
        <w:pStyle w:val="Zkladntext"/>
        <w:numPr>
          <w:ilvl w:val="0"/>
          <w:numId w:val="8"/>
        </w:numPr>
        <w:tabs>
          <w:tab w:val="left" w:pos="1134"/>
        </w:tabs>
        <w:spacing w:before="120"/>
        <w:ind w:left="0" w:firstLine="709"/>
        <w:jc w:val="both"/>
        <w:rPr>
          <w:b w:val="0"/>
          <w:sz w:val="22"/>
          <w:szCs w:val="22"/>
        </w:rPr>
      </w:pPr>
      <w:r w:rsidRPr="00D95248">
        <w:rPr>
          <w:b w:val="0"/>
          <w:sz w:val="22"/>
          <w:szCs w:val="22"/>
        </w:rPr>
        <w:t xml:space="preserve">Při prokazování vlastnického práva nebo práva nakládat se zbožím vychází </w:t>
      </w:r>
      <w:r w:rsidR="004F4D51">
        <w:rPr>
          <w:b w:val="0"/>
          <w:sz w:val="22"/>
          <w:szCs w:val="22"/>
        </w:rPr>
        <w:t>celní úřad</w:t>
      </w:r>
      <w:r>
        <w:rPr>
          <w:b w:val="0"/>
          <w:sz w:val="22"/>
          <w:szCs w:val="22"/>
        </w:rPr>
        <w:t xml:space="preserve"> </w:t>
      </w:r>
      <w:r w:rsidRPr="00D95248">
        <w:rPr>
          <w:b w:val="0"/>
          <w:sz w:val="22"/>
          <w:szCs w:val="22"/>
        </w:rPr>
        <w:t xml:space="preserve">z prohlášení osoby, která podává </w:t>
      </w:r>
      <w:r w:rsidR="004F4D51">
        <w:rPr>
          <w:b w:val="0"/>
          <w:sz w:val="22"/>
          <w:szCs w:val="22"/>
        </w:rPr>
        <w:t>prohlášení</w:t>
      </w:r>
      <w:r w:rsidRPr="00D95248">
        <w:rPr>
          <w:b w:val="0"/>
          <w:sz w:val="22"/>
          <w:szCs w:val="22"/>
        </w:rPr>
        <w:t xml:space="preserve">. V případě pochybností </w:t>
      </w:r>
      <w:r w:rsidR="004F4D51">
        <w:rPr>
          <w:b w:val="0"/>
          <w:sz w:val="22"/>
          <w:szCs w:val="22"/>
        </w:rPr>
        <w:t>celní úřad</w:t>
      </w:r>
      <w:r>
        <w:rPr>
          <w:b w:val="0"/>
          <w:sz w:val="22"/>
          <w:szCs w:val="22"/>
        </w:rPr>
        <w:t xml:space="preserve"> </w:t>
      </w:r>
      <w:r w:rsidRPr="00D95248">
        <w:rPr>
          <w:b w:val="0"/>
          <w:sz w:val="22"/>
          <w:szCs w:val="22"/>
        </w:rPr>
        <w:t>požaduje předložení kupní smlouvy, smlouvy o pronájmu, smlouvy o skladování, přepravní smlouvy, darovací smlouvy nebo jiných podpůrných dokladů, především účetních (zejména faktur)</w:t>
      </w:r>
      <w:r>
        <w:rPr>
          <w:b w:val="0"/>
          <w:sz w:val="22"/>
          <w:szCs w:val="22"/>
        </w:rPr>
        <w:t>.</w:t>
      </w:r>
      <w:r w:rsidRPr="00D95248">
        <w:rPr>
          <w:b w:val="0"/>
          <w:sz w:val="22"/>
          <w:szCs w:val="22"/>
        </w:rPr>
        <w:t xml:space="preserve"> </w:t>
      </w:r>
    </w:p>
    <w:p w14:paraId="6C3E728F" w14:textId="3F6167CD" w:rsidR="00E30F4A" w:rsidRPr="00993003" w:rsidRDefault="00E30F4A" w:rsidP="000F2FC1">
      <w:pPr>
        <w:pStyle w:val="Zkladntext"/>
        <w:numPr>
          <w:ilvl w:val="0"/>
          <w:numId w:val="8"/>
        </w:numPr>
        <w:tabs>
          <w:tab w:val="left" w:pos="1134"/>
        </w:tabs>
        <w:spacing w:before="120"/>
        <w:ind w:left="0" w:firstLine="709"/>
        <w:jc w:val="both"/>
        <w:rPr>
          <w:b w:val="0"/>
          <w:sz w:val="22"/>
          <w:szCs w:val="22"/>
        </w:rPr>
      </w:pPr>
      <w:r w:rsidRPr="00D95248">
        <w:rPr>
          <w:b w:val="0"/>
          <w:sz w:val="22"/>
          <w:szCs w:val="22"/>
        </w:rPr>
        <w:t xml:space="preserve">Vyplývají-li z přijetí </w:t>
      </w:r>
      <w:r w:rsidR="004F4D51">
        <w:rPr>
          <w:b w:val="0"/>
          <w:sz w:val="22"/>
          <w:szCs w:val="22"/>
        </w:rPr>
        <w:t>prohlášení</w:t>
      </w:r>
      <w:r w:rsidRPr="00D95248">
        <w:rPr>
          <w:b w:val="0"/>
          <w:sz w:val="22"/>
          <w:szCs w:val="22"/>
        </w:rPr>
        <w:t xml:space="preserve"> pro urči</w:t>
      </w:r>
      <w:r w:rsidR="00F903EE">
        <w:rPr>
          <w:b w:val="0"/>
          <w:sz w:val="22"/>
          <w:szCs w:val="22"/>
        </w:rPr>
        <w:t>tou osobu zvláštní povinnosti</w:t>
      </w:r>
      <w:r w:rsidRPr="00D95248">
        <w:rPr>
          <w:b w:val="0"/>
          <w:sz w:val="22"/>
          <w:szCs w:val="22"/>
        </w:rPr>
        <w:t xml:space="preserve">, může být </w:t>
      </w:r>
      <w:r w:rsidR="004F4D51">
        <w:rPr>
          <w:b w:val="0"/>
          <w:sz w:val="22"/>
          <w:szCs w:val="22"/>
        </w:rPr>
        <w:t>prohlášení</w:t>
      </w:r>
      <w:r w:rsidRPr="00D95248">
        <w:rPr>
          <w:b w:val="0"/>
          <w:sz w:val="22"/>
          <w:szCs w:val="22"/>
        </w:rPr>
        <w:t xml:space="preserve"> </w:t>
      </w:r>
      <w:r>
        <w:rPr>
          <w:b w:val="0"/>
          <w:sz w:val="22"/>
          <w:szCs w:val="22"/>
        </w:rPr>
        <w:t xml:space="preserve">podáno </w:t>
      </w:r>
      <w:r w:rsidRPr="00D95248">
        <w:rPr>
          <w:b w:val="0"/>
          <w:sz w:val="22"/>
          <w:szCs w:val="22"/>
        </w:rPr>
        <w:t xml:space="preserve">pouze touto osobou nebo jejím </w:t>
      </w:r>
      <w:r w:rsidR="00F903EE">
        <w:rPr>
          <w:b w:val="0"/>
          <w:sz w:val="22"/>
          <w:szCs w:val="22"/>
        </w:rPr>
        <w:t>zástupcem</w:t>
      </w:r>
      <w:r w:rsidRPr="00D95248">
        <w:rPr>
          <w:b w:val="0"/>
          <w:sz w:val="22"/>
          <w:szCs w:val="22"/>
        </w:rPr>
        <w:t>.</w:t>
      </w:r>
    </w:p>
    <w:p w14:paraId="32BDDB26" w14:textId="77777777" w:rsidR="00E30F4A" w:rsidRDefault="00E30F4A" w:rsidP="000F2FC1">
      <w:pPr>
        <w:pStyle w:val="Zkladntext"/>
        <w:numPr>
          <w:ilvl w:val="0"/>
          <w:numId w:val="8"/>
        </w:numPr>
        <w:tabs>
          <w:tab w:val="left" w:pos="1134"/>
        </w:tabs>
        <w:spacing w:before="120"/>
        <w:ind w:left="0" w:firstLine="709"/>
        <w:jc w:val="both"/>
        <w:rPr>
          <w:b w:val="0"/>
          <w:sz w:val="22"/>
          <w:szCs w:val="22"/>
        </w:rPr>
      </w:pPr>
      <w:r w:rsidRPr="00D95248">
        <w:rPr>
          <w:b w:val="0"/>
          <w:bCs w:val="0"/>
          <w:iCs/>
          <w:sz w:val="22"/>
          <w:szCs w:val="22"/>
        </w:rPr>
        <w:t xml:space="preserve">V případě návrhu na propuštění zboží do </w:t>
      </w:r>
      <w:r>
        <w:rPr>
          <w:b w:val="0"/>
          <w:bCs w:val="0"/>
          <w:iCs/>
          <w:sz w:val="22"/>
          <w:szCs w:val="22"/>
        </w:rPr>
        <w:t xml:space="preserve">celního </w:t>
      </w:r>
      <w:r w:rsidRPr="00D95248">
        <w:rPr>
          <w:b w:val="0"/>
          <w:bCs w:val="0"/>
          <w:iCs/>
          <w:sz w:val="22"/>
          <w:szCs w:val="22"/>
        </w:rPr>
        <w:t>režimu voln</w:t>
      </w:r>
      <w:r>
        <w:rPr>
          <w:b w:val="0"/>
          <w:bCs w:val="0"/>
          <w:iCs/>
          <w:sz w:val="22"/>
          <w:szCs w:val="22"/>
        </w:rPr>
        <w:t>ý</w:t>
      </w:r>
      <w:r w:rsidRPr="00D95248">
        <w:rPr>
          <w:b w:val="0"/>
          <w:bCs w:val="0"/>
          <w:iCs/>
          <w:sz w:val="22"/>
          <w:szCs w:val="22"/>
        </w:rPr>
        <w:t xml:space="preserve"> oběh </w:t>
      </w:r>
      <w:r w:rsidRPr="00D95248">
        <w:rPr>
          <w:b w:val="0"/>
          <w:sz w:val="22"/>
          <w:szCs w:val="22"/>
        </w:rPr>
        <w:t xml:space="preserve">musí být deklarant osobou </w:t>
      </w:r>
      <w:r w:rsidRPr="00D95248">
        <w:rPr>
          <w:b w:val="0"/>
          <w:bCs w:val="0"/>
          <w:iCs/>
          <w:sz w:val="22"/>
          <w:szCs w:val="22"/>
        </w:rPr>
        <w:t xml:space="preserve">usazenou </w:t>
      </w:r>
      <w:r w:rsidR="00553DCC">
        <w:rPr>
          <w:b w:val="0"/>
          <w:bCs w:val="0"/>
          <w:iCs/>
          <w:sz w:val="22"/>
          <w:szCs w:val="22"/>
        </w:rPr>
        <w:t>na celním území</w:t>
      </w:r>
      <w:r w:rsidR="004F4D51">
        <w:rPr>
          <w:b w:val="0"/>
          <w:bCs w:val="0"/>
          <w:iCs/>
          <w:sz w:val="22"/>
          <w:szCs w:val="22"/>
        </w:rPr>
        <w:t> Unie</w:t>
      </w:r>
      <w:r w:rsidR="004F4D51">
        <w:rPr>
          <w:b w:val="0"/>
          <w:sz w:val="22"/>
          <w:szCs w:val="22"/>
        </w:rPr>
        <w:t xml:space="preserve"> kromě případu uvedeného v čl. 170 odst. 3 písm</w:t>
      </w:r>
      <w:r w:rsidR="00D240A1">
        <w:rPr>
          <w:b w:val="0"/>
          <w:sz w:val="22"/>
          <w:szCs w:val="22"/>
        </w:rPr>
        <w:t>. b) UCC, kdy podává prohlášení příležitostně.</w:t>
      </w:r>
    </w:p>
    <w:p w14:paraId="388D1CBE" w14:textId="77777777" w:rsidR="00D539E9" w:rsidRPr="00D539E9" w:rsidRDefault="00AD18B8" w:rsidP="00D539E9">
      <w:pPr>
        <w:pStyle w:val="Nadpis2"/>
        <w:jc w:val="center"/>
        <w:rPr>
          <w:b w:val="0"/>
          <w:i w:val="0"/>
          <w:sz w:val="22"/>
          <w:szCs w:val="22"/>
        </w:rPr>
      </w:pPr>
      <w:r w:rsidRPr="00674154">
        <w:rPr>
          <w:b w:val="0"/>
          <w:i w:val="0"/>
          <w:sz w:val="22"/>
          <w:szCs w:val="22"/>
        </w:rPr>
        <w:lastRenderedPageBreak/>
        <w:t xml:space="preserve">Čl. </w:t>
      </w:r>
      <w:r w:rsidR="00553DCC">
        <w:rPr>
          <w:b w:val="0"/>
          <w:i w:val="0"/>
          <w:sz w:val="22"/>
          <w:szCs w:val="22"/>
        </w:rPr>
        <w:t>10</w:t>
      </w:r>
      <w:r w:rsidRPr="00674154">
        <w:rPr>
          <w:b w:val="0"/>
          <w:i w:val="0"/>
          <w:sz w:val="22"/>
          <w:szCs w:val="22"/>
        </w:rPr>
        <w:br/>
      </w:r>
      <w:r>
        <w:rPr>
          <w:b w:val="0"/>
          <w:i w:val="0"/>
          <w:sz w:val="22"/>
          <w:szCs w:val="22"/>
        </w:rPr>
        <w:t>Celní zástupce a zplnomocnění</w:t>
      </w:r>
    </w:p>
    <w:p w14:paraId="189479FF" w14:textId="77777777" w:rsidR="00CA2374" w:rsidRPr="00CA2374" w:rsidRDefault="00E30F4A" w:rsidP="000F2FC1">
      <w:pPr>
        <w:pStyle w:val="Zkladntext"/>
        <w:numPr>
          <w:ilvl w:val="0"/>
          <w:numId w:val="60"/>
        </w:numPr>
        <w:tabs>
          <w:tab w:val="left" w:pos="1134"/>
        </w:tabs>
        <w:spacing w:before="120"/>
        <w:ind w:left="0" w:firstLine="709"/>
        <w:jc w:val="both"/>
        <w:rPr>
          <w:b w:val="0"/>
          <w:sz w:val="22"/>
          <w:szCs w:val="22"/>
        </w:rPr>
      </w:pPr>
      <w:r w:rsidRPr="00D95248">
        <w:rPr>
          <w:b w:val="0"/>
          <w:sz w:val="22"/>
          <w:szCs w:val="22"/>
        </w:rPr>
        <w:t xml:space="preserve">Osoba oprávněná podat </w:t>
      </w:r>
      <w:r w:rsidR="00C00404">
        <w:rPr>
          <w:b w:val="0"/>
          <w:sz w:val="22"/>
          <w:szCs w:val="22"/>
        </w:rPr>
        <w:t>prohlášení</w:t>
      </w:r>
      <w:r w:rsidRPr="00D95248">
        <w:rPr>
          <w:b w:val="0"/>
          <w:sz w:val="22"/>
          <w:szCs w:val="22"/>
        </w:rPr>
        <w:t xml:space="preserve"> si může zvolit </w:t>
      </w:r>
      <w:r w:rsidRPr="00711C03">
        <w:rPr>
          <w:b w:val="0"/>
          <w:bCs w:val="0"/>
          <w:iCs/>
          <w:sz w:val="22"/>
          <w:szCs w:val="22"/>
        </w:rPr>
        <w:t>zástupce</w:t>
      </w:r>
      <w:r w:rsidRPr="00711C03">
        <w:rPr>
          <w:b w:val="0"/>
          <w:sz w:val="22"/>
          <w:szCs w:val="22"/>
        </w:rPr>
        <w:t>.</w:t>
      </w:r>
      <w:r w:rsidRPr="00D95248">
        <w:rPr>
          <w:b w:val="0"/>
          <w:sz w:val="22"/>
          <w:szCs w:val="22"/>
        </w:rPr>
        <w:t xml:space="preserve"> Na základě ustanovení čl. </w:t>
      </w:r>
      <w:r w:rsidR="00CA2374">
        <w:rPr>
          <w:b w:val="0"/>
          <w:sz w:val="22"/>
          <w:szCs w:val="22"/>
        </w:rPr>
        <w:t>18</w:t>
      </w:r>
      <w:r w:rsidRPr="00D95248">
        <w:rPr>
          <w:b w:val="0"/>
          <w:sz w:val="22"/>
          <w:szCs w:val="22"/>
        </w:rPr>
        <w:t xml:space="preserve"> </w:t>
      </w:r>
      <w:r w:rsidR="00CA2374">
        <w:rPr>
          <w:b w:val="0"/>
          <w:sz w:val="22"/>
          <w:szCs w:val="22"/>
        </w:rPr>
        <w:t xml:space="preserve">UCC </w:t>
      </w:r>
      <w:r w:rsidRPr="00D95248">
        <w:rPr>
          <w:b w:val="0"/>
          <w:sz w:val="22"/>
          <w:szCs w:val="22"/>
        </w:rPr>
        <w:t>může být zastoupení přímé</w:t>
      </w:r>
      <w:r w:rsidR="00CA2374">
        <w:rPr>
          <w:b w:val="0"/>
          <w:sz w:val="22"/>
          <w:szCs w:val="22"/>
        </w:rPr>
        <w:t>, kdy celní zástupce jedná jménem a na účet jiné osoby,</w:t>
      </w:r>
      <w:r w:rsidRPr="00D95248">
        <w:rPr>
          <w:b w:val="0"/>
          <w:sz w:val="22"/>
          <w:szCs w:val="22"/>
        </w:rPr>
        <w:t xml:space="preserve"> nebo nepřímé</w:t>
      </w:r>
      <w:r w:rsidR="00CA2374">
        <w:rPr>
          <w:b w:val="0"/>
          <w:sz w:val="22"/>
          <w:szCs w:val="22"/>
        </w:rPr>
        <w:t>, kdy celní zástupce jedná vlastním jménem, ale na účet jiné osoby.</w:t>
      </w:r>
    </w:p>
    <w:p w14:paraId="1318DE5E" w14:textId="77777777" w:rsidR="00CA2374" w:rsidRPr="00CA2374" w:rsidRDefault="00CA2374" w:rsidP="000F2FC1">
      <w:pPr>
        <w:pStyle w:val="Zkladntext"/>
        <w:numPr>
          <w:ilvl w:val="0"/>
          <w:numId w:val="60"/>
        </w:numPr>
        <w:tabs>
          <w:tab w:val="left" w:pos="1134"/>
        </w:tabs>
        <w:spacing w:before="120"/>
        <w:ind w:left="0" w:firstLine="709"/>
        <w:jc w:val="both"/>
        <w:rPr>
          <w:b w:val="0"/>
          <w:sz w:val="22"/>
          <w:szCs w:val="22"/>
        </w:rPr>
      </w:pPr>
      <w:r w:rsidRPr="00CA2374">
        <w:rPr>
          <w:b w:val="0"/>
          <w:bCs w:val="0"/>
          <w:color w:val="000000"/>
          <w:sz w:val="22"/>
          <w:szCs w:val="22"/>
        </w:rPr>
        <w:t>Členské státy mohou v souladu s právními předpisy Unie stanovit podmínky, za nichž může celní zástupce poskytovat služby v členském státě, v němž je usazen. Aniž je však dotčeno používání méně přísných kritérií dotyčným členským státem, je celní zástupce, který splňuje kritéria stanovená v čl. 39 písm. a) až d)</w:t>
      </w:r>
      <w:r>
        <w:rPr>
          <w:b w:val="0"/>
          <w:bCs w:val="0"/>
          <w:color w:val="000000"/>
          <w:sz w:val="22"/>
          <w:szCs w:val="22"/>
        </w:rPr>
        <w:t xml:space="preserve"> UCC</w:t>
      </w:r>
      <w:r w:rsidRPr="00CA2374">
        <w:rPr>
          <w:b w:val="0"/>
          <w:bCs w:val="0"/>
          <w:color w:val="000000"/>
          <w:sz w:val="22"/>
          <w:szCs w:val="22"/>
        </w:rPr>
        <w:t>, oprávněn poskytovat tyto služby v jiném členském státě, než ve kterém je usazen</w:t>
      </w:r>
      <w:r>
        <w:rPr>
          <w:b w:val="0"/>
          <w:bCs w:val="0"/>
          <w:color w:val="000000"/>
          <w:sz w:val="22"/>
          <w:szCs w:val="22"/>
        </w:rPr>
        <w:t>.</w:t>
      </w:r>
    </w:p>
    <w:p w14:paraId="3C176E80" w14:textId="647E550E" w:rsidR="00AD18B8" w:rsidRPr="00AD18B8" w:rsidRDefault="00CA2374" w:rsidP="000F2FC1">
      <w:pPr>
        <w:pStyle w:val="Zkladntext"/>
        <w:numPr>
          <w:ilvl w:val="0"/>
          <w:numId w:val="60"/>
        </w:numPr>
        <w:tabs>
          <w:tab w:val="left" w:pos="1134"/>
        </w:tabs>
        <w:spacing w:before="120"/>
        <w:ind w:left="0" w:firstLine="709"/>
        <w:jc w:val="both"/>
        <w:rPr>
          <w:b w:val="0"/>
          <w:sz w:val="22"/>
          <w:szCs w:val="22"/>
        </w:rPr>
      </w:pPr>
      <w:r w:rsidRPr="00CA2374">
        <w:rPr>
          <w:b w:val="0"/>
          <w:bCs w:val="0"/>
          <w:color w:val="000000"/>
          <w:sz w:val="22"/>
          <w:szCs w:val="22"/>
        </w:rPr>
        <w:t>Členské státy mohou vůči celním zástupcům, kteří nejsou usazeni na celním území Unie, uplatňovat podmínky stanovené v souladu s odst</w:t>
      </w:r>
      <w:r w:rsidR="007C53A3">
        <w:rPr>
          <w:b w:val="0"/>
          <w:bCs w:val="0"/>
          <w:color w:val="000000"/>
          <w:sz w:val="22"/>
          <w:szCs w:val="22"/>
        </w:rPr>
        <w:t>avcem</w:t>
      </w:r>
      <w:r w:rsidRPr="00CA2374">
        <w:rPr>
          <w:b w:val="0"/>
          <w:bCs w:val="0"/>
          <w:color w:val="000000"/>
          <w:sz w:val="22"/>
          <w:szCs w:val="22"/>
        </w:rPr>
        <w:t xml:space="preserve"> </w:t>
      </w:r>
      <w:r w:rsidR="00D240A1">
        <w:rPr>
          <w:b w:val="0"/>
          <w:bCs w:val="0"/>
          <w:color w:val="000000"/>
          <w:sz w:val="22"/>
          <w:szCs w:val="22"/>
        </w:rPr>
        <w:t>2</w:t>
      </w:r>
      <w:r w:rsidRPr="00CA2374">
        <w:rPr>
          <w:b w:val="0"/>
          <w:bCs w:val="0"/>
          <w:color w:val="000000"/>
          <w:sz w:val="22"/>
          <w:szCs w:val="22"/>
        </w:rPr>
        <w:t xml:space="preserve"> první větou.</w:t>
      </w:r>
    </w:p>
    <w:p w14:paraId="69F700BC" w14:textId="77777777" w:rsidR="00D240A1" w:rsidRPr="00D240A1" w:rsidRDefault="00AD18B8" w:rsidP="000F2FC1">
      <w:pPr>
        <w:pStyle w:val="Zkladntext"/>
        <w:numPr>
          <w:ilvl w:val="0"/>
          <w:numId w:val="60"/>
        </w:numPr>
        <w:tabs>
          <w:tab w:val="left" w:pos="1134"/>
        </w:tabs>
        <w:spacing w:before="120"/>
        <w:ind w:left="0" w:firstLine="709"/>
        <w:jc w:val="both"/>
        <w:rPr>
          <w:b w:val="0"/>
          <w:sz w:val="22"/>
          <w:szCs w:val="22"/>
        </w:rPr>
      </w:pPr>
      <w:r w:rsidRPr="00AD18B8">
        <w:rPr>
          <w:b w:val="0"/>
          <w:bCs w:val="0"/>
          <w:color w:val="000000"/>
          <w:sz w:val="22"/>
          <w:szCs w:val="22"/>
        </w:rPr>
        <w:t xml:space="preserve">Při jednání s celními orgány uvede celní zástupce, že jedná na účet zastupované osoby, a upřesní, zda se jedná o zastupování přímé či nepřímé. </w:t>
      </w:r>
      <w:r w:rsidR="00C5267C" w:rsidRPr="00AD18B8">
        <w:rPr>
          <w:b w:val="0"/>
          <w:sz w:val="22"/>
          <w:szCs w:val="22"/>
        </w:rPr>
        <w:t xml:space="preserve">Osoba, která neprohlásí, že jedná jménem nebo na účet jiné osoby, nebo prohlásí, že jedná jménem </w:t>
      </w:r>
      <w:r w:rsidR="00C63743" w:rsidRPr="00AD18B8">
        <w:rPr>
          <w:b w:val="0"/>
          <w:sz w:val="22"/>
          <w:szCs w:val="22"/>
        </w:rPr>
        <w:t>nebo na účet jiné osoby, aniž je zmocněna, se považuje za osobu jednající vlastním jménem a na vlastní účet.</w:t>
      </w:r>
    </w:p>
    <w:p w14:paraId="43E41D24" w14:textId="77777777" w:rsidR="00E30F4A" w:rsidRPr="00553DCC" w:rsidRDefault="00D240A1" w:rsidP="000F2FC1">
      <w:pPr>
        <w:pStyle w:val="Zkladntext"/>
        <w:numPr>
          <w:ilvl w:val="0"/>
          <w:numId w:val="60"/>
        </w:numPr>
        <w:tabs>
          <w:tab w:val="left" w:pos="1134"/>
        </w:tabs>
        <w:spacing w:before="120"/>
        <w:ind w:left="0" w:firstLine="709"/>
        <w:jc w:val="both"/>
        <w:rPr>
          <w:b w:val="0"/>
          <w:sz w:val="22"/>
          <w:szCs w:val="22"/>
        </w:rPr>
      </w:pPr>
      <w:r w:rsidRPr="00D240A1">
        <w:rPr>
          <w:b w:val="0"/>
          <w:bCs w:val="0"/>
          <w:color w:val="000000"/>
          <w:sz w:val="22"/>
          <w:szCs w:val="22"/>
        </w:rPr>
        <w:t>Celní orgány mohou od každého, kdo uvádí, že jedná jako celní zástupce, požadovat, aby prokázal své zplnomocnění zastupovanou osobou.</w:t>
      </w:r>
      <w:r>
        <w:rPr>
          <w:b w:val="0"/>
          <w:sz w:val="22"/>
          <w:szCs w:val="22"/>
        </w:rPr>
        <w:t xml:space="preserve"> </w:t>
      </w:r>
      <w:r w:rsidRPr="00D240A1">
        <w:rPr>
          <w:b w:val="0"/>
          <w:bCs w:val="0"/>
          <w:color w:val="000000"/>
          <w:sz w:val="22"/>
          <w:szCs w:val="22"/>
        </w:rPr>
        <w:t xml:space="preserve">Celní orgány nepožadují, aby osoba, která jedná jako celní zástupce a úkony a formality vykonává pravidelně, při každé příležitosti předkládala doklad o svém zplnomocnění, pokud je schopna tento doklad předložit na žádost celních orgánů. </w:t>
      </w:r>
    </w:p>
    <w:p w14:paraId="213EB6B0" w14:textId="77777777" w:rsidR="00D539E9" w:rsidRPr="00D539E9" w:rsidRDefault="00E30F4A" w:rsidP="00D539E9">
      <w:pPr>
        <w:pStyle w:val="Nadpis2"/>
        <w:jc w:val="center"/>
        <w:rPr>
          <w:b w:val="0"/>
          <w:i w:val="0"/>
          <w:sz w:val="22"/>
          <w:szCs w:val="22"/>
        </w:rPr>
      </w:pPr>
      <w:bookmarkStart w:id="11" w:name="_Toc318294871"/>
      <w:r w:rsidRPr="00674154">
        <w:rPr>
          <w:b w:val="0"/>
          <w:i w:val="0"/>
          <w:sz w:val="22"/>
          <w:szCs w:val="22"/>
        </w:rPr>
        <w:t xml:space="preserve">Čl. </w:t>
      </w:r>
      <w:r w:rsidR="00553DCC">
        <w:rPr>
          <w:b w:val="0"/>
          <w:i w:val="0"/>
          <w:sz w:val="22"/>
          <w:szCs w:val="22"/>
        </w:rPr>
        <w:t>11</w:t>
      </w:r>
      <w:r w:rsidR="00A21E62" w:rsidRPr="00674154">
        <w:rPr>
          <w:b w:val="0"/>
          <w:i w:val="0"/>
          <w:sz w:val="22"/>
          <w:szCs w:val="22"/>
        </w:rPr>
        <w:br/>
      </w:r>
      <w:r w:rsidRPr="00674154">
        <w:rPr>
          <w:b w:val="0"/>
          <w:i w:val="0"/>
          <w:sz w:val="22"/>
          <w:szCs w:val="22"/>
        </w:rPr>
        <w:t>Místa určená k předložení zboží v souvislosti se zahájením celního řízení</w:t>
      </w:r>
      <w:bookmarkEnd w:id="11"/>
    </w:p>
    <w:p w14:paraId="7DF331C9" w14:textId="77777777" w:rsidR="00E30F4A" w:rsidRPr="00C63743" w:rsidRDefault="00E30F4A" w:rsidP="000F2FC1">
      <w:pPr>
        <w:pStyle w:val="Zkladntext"/>
        <w:numPr>
          <w:ilvl w:val="0"/>
          <w:numId w:val="9"/>
        </w:numPr>
        <w:tabs>
          <w:tab w:val="left" w:pos="1134"/>
        </w:tabs>
        <w:spacing w:before="120"/>
        <w:ind w:left="0" w:firstLine="709"/>
        <w:jc w:val="both"/>
        <w:rPr>
          <w:b w:val="0"/>
          <w:sz w:val="22"/>
          <w:szCs w:val="22"/>
        </w:rPr>
      </w:pPr>
      <w:r w:rsidRPr="00D95248">
        <w:rPr>
          <w:b w:val="0"/>
          <w:sz w:val="22"/>
          <w:szCs w:val="22"/>
        </w:rPr>
        <w:t xml:space="preserve">V souladu s ustanovením čl. </w:t>
      </w:r>
      <w:r w:rsidR="00553DCC">
        <w:rPr>
          <w:b w:val="0"/>
          <w:sz w:val="22"/>
          <w:szCs w:val="22"/>
        </w:rPr>
        <w:t>5</w:t>
      </w:r>
      <w:r w:rsidRPr="00D95248">
        <w:rPr>
          <w:b w:val="0"/>
          <w:sz w:val="22"/>
          <w:szCs w:val="22"/>
        </w:rPr>
        <w:t xml:space="preserve"> odst</w:t>
      </w:r>
      <w:r>
        <w:rPr>
          <w:b w:val="0"/>
          <w:sz w:val="22"/>
          <w:szCs w:val="22"/>
        </w:rPr>
        <w:t xml:space="preserve">. </w:t>
      </w:r>
      <w:r w:rsidR="00553DCC">
        <w:rPr>
          <w:b w:val="0"/>
          <w:sz w:val="22"/>
          <w:szCs w:val="22"/>
        </w:rPr>
        <w:t>33</w:t>
      </w:r>
      <w:r w:rsidRPr="00D95248">
        <w:rPr>
          <w:b w:val="0"/>
          <w:sz w:val="22"/>
          <w:szCs w:val="22"/>
        </w:rPr>
        <w:t xml:space="preserve"> </w:t>
      </w:r>
      <w:r w:rsidR="00553DCC">
        <w:rPr>
          <w:b w:val="0"/>
          <w:sz w:val="22"/>
          <w:szCs w:val="22"/>
        </w:rPr>
        <w:t>UCC</w:t>
      </w:r>
      <w:r w:rsidRPr="00D95248">
        <w:rPr>
          <w:b w:val="0"/>
          <w:sz w:val="22"/>
          <w:szCs w:val="22"/>
        </w:rPr>
        <w:t xml:space="preserve"> a ve smyslu ustanovení § 102 odst. 1 celního zákona je zboží předloženo </w:t>
      </w:r>
      <w:r w:rsidR="005A0854">
        <w:rPr>
          <w:b w:val="0"/>
          <w:sz w:val="22"/>
          <w:szCs w:val="22"/>
        </w:rPr>
        <w:t>celnímu úřadu</w:t>
      </w:r>
      <w:r>
        <w:rPr>
          <w:b w:val="0"/>
          <w:sz w:val="22"/>
          <w:szCs w:val="22"/>
        </w:rPr>
        <w:t xml:space="preserve"> </w:t>
      </w:r>
      <w:r w:rsidRPr="00D95248">
        <w:rPr>
          <w:b w:val="0"/>
          <w:sz w:val="22"/>
          <w:szCs w:val="22"/>
        </w:rPr>
        <w:t xml:space="preserve">v souvislosti se zahájením řízení o propuštění zboží do </w:t>
      </w:r>
      <w:r>
        <w:rPr>
          <w:b w:val="0"/>
          <w:sz w:val="22"/>
          <w:szCs w:val="22"/>
        </w:rPr>
        <w:t xml:space="preserve">celního režimu </w:t>
      </w:r>
      <w:r w:rsidRPr="00D95248">
        <w:rPr>
          <w:b w:val="0"/>
          <w:sz w:val="22"/>
          <w:szCs w:val="22"/>
        </w:rPr>
        <w:t>voln</w:t>
      </w:r>
      <w:r>
        <w:rPr>
          <w:b w:val="0"/>
          <w:sz w:val="22"/>
          <w:szCs w:val="22"/>
        </w:rPr>
        <w:t xml:space="preserve">ý </w:t>
      </w:r>
      <w:r w:rsidRPr="00D95248">
        <w:rPr>
          <w:b w:val="0"/>
          <w:sz w:val="22"/>
          <w:szCs w:val="22"/>
        </w:rPr>
        <w:t>oběh oznámením</w:t>
      </w:r>
      <w:r>
        <w:rPr>
          <w:b w:val="0"/>
          <w:sz w:val="22"/>
          <w:szCs w:val="22"/>
        </w:rPr>
        <w:t xml:space="preserve"> učiněném stanoveným způsobem</w:t>
      </w:r>
      <w:r w:rsidRPr="00D95248">
        <w:rPr>
          <w:b w:val="0"/>
          <w:sz w:val="22"/>
          <w:szCs w:val="22"/>
        </w:rPr>
        <w:t xml:space="preserve">, že bylo dopraveno </w:t>
      </w:r>
      <w:r>
        <w:rPr>
          <w:b w:val="0"/>
          <w:sz w:val="22"/>
          <w:szCs w:val="22"/>
        </w:rPr>
        <w:t xml:space="preserve">na </w:t>
      </w:r>
      <w:r w:rsidR="005A0854">
        <w:rPr>
          <w:b w:val="0"/>
          <w:sz w:val="22"/>
          <w:szCs w:val="22"/>
        </w:rPr>
        <w:t>celní úřad nebo do celního prostoru,</w:t>
      </w:r>
      <w:r>
        <w:rPr>
          <w:b w:val="0"/>
          <w:sz w:val="22"/>
          <w:szCs w:val="22"/>
        </w:rPr>
        <w:t xml:space="preserve"> </w:t>
      </w:r>
      <w:r w:rsidRPr="00D95248">
        <w:rPr>
          <w:b w:val="0"/>
          <w:sz w:val="22"/>
          <w:szCs w:val="22"/>
        </w:rPr>
        <w:t xml:space="preserve">nebo na jiné jím </w:t>
      </w:r>
      <w:r>
        <w:rPr>
          <w:b w:val="0"/>
          <w:sz w:val="22"/>
          <w:szCs w:val="22"/>
        </w:rPr>
        <w:t xml:space="preserve">určené nebo </w:t>
      </w:r>
      <w:r w:rsidRPr="00D95248">
        <w:rPr>
          <w:b w:val="0"/>
          <w:sz w:val="22"/>
          <w:szCs w:val="22"/>
        </w:rPr>
        <w:t xml:space="preserve">schválené místo.  </w:t>
      </w:r>
    </w:p>
    <w:p w14:paraId="5CB7ACA1" w14:textId="6C6A57A8" w:rsidR="00BB24D5" w:rsidRDefault="00E30F4A" w:rsidP="000F2FC1">
      <w:pPr>
        <w:pStyle w:val="Zkladntext"/>
        <w:numPr>
          <w:ilvl w:val="0"/>
          <w:numId w:val="9"/>
        </w:numPr>
        <w:tabs>
          <w:tab w:val="left" w:pos="1134"/>
        </w:tabs>
        <w:spacing w:before="120"/>
        <w:ind w:left="0" w:firstLine="709"/>
        <w:jc w:val="both"/>
        <w:rPr>
          <w:b w:val="0"/>
          <w:sz w:val="22"/>
          <w:szCs w:val="22"/>
        </w:rPr>
      </w:pPr>
      <w:r w:rsidRPr="00D95248">
        <w:rPr>
          <w:b w:val="0"/>
          <w:sz w:val="22"/>
          <w:szCs w:val="22"/>
        </w:rPr>
        <w:t xml:space="preserve">Ve smyslu ustanovení § 102 odst. </w:t>
      </w:r>
      <w:r w:rsidR="005A0854">
        <w:rPr>
          <w:b w:val="0"/>
          <w:sz w:val="22"/>
          <w:szCs w:val="22"/>
        </w:rPr>
        <w:t>2</w:t>
      </w:r>
      <w:r w:rsidRPr="00D95248">
        <w:rPr>
          <w:b w:val="0"/>
          <w:sz w:val="22"/>
          <w:szCs w:val="22"/>
        </w:rPr>
        <w:t xml:space="preserve"> celního zákona může být z podnětu </w:t>
      </w:r>
      <w:r w:rsidR="005A0854">
        <w:rPr>
          <w:b w:val="0"/>
          <w:sz w:val="22"/>
          <w:szCs w:val="22"/>
        </w:rPr>
        <w:t>celního úřadu</w:t>
      </w:r>
      <w:r>
        <w:rPr>
          <w:b w:val="0"/>
          <w:sz w:val="22"/>
          <w:szCs w:val="22"/>
        </w:rPr>
        <w:t xml:space="preserve"> </w:t>
      </w:r>
      <w:r w:rsidRPr="00D95248">
        <w:rPr>
          <w:b w:val="0"/>
          <w:sz w:val="22"/>
          <w:szCs w:val="22"/>
        </w:rPr>
        <w:t>nebo na žádost deklaranta nebo</w:t>
      </w:r>
      <w:r>
        <w:rPr>
          <w:b w:val="0"/>
          <w:sz w:val="22"/>
          <w:szCs w:val="22"/>
        </w:rPr>
        <w:t xml:space="preserve"> jeho</w:t>
      </w:r>
      <w:r w:rsidR="00CD7A03">
        <w:rPr>
          <w:b w:val="0"/>
          <w:sz w:val="22"/>
          <w:szCs w:val="22"/>
        </w:rPr>
        <w:t xml:space="preserve"> </w:t>
      </w:r>
      <w:r>
        <w:rPr>
          <w:b w:val="0"/>
          <w:sz w:val="22"/>
          <w:szCs w:val="22"/>
        </w:rPr>
        <w:t xml:space="preserve">zástupce provedeno celní řízení </w:t>
      </w:r>
      <w:r w:rsidRPr="00D95248">
        <w:rPr>
          <w:b w:val="0"/>
          <w:sz w:val="22"/>
          <w:szCs w:val="22"/>
        </w:rPr>
        <w:t>mimo celní prostor. Podmínky</w:t>
      </w:r>
      <w:r>
        <w:rPr>
          <w:b w:val="0"/>
          <w:sz w:val="22"/>
          <w:szCs w:val="22"/>
        </w:rPr>
        <w:t xml:space="preserve">, </w:t>
      </w:r>
      <w:r w:rsidRPr="00D95248">
        <w:rPr>
          <w:b w:val="0"/>
          <w:sz w:val="22"/>
          <w:szCs w:val="22"/>
        </w:rPr>
        <w:t xml:space="preserve">za jakých lze provést </w:t>
      </w:r>
      <w:r>
        <w:rPr>
          <w:b w:val="0"/>
          <w:sz w:val="22"/>
          <w:szCs w:val="22"/>
        </w:rPr>
        <w:t xml:space="preserve">celní </w:t>
      </w:r>
      <w:r w:rsidRPr="00D95248">
        <w:rPr>
          <w:b w:val="0"/>
          <w:sz w:val="22"/>
          <w:szCs w:val="22"/>
        </w:rPr>
        <w:t>řízení mimo celní prostor z podnětu deklaranta nebo jeho zástupce</w:t>
      </w:r>
      <w:r>
        <w:rPr>
          <w:b w:val="0"/>
          <w:sz w:val="22"/>
          <w:szCs w:val="22"/>
        </w:rPr>
        <w:t>,</w:t>
      </w:r>
      <w:r w:rsidRPr="00D95248">
        <w:rPr>
          <w:b w:val="0"/>
          <w:sz w:val="22"/>
          <w:szCs w:val="22"/>
        </w:rPr>
        <w:t xml:space="preserve"> jsou dané ustanovením § 2 vyhlášky.</w:t>
      </w:r>
    </w:p>
    <w:p w14:paraId="46B1C22A" w14:textId="77777777" w:rsidR="004F08AD" w:rsidRPr="004F08AD" w:rsidRDefault="004F08AD" w:rsidP="004F08AD">
      <w:pPr>
        <w:pStyle w:val="Zkladntext"/>
        <w:tabs>
          <w:tab w:val="left" w:pos="1134"/>
        </w:tabs>
        <w:spacing w:before="120"/>
        <w:ind w:left="709"/>
        <w:jc w:val="both"/>
        <w:rPr>
          <w:b w:val="0"/>
          <w:sz w:val="22"/>
          <w:szCs w:val="22"/>
        </w:rPr>
      </w:pPr>
    </w:p>
    <w:p w14:paraId="0D6673A2" w14:textId="4B94C206" w:rsidR="00DF52C1" w:rsidRPr="00DF52C1" w:rsidRDefault="003F59BD" w:rsidP="000F2FC1">
      <w:pPr>
        <w:pStyle w:val="Zkladntext2"/>
        <w:numPr>
          <w:ilvl w:val="0"/>
          <w:numId w:val="9"/>
        </w:numPr>
        <w:tabs>
          <w:tab w:val="left" w:pos="0"/>
          <w:tab w:val="left" w:pos="1134"/>
        </w:tabs>
        <w:ind w:left="0" w:right="68" w:firstLine="709"/>
        <w:rPr>
          <w:rFonts w:cs="Arial"/>
          <w:szCs w:val="22"/>
        </w:rPr>
      </w:pPr>
      <w:r>
        <w:rPr>
          <w:rFonts w:cs="Arial"/>
          <w:color w:val="000000"/>
          <w:szCs w:val="22"/>
        </w:rPr>
        <w:t xml:space="preserve">V souladu s ustanovením čl. 115 odst. 1 DA lze pro účely předložení zboží </w:t>
      </w:r>
      <w:r w:rsidRPr="00613010">
        <w:rPr>
          <w:rFonts w:cs="Arial"/>
          <w:color w:val="000000"/>
          <w:szCs w:val="22"/>
        </w:rPr>
        <w:t xml:space="preserve">schválit jiné místo než příslušný </w:t>
      </w:r>
      <w:r>
        <w:rPr>
          <w:rFonts w:cs="Arial"/>
          <w:color w:val="000000"/>
          <w:szCs w:val="22"/>
        </w:rPr>
        <w:t>celní úřad</w:t>
      </w:r>
      <w:r w:rsidRPr="00613010">
        <w:rPr>
          <w:rFonts w:cs="Arial"/>
          <w:color w:val="000000"/>
          <w:szCs w:val="22"/>
        </w:rPr>
        <w:t>, jsou-</w:t>
      </w:r>
      <w:r w:rsidR="005B1520">
        <w:rPr>
          <w:rFonts w:cs="Arial"/>
          <w:color w:val="000000"/>
          <w:szCs w:val="22"/>
        </w:rPr>
        <w:t>li splněny následující podmínky</w:t>
      </w:r>
    </w:p>
    <w:p w14:paraId="2E6ECAD8" w14:textId="77777777" w:rsidR="003F59BD" w:rsidRPr="00DF52C1" w:rsidRDefault="003F59BD" w:rsidP="000F2FC1">
      <w:pPr>
        <w:pStyle w:val="Zkladntext2"/>
        <w:numPr>
          <w:ilvl w:val="0"/>
          <w:numId w:val="61"/>
        </w:numPr>
        <w:tabs>
          <w:tab w:val="left" w:pos="0"/>
          <w:tab w:val="left" w:pos="426"/>
        </w:tabs>
        <w:ind w:left="426" w:right="68" w:hanging="426"/>
        <w:rPr>
          <w:rFonts w:cs="Arial"/>
          <w:szCs w:val="22"/>
        </w:rPr>
      </w:pPr>
      <w:r w:rsidRPr="00DF52C1">
        <w:rPr>
          <w:rFonts w:cs="Arial"/>
          <w:color w:val="000000"/>
          <w:szCs w:val="22"/>
        </w:rPr>
        <w:t>jsou splněny požadavky ustanovení čl. 148 odst. 2 a 3 UCC a čl. 117 DA a</w:t>
      </w:r>
    </w:p>
    <w:p w14:paraId="6B6894C3" w14:textId="77777777" w:rsidR="003F59BD" w:rsidRPr="00DF52C1" w:rsidRDefault="003F59BD" w:rsidP="000F2FC1">
      <w:pPr>
        <w:pStyle w:val="Odstavecseseznamem"/>
        <w:numPr>
          <w:ilvl w:val="0"/>
          <w:numId w:val="61"/>
        </w:numPr>
        <w:tabs>
          <w:tab w:val="left" w:pos="426"/>
        </w:tabs>
        <w:autoSpaceDE w:val="0"/>
        <w:autoSpaceDN w:val="0"/>
        <w:adjustRightInd w:val="0"/>
        <w:spacing w:before="60" w:after="60"/>
        <w:ind w:left="426" w:hanging="426"/>
        <w:jc w:val="both"/>
        <w:rPr>
          <w:rFonts w:ascii="Arial" w:hAnsi="Arial" w:cs="Arial"/>
          <w:color w:val="000000"/>
          <w:sz w:val="22"/>
          <w:szCs w:val="22"/>
        </w:rPr>
      </w:pPr>
      <w:r w:rsidRPr="00DF52C1">
        <w:rPr>
          <w:rFonts w:ascii="Arial" w:hAnsi="Arial" w:cs="Arial"/>
          <w:color w:val="000000"/>
          <w:sz w:val="22"/>
          <w:szCs w:val="22"/>
        </w:rPr>
        <w:t xml:space="preserve">zboží je navrženo na propuštění do celního režimu v den následující po svém předložení, pokud celní orgány nepožadují podle ustanovení čl. 140 odst. 2 UCC, aby bylo zboží podrobeno kontrole. </w:t>
      </w:r>
    </w:p>
    <w:p w14:paraId="261FE3F1" w14:textId="77777777" w:rsidR="00E30F4A" w:rsidRPr="00DF52C1" w:rsidRDefault="003F59BD" w:rsidP="00DF52C1">
      <w:pPr>
        <w:pStyle w:val="Zkladntext2"/>
        <w:tabs>
          <w:tab w:val="left" w:pos="0"/>
          <w:tab w:val="left" w:pos="1134"/>
        </w:tabs>
        <w:ind w:right="68"/>
        <w:rPr>
          <w:rFonts w:cs="Arial"/>
          <w:szCs w:val="22"/>
        </w:rPr>
      </w:pPr>
      <w:r w:rsidRPr="00613010">
        <w:rPr>
          <w:rFonts w:cs="Arial"/>
          <w:color w:val="000000"/>
          <w:szCs w:val="22"/>
        </w:rPr>
        <w:t>Uvedené schválení se nevyžaduje v případě, že je toto místo již schváleno pro účely provozování dočasných skladů</w:t>
      </w:r>
      <w:r>
        <w:rPr>
          <w:rFonts w:cs="Arial"/>
          <w:szCs w:val="22"/>
        </w:rPr>
        <w:t>.</w:t>
      </w:r>
    </w:p>
    <w:p w14:paraId="30786BFE" w14:textId="77777777" w:rsidR="00D539E9" w:rsidRPr="00D539E9" w:rsidRDefault="00E30F4A" w:rsidP="00D539E9">
      <w:pPr>
        <w:pStyle w:val="Nadpis2"/>
        <w:jc w:val="center"/>
        <w:rPr>
          <w:b w:val="0"/>
          <w:i w:val="0"/>
          <w:sz w:val="22"/>
          <w:szCs w:val="22"/>
        </w:rPr>
      </w:pPr>
      <w:bookmarkStart w:id="12" w:name="_Toc318294872"/>
      <w:r w:rsidRPr="00674154">
        <w:rPr>
          <w:b w:val="0"/>
          <w:i w:val="0"/>
          <w:sz w:val="22"/>
          <w:szCs w:val="22"/>
        </w:rPr>
        <w:t xml:space="preserve">Čl. </w:t>
      </w:r>
      <w:r w:rsidR="002C67AA">
        <w:rPr>
          <w:b w:val="0"/>
          <w:i w:val="0"/>
          <w:sz w:val="22"/>
          <w:szCs w:val="22"/>
        </w:rPr>
        <w:t>1</w:t>
      </w:r>
      <w:r w:rsidR="00DF52C1">
        <w:rPr>
          <w:b w:val="0"/>
          <w:i w:val="0"/>
          <w:sz w:val="22"/>
          <w:szCs w:val="22"/>
        </w:rPr>
        <w:t>2</w:t>
      </w:r>
      <w:r w:rsidR="00A21E62" w:rsidRPr="00674154">
        <w:rPr>
          <w:b w:val="0"/>
          <w:i w:val="0"/>
          <w:sz w:val="22"/>
          <w:szCs w:val="22"/>
        </w:rPr>
        <w:br/>
      </w:r>
      <w:r w:rsidRPr="00674154">
        <w:rPr>
          <w:b w:val="0"/>
          <w:i w:val="0"/>
          <w:sz w:val="22"/>
          <w:szCs w:val="22"/>
        </w:rPr>
        <w:t xml:space="preserve">Podmínky pro přijetí </w:t>
      </w:r>
      <w:r w:rsidR="00BB24D5">
        <w:rPr>
          <w:b w:val="0"/>
          <w:i w:val="0"/>
          <w:sz w:val="22"/>
          <w:szCs w:val="22"/>
        </w:rPr>
        <w:t>elektronického prohlášení</w:t>
      </w:r>
      <w:bookmarkEnd w:id="12"/>
    </w:p>
    <w:p w14:paraId="16D3C824" w14:textId="64758DC2" w:rsidR="00E30F4A" w:rsidRPr="00D95248" w:rsidRDefault="00E30F4A" w:rsidP="000F2FC1">
      <w:pPr>
        <w:pStyle w:val="Zkladntext"/>
        <w:numPr>
          <w:ilvl w:val="0"/>
          <w:numId w:val="15"/>
        </w:numPr>
        <w:tabs>
          <w:tab w:val="left" w:pos="1134"/>
        </w:tabs>
        <w:spacing w:before="120"/>
        <w:ind w:left="0" w:firstLine="709"/>
        <w:jc w:val="both"/>
        <w:rPr>
          <w:b w:val="0"/>
          <w:sz w:val="22"/>
          <w:szCs w:val="22"/>
        </w:rPr>
      </w:pPr>
      <w:r w:rsidRPr="00D95248">
        <w:rPr>
          <w:b w:val="0"/>
          <w:sz w:val="22"/>
          <w:szCs w:val="22"/>
        </w:rPr>
        <w:t xml:space="preserve">V souladu s ustanovením čl. </w:t>
      </w:r>
      <w:r w:rsidR="000D5FCB">
        <w:rPr>
          <w:b w:val="0"/>
          <w:sz w:val="22"/>
          <w:szCs w:val="22"/>
        </w:rPr>
        <w:t>172 UCC</w:t>
      </w:r>
      <w:r w:rsidRPr="00D95248">
        <w:rPr>
          <w:b w:val="0"/>
          <w:sz w:val="22"/>
          <w:szCs w:val="22"/>
        </w:rPr>
        <w:t xml:space="preserve"> m</w:t>
      </w:r>
      <w:r w:rsidR="00993786">
        <w:rPr>
          <w:b w:val="0"/>
          <w:sz w:val="22"/>
          <w:szCs w:val="22"/>
        </w:rPr>
        <w:t>usí</w:t>
      </w:r>
      <w:r w:rsidRPr="00D95248">
        <w:rPr>
          <w:b w:val="0"/>
          <w:sz w:val="22"/>
          <w:szCs w:val="22"/>
        </w:rPr>
        <w:t xml:space="preserve"> být </w:t>
      </w:r>
      <w:r w:rsidR="000D5FCB">
        <w:rPr>
          <w:b w:val="0"/>
          <w:sz w:val="22"/>
          <w:szCs w:val="22"/>
        </w:rPr>
        <w:t>elektronické prohlášení</w:t>
      </w:r>
      <w:r>
        <w:rPr>
          <w:b w:val="0"/>
          <w:sz w:val="22"/>
          <w:szCs w:val="22"/>
        </w:rPr>
        <w:t xml:space="preserve"> </w:t>
      </w:r>
      <w:r w:rsidR="00FD18AC">
        <w:rPr>
          <w:b w:val="0"/>
          <w:sz w:val="22"/>
          <w:szCs w:val="22"/>
        </w:rPr>
        <w:t xml:space="preserve">podané s návrhem na propuštění do volného oběhu </w:t>
      </w:r>
      <w:r w:rsidR="00993786">
        <w:rPr>
          <w:b w:val="0"/>
          <w:sz w:val="22"/>
          <w:szCs w:val="22"/>
        </w:rPr>
        <w:t xml:space="preserve">okamžitě </w:t>
      </w:r>
      <w:r>
        <w:rPr>
          <w:b w:val="0"/>
          <w:sz w:val="22"/>
          <w:szCs w:val="22"/>
        </w:rPr>
        <w:t xml:space="preserve">přijato pouze za </w:t>
      </w:r>
      <w:r w:rsidR="00FD18AC">
        <w:rPr>
          <w:b w:val="0"/>
          <w:sz w:val="22"/>
          <w:szCs w:val="22"/>
        </w:rPr>
        <w:t xml:space="preserve">současného </w:t>
      </w:r>
      <w:r>
        <w:rPr>
          <w:b w:val="0"/>
          <w:sz w:val="22"/>
          <w:szCs w:val="22"/>
        </w:rPr>
        <w:t>splnění následujících</w:t>
      </w:r>
      <w:r w:rsidR="005B1520">
        <w:rPr>
          <w:b w:val="0"/>
          <w:sz w:val="22"/>
          <w:szCs w:val="22"/>
        </w:rPr>
        <w:t xml:space="preserve"> podmínek</w:t>
      </w:r>
    </w:p>
    <w:p w14:paraId="55B1D0E3" w14:textId="77777777" w:rsidR="00E30F4A" w:rsidRPr="00D95248" w:rsidRDefault="000D5FCB" w:rsidP="000F2FC1">
      <w:pPr>
        <w:pStyle w:val="Zkladntext"/>
        <w:numPr>
          <w:ilvl w:val="0"/>
          <w:numId w:val="16"/>
        </w:numPr>
        <w:tabs>
          <w:tab w:val="left" w:pos="426"/>
        </w:tabs>
        <w:spacing w:before="120"/>
        <w:ind w:left="426" w:hanging="426"/>
        <w:jc w:val="both"/>
        <w:rPr>
          <w:b w:val="0"/>
          <w:sz w:val="22"/>
          <w:szCs w:val="22"/>
        </w:rPr>
      </w:pPr>
      <w:r>
        <w:rPr>
          <w:b w:val="0"/>
          <w:sz w:val="22"/>
          <w:szCs w:val="22"/>
        </w:rPr>
        <w:t xml:space="preserve">je </w:t>
      </w:r>
      <w:r w:rsidR="00E30F4A" w:rsidRPr="00D95248">
        <w:rPr>
          <w:b w:val="0"/>
          <w:sz w:val="22"/>
          <w:szCs w:val="22"/>
        </w:rPr>
        <w:t>pod</w:t>
      </w:r>
      <w:r>
        <w:rPr>
          <w:b w:val="0"/>
          <w:sz w:val="22"/>
          <w:szCs w:val="22"/>
        </w:rPr>
        <w:t>áno</w:t>
      </w:r>
      <w:r w:rsidR="00E30F4A" w:rsidRPr="00D95248">
        <w:rPr>
          <w:b w:val="0"/>
          <w:sz w:val="22"/>
          <w:szCs w:val="22"/>
        </w:rPr>
        <w:t xml:space="preserve"> a podeps</w:t>
      </w:r>
      <w:r>
        <w:rPr>
          <w:b w:val="0"/>
          <w:sz w:val="22"/>
          <w:szCs w:val="22"/>
        </w:rPr>
        <w:t>áno</w:t>
      </w:r>
      <w:r w:rsidR="00E30F4A" w:rsidRPr="00D95248">
        <w:rPr>
          <w:b w:val="0"/>
          <w:sz w:val="22"/>
          <w:szCs w:val="22"/>
        </w:rPr>
        <w:t xml:space="preserve"> oprávněn</w:t>
      </w:r>
      <w:r>
        <w:rPr>
          <w:b w:val="0"/>
          <w:sz w:val="22"/>
          <w:szCs w:val="22"/>
        </w:rPr>
        <w:t>ou</w:t>
      </w:r>
      <w:r w:rsidR="00E30F4A" w:rsidRPr="00D95248">
        <w:rPr>
          <w:b w:val="0"/>
          <w:sz w:val="22"/>
          <w:szCs w:val="22"/>
        </w:rPr>
        <w:t xml:space="preserve"> osob</w:t>
      </w:r>
      <w:r>
        <w:rPr>
          <w:b w:val="0"/>
          <w:sz w:val="22"/>
          <w:szCs w:val="22"/>
        </w:rPr>
        <w:t>ou</w:t>
      </w:r>
      <w:r w:rsidR="00E30F4A" w:rsidRPr="00D95248">
        <w:rPr>
          <w:b w:val="0"/>
          <w:sz w:val="22"/>
          <w:szCs w:val="22"/>
        </w:rPr>
        <w:t xml:space="preserve"> </w:t>
      </w:r>
      <w:r w:rsidR="00E30F4A">
        <w:rPr>
          <w:b w:val="0"/>
          <w:sz w:val="22"/>
          <w:szCs w:val="22"/>
        </w:rPr>
        <w:t xml:space="preserve">ve smyslu </w:t>
      </w:r>
      <w:r w:rsidR="002642EF">
        <w:rPr>
          <w:b w:val="0"/>
          <w:sz w:val="22"/>
          <w:szCs w:val="22"/>
        </w:rPr>
        <w:t xml:space="preserve">ustanovení </w:t>
      </w:r>
      <w:r w:rsidR="00E30F4A">
        <w:rPr>
          <w:b w:val="0"/>
          <w:sz w:val="22"/>
          <w:szCs w:val="22"/>
        </w:rPr>
        <w:t xml:space="preserve">čl. </w:t>
      </w:r>
      <w:r w:rsidR="00993786">
        <w:rPr>
          <w:b w:val="0"/>
          <w:sz w:val="22"/>
          <w:szCs w:val="22"/>
        </w:rPr>
        <w:t>170</w:t>
      </w:r>
      <w:r w:rsidR="00E30F4A">
        <w:rPr>
          <w:b w:val="0"/>
          <w:sz w:val="22"/>
          <w:szCs w:val="22"/>
        </w:rPr>
        <w:t xml:space="preserve"> </w:t>
      </w:r>
      <w:r w:rsidR="00993786">
        <w:rPr>
          <w:b w:val="0"/>
          <w:sz w:val="22"/>
          <w:szCs w:val="22"/>
        </w:rPr>
        <w:t>UCC</w:t>
      </w:r>
      <w:r w:rsidR="00E30F4A" w:rsidRPr="00D95248">
        <w:rPr>
          <w:b w:val="0"/>
          <w:sz w:val="22"/>
          <w:szCs w:val="22"/>
        </w:rPr>
        <w:t>,</w:t>
      </w:r>
    </w:p>
    <w:p w14:paraId="21A77D11" w14:textId="696DBB87" w:rsidR="00E30F4A" w:rsidRPr="00D95248" w:rsidRDefault="00E30F4A" w:rsidP="000F2FC1">
      <w:pPr>
        <w:pStyle w:val="Zkladntext"/>
        <w:numPr>
          <w:ilvl w:val="0"/>
          <w:numId w:val="16"/>
        </w:numPr>
        <w:tabs>
          <w:tab w:val="left" w:pos="426"/>
        </w:tabs>
        <w:ind w:left="426" w:hanging="426"/>
        <w:jc w:val="both"/>
        <w:rPr>
          <w:b w:val="0"/>
          <w:sz w:val="22"/>
          <w:szCs w:val="22"/>
        </w:rPr>
      </w:pPr>
      <w:r w:rsidRPr="00D95248">
        <w:rPr>
          <w:b w:val="0"/>
          <w:sz w:val="22"/>
          <w:szCs w:val="22"/>
        </w:rPr>
        <w:lastRenderedPageBreak/>
        <w:t xml:space="preserve">má stanovenou formu </w:t>
      </w:r>
      <w:r w:rsidR="003B4A46">
        <w:rPr>
          <w:b w:val="0"/>
          <w:sz w:val="22"/>
          <w:szCs w:val="22"/>
        </w:rPr>
        <w:t>v souladu s</w:t>
      </w:r>
      <w:r w:rsidR="004F08AD">
        <w:rPr>
          <w:b w:val="0"/>
          <w:sz w:val="22"/>
          <w:szCs w:val="22"/>
        </w:rPr>
        <w:t xml:space="preserve"> ustanovením </w:t>
      </w:r>
      <w:r w:rsidR="003B4A46">
        <w:rPr>
          <w:b w:val="0"/>
          <w:sz w:val="22"/>
          <w:szCs w:val="22"/>
        </w:rPr>
        <w:t xml:space="preserve">čl. 6 odst. 1 UCC </w:t>
      </w:r>
      <w:r w:rsidRPr="00D95248">
        <w:rPr>
          <w:b w:val="0"/>
          <w:sz w:val="22"/>
          <w:szCs w:val="22"/>
        </w:rPr>
        <w:t>a obsahuje všechny předepsané náležitosti</w:t>
      </w:r>
      <w:r w:rsidR="00FD18AC">
        <w:rPr>
          <w:b w:val="0"/>
          <w:sz w:val="22"/>
          <w:szCs w:val="22"/>
        </w:rPr>
        <w:t xml:space="preserve"> nezbytné pro použití předpisů upravujících režim volného oběhu</w:t>
      </w:r>
      <w:r w:rsidR="003B4A46">
        <w:rPr>
          <w:b w:val="0"/>
          <w:sz w:val="22"/>
          <w:szCs w:val="22"/>
        </w:rPr>
        <w:t xml:space="preserve"> v souladu s</w:t>
      </w:r>
      <w:r w:rsidR="002642EF">
        <w:rPr>
          <w:b w:val="0"/>
          <w:sz w:val="22"/>
          <w:szCs w:val="22"/>
        </w:rPr>
        <w:t xml:space="preserve"> ustanovením čl. 4 odst. </w:t>
      </w:r>
      <w:r w:rsidR="00486A1D">
        <w:rPr>
          <w:b w:val="0"/>
          <w:sz w:val="22"/>
          <w:szCs w:val="22"/>
        </w:rPr>
        <w:t>4</w:t>
      </w:r>
      <w:r w:rsidR="002642EF">
        <w:rPr>
          <w:b w:val="0"/>
          <w:sz w:val="22"/>
          <w:szCs w:val="22"/>
        </w:rPr>
        <w:t xml:space="preserve"> DA</w:t>
      </w:r>
      <w:r w:rsidRPr="00D95248">
        <w:rPr>
          <w:b w:val="0"/>
          <w:sz w:val="22"/>
          <w:szCs w:val="22"/>
        </w:rPr>
        <w:t>,</w:t>
      </w:r>
      <w:r w:rsidR="00D613B2">
        <w:rPr>
          <w:b w:val="0"/>
          <w:sz w:val="22"/>
          <w:szCs w:val="22"/>
        </w:rPr>
        <w:t xml:space="preserve"> čl. 2 odst. 3 IA a</w:t>
      </w:r>
      <w:r w:rsidR="002642EF">
        <w:rPr>
          <w:b w:val="0"/>
          <w:sz w:val="22"/>
          <w:szCs w:val="22"/>
        </w:rPr>
        <w:t xml:space="preserve"> </w:t>
      </w:r>
      <w:r w:rsidR="00D613B2">
        <w:rPr>
          <w:b w:val="0"/>
          <w:sz w:val="22"/>
          <w:szCs w:val="22"/>
        </w:rPr>
        <w:t>d</w:t>
      </w:r>
      <w:r w:rsidR="002642EF">
        <w:rPr>
          <w:b w:val="0"/>
          <w:sz w:val="22"/>
          <w:szCs w:val="22"/>
        </w:rPr>
        <w:t>odatků C1 a D1</w:t>
      </w:r>
      <w:r w:rsidR="00D613B2">
        <w:rPr>
          <w:b w:val="0"/>
          <w:sz w:val="22"/>
          <w:szCs w:val="22"/>
        </w:rPr>
        <w:t xml:space="preserve"> přílohy 9 </w:t>
      </w:r>
      <w:r w:rsidR="002642EF">
        <w:rPr>
          <w:b w:val="0"/>
          <w:sz w:val="22"/>
          <w:szCs w:val="22"/>
        </w:rPr>
        <w:t>TDA,</w:t>
      </w:r>
    </w:p>
    <w:p w14:paraId="3175BE88" w14:textId="77777777" w:rsidR="00E30F4A" w:rsidRPr="00D95248" w:rsidRDefault="00993786" w:rsidP="000F2FC1">
      <w:pPr>
        <w:pStyle w:val="Zkladntext"/>
        <w:numPr>
          <w:ilvl w:val="0"/>
          <w:numId w:val="16"/>
        </w:numPr>
        <w:tabs>
          <w:tab w:val="left" w:pos="426"/>
        </w:tabs>
        <w:ind w:left="426" w:hanging="426"/>
        <w:jc w:val="both"/>
        <w:rPr>
          <w:b w:val="0"/>
          <w:sz w:val="22"/>
          <w:szCs w:val="22"/>
        </w:rPr>
      </w:pPr>
      <w:r>
        <w:rPr>
          <w:b w:val="0"/>
          <w:sz w:val="22"/>
          <w:szCs w:val="22"/>
        </w:rPr>
        <w:t>podk</w:t>
      </w:r>
      <w:r w:rsidR="00E30F4A" w:rsidRPr="00D95248">
        <w:rPr>
          <w:b w:val="0"/>
          <w:sz w:val="22"/>
          <w:szCs w:val="22"/>
        </w:rPr>
        <w:t>lad</w:t>
      </w:r>
      <w:r w:rsidR="00E30F4A">
        <w:rPr>
          <w:b w:val="0"/>
          <w:sz w:val="22"/>
          <w:szCs w:val="22"/>
        </w:rPr>
        <w:t>y</w:t>
      </w:r>
      <w:r>
        <w:rPr>
          <w:b w:val="0"/>
          <w:sz w:val="22"/>
          <w:szCs w:val="22"/>
        </w:rPr>
        <w:t xml:space="preserve">, které jsou nezbytné pro použití </w:t>
      </w:r>
      <w:r w:rsidR="009D7B19">
        <w:rPr>
          <w:b w:val="0"/>
          <w:sz w:val="22"/>
          <w:szCs w:val="22"/>
        </w:rPr>
        <w:t xml:space="preserve">ustanovení upravujících celní režim volného oběhu, jsou </w:t>
      </w:r>
      <w:r w:rsidR="002642EF">
        <w:rPr>
          <w:b w:val="0"/>
          <w:sz w:val="22"/>
          <w:szCs w:val="22"/>
        </w:rPr>
        <w:t xml:space="preserve">na základě ustanovení čl. 163 odst. 1 UCC </w:t>
      </w:r>
      <w:r w:rsidR="009D7B19">
        <w:rPr>
          <w:b w:val="0"/>
          <w:sz w:val="22"/>
          <w:szCs w:val="22"/>
        </w:rPr>
        <w:t>ve vlastnictví deklaranta a jsou celnímu úřadu k dispozici v okamžiku jeho podání</w:t>
      </w:r>
      <w:r w:rsidR="00E30F4A" w:rsidRPr="00D95248">
        <w:rPr>
          <w:b w:val="0"/>
          <w:sz w:val="22"/>
          <w:szCs w:val="22"/>
        </w:rPr>
        <w:t>,</w:t>
      </w:r>
    </w:p>
    <w:p w14:paraId="0D1B3A95" w14:textId="77777777" w:rsidR="00E30F4A" w:rsidRPr="00D95248" w:rsidRDefault="00E30F4A" w:rsidP="000F2FC1">
      <w:pPr>
        <w:pStyle w:val="Zkladntext"/>
        <w:numPr>
          <w:ilvl w:val="0"/>
          <w:numId w:val="16"/>
        </w:numPr>
        <w:tabs>
          <w:tab w:val="left" w:pos="426"/>
        </w:tabs>
        <w:ind w:left="426" w:hanging="426"/>
        <w:jc w:val="both"/>
        <w:rPr>
          <w:b w:val="0"/>
          <w:sz w:val="22"/>
          <w:szCs w:val="22"/>
        </w:rPr>
      </w:pPr>
      <w:r w:rsidRPr="00D95248">
        <w:rPr>
          <w:b w:val="0"/>
          <w:sz w:val="22"/>
          <w:szCs w:val="22"/>
        </w:rPr>
        <w:t>je zřejmý způsob zajištění celního dluhu v dostatečné výši</w:t>
      </w:r>
      <w:r w:rsidR="002642EF">
        <w:rPr>
          <w:b w:val="0"/>
          <w:sz w:val="22"/>
          <w:szCs w:val="22"/>
        </w:rPr>
        <w:t xml:space="preserve"> v souladu s ustanovením čl. 90 UCC</w:t>
      </w:r>
      <w:r>
        <w:rPr>
          <w:b w:val="0"/>
          <w:sz w:val="22"/>
          <w:szCs w:val="22"/>
        </w:rPr>
        <w:t>,</w:t>
      </w:r>
    </w:p>
    <w:p w14:paraId="68A30B11" w14:textId="77777777" w:rsidR="00E30F4A" w:rsidRPr="00E6536C" w:rsidRDefault="00F30201" w:rsidP="000F2FC1">
      <w:pPr>
        <w:pStyle w:val="Zkladntext"/>
        <w:numPr>
          <w:ilvl w:val="0"/>
          <w:numId w:val="16"/>
        </w:numPr>
        <w:tabs>
          <w:tab w:val="left" w:pos="426"/>
        </w:tabs>
        <w:ind w:left="426" w:hanging="426"/>
        <w:jc w:val="both"/>
        <w:rPr>
          <w:b w:val="0"/>
          <w:sz w:val="22"/>
          <w:szCs w:val="22"/>
        </w:rPr>
      </w:pPr>
      <w:r>
        <w:rPr>
          <w:b w:val="0"/>
          <w:sz w:val="22"/>
          <w:szCs w:val="22"/>
        </w:rPr>
        <w:t xml:space="preserve">je </w:t>
      </w:r>
      <w:r w:rsidR="002642EF">
        <w:rPr>
          <w:b w:val="0"/>
          <w:sz w:val="22"/>
          <w:szCs w:val="22"/>
        </w:rPr>
        <w:t xml:space="preserve">celnímu úřadu </w:t>
      </w:r>
      <w:r>
        <w:rPr>
          <w:b w:val="0"/>
          <w:sz w:val="22"/>
          <w:szCs w:val="22"/>
        </w:rPr>
        <w:t xml:space="preserve">předloženo </w:t>
      </w:r>
      <w:r w:rsidR="00E30F4A" w:rsidRPr="00D95248">
        <w:rPr>
          <w:b w:val="0"/>
          <w:sz w:val="22"/>
          <w:szCs w:val="22"/>
        </w:rPr>
        <w:t xml:space="preserve">zboží deklarované v podaném </w:t>
      </w:r>
      <w:r w:rsidR="002642EF">
        <w:rPr>
          <w:b w:val="0"/>
          <w:sz w:val="22"/>
          <w:szCs w:val="22"/>
        </w:rPr>
        <w:t>elektronickém prohlášení</w:t>
      </w:r>
      <w:r w:rsidR="00E30F4A">
        <w:rPr>
          <w:b w:val="0"/>
          <w:sz w:val="22"/>
          <w:szCs w:val="22"/>
        </w:rPr>
        <w:t>.</w:t>
      </w:r>
      <w:r w:rsidR="00E30F4A" w:rsidRPr="00D95248">
        <w:rPr>
          <w:b w:val="0"/>
          <w:sz w:val="22"/>
          <w:szCs w:val="22"/>
        </w:rPr>
        <w:t xml:space="preserve">  </w:t>
      </w:r>
    </w:p>
    <w:p w14:paraId="51EC7A12" w14:textId="77777777" w:rsidR="00E30F4A" w:rsidRPr="00FD00EB" w:rsidRDefault="00E30F4A" w:rsidP="000F2FC1">
      <w:pPr>
        <w:pStyle w:val="Zkladntext"/>
        <w:numPr>
          <w:ilvl w:val="0"/>
          <w:numId w:val="15"/>
        </w:numPr>
        <w:tabs>
          <w:tab w:val="left" w:pos="1134"/>
        </w:tabs>
        <w:spacing w:before="120"/>
        <w:ind w:left="0" w:firstLine="709"/>
        <w:jc w:val="both"/>
        <w:rPr>
          <w:b w:val="0"/>
          <w:sz w:val="22"/>
          <w:szCs w:val="22"/>
        </w:rPr>
      </w:pPr>
      <w:r w:rsidRPr="00D95248">
        <w:rPr>
          <w:b w:val="0"/>
          <w:sz w:val="22"/>
          <w:szCs w:val="22"/>
        </w:rPr>
        <w:t>Skutečnost, že je</w:t>
      </w:r>
      <w:r w:rsidR="000E1266">
        <w:rPr>
          <w:b w:val="0"/>
          <w:sz w:val="22"/>
          <w:szCs w:val="22"/>
        </w:rPr>
        <w:t xml:space="preserve"> deklarované zboží připraveno k případné</w:t>
      </w:r>
      <w:r w:rsidRPr="00D95248">
        <w:rPr>
          <w:b w:val="0"/>
          <w:sz w:val="22"/>
          <w:szCs w:val="22"/>
        </w:rPr>
        <w:t xml:space="preserve"> kontrole v</w:t>
      </w:r>
      <w:r w:rsidR="00FD00EB">
        <w:rPr>
          <w:b w:val="0"/>
          <w:sz w:val="22"/>
          <w:szCs w:val="22"/>
        </w:rPr>
        <w:t> prostorách celního úřadu nebo ce</w:t>
      </w:r>
      <w:r w:rsidRPr="00D95248">
        <w:rPr>
          <w:b w:val="0"/>
          <w:sz w:val="22"/>
          <w:szCs w:val="22"/>
        </w:rPr>
        <w:t>lní</w:t>
      </w:r>
      <w:r w:rsidR="00331698">
        <w:rPr>
          <w:b w:val="0"/>
          <w:sz w:val="22"/>
          <w:szCs w:val="22"/>
        </w:rPr>
        <w:t>m</w:t>
      </w:r>
      <w:r w:rsidRPr="00D95248">
        <w:rPr>
          <w:b w:val="0"/>
          <w:sz w:val="22"/>
          <w:szCs w:val="22"/>
        </w:rPr>
        <w:t xml:space="preserve"> prostor</w:t>
      </w:r>
      <w:r w:rsidR="00331698">
        <w:rPr>
          <w:b w:val="0"/>
          <w:sz w:val="22"/>
          <w:szCs w:val="22"/>
        </w:rPr>
        <w:t>u</w:t>
      </w:r>
      <w:r>
        <w:rPr>
          <w:b w:val="0"/>
          <w:sz w:val="22"/>
          <w:szCs w:val="22"/>
        </w:rPr>
        <w:t xml:space="preserve"> </w:t>
      </w:r>
      <w:r w:rsidRPr="00D95248">
        <w:rPr>
          <w:b w:val="0"/>
          <w:sz w:val="22"/>
          <w:szCs w:val="22"/>
        </w:rPr>
        <w:t xml:space="preserve">nebo na jiném schváleném </w:t>
      </w:r>
      <w:r w:rsidR="00331698">
        <w:rPr>
          <w:b w:val="0"/>
          <w:sz w:val="22"/>
          <w:szCs w:val="22"/>
        </w:rPr>
        <w:t xml:space="preserve">nebo určeném </w:t>
      </w:r>
      <w:r w:rsidRPr="00D95248">
        <w:rPr>
          <w:b w:val="0"/>
          <w:sz w:val="22"/>
          <w:szCs w:val="22"/>
        </w:rPr>
        <w:t>místě a lze je tak považovat za předložené</w:t>
      </w:r>
      <w:r w:rsidR="00FD00EB">
        <w:rPr>
          <w:b w:val="0"/>
          <w:sz w:val="22"/>
          <w:szCs w:val="22"/>
        </w:rPr>
        <w:t>,</w:t>
      </w:r>
      <w:r w:rsidRPr="00D95248">
        <w:rPr>
          <w:b w:val="0"/>
          <w:sz w:val="22"/>
          <w:szCs w:val="22"/>
        </w:rPr>
        <w:t xml:space="preserve"> </w:t>
      </w:r>
      <w:r>
        <w:rPr>
          <w:b w:val="0"/>
          <w:sz w:val="22"/>
          <w:szCs w:val="22"/>
        </w:rPr>
        <w:t xml:space="preserve">je </w:t>
      </w:r>
      <w:r w:rsidRPr="00D95248">
        <w:rPr>
          <w:b w:val="0"/>
          <w:sz w:val="22"/>
          <w:szCs w:val="22"/>
        </w:rPr>
        <w:t>deklarant</w:t>
      </w:r>
      <w:r>
        <w:rPr>
          <w:b w:val="0"/>
          <w:sz w:val="22"/>
          <w:szCs w:val="22"/>
        </w:rPr>
        <w:t xml:space="preserve">em vyjádřena kódem nebo popisem </w:t>
      </w:r>
      <w:r w:rsidRPr="00D95248">
        <w:rPr>
          <w:b w:val="0"/>
          <w:sz w:val="22"/>
          <w:szCs w:val="22"/>
        </w:rPr>
        <w:t xml:space="preserve">místa, </w:t>
      </w:r>
      <w:r>
        <w:rPr>
          <w:b w:val="0"/>
          <w:sz w:val="22"/>
          <w:szCs w:val="22"/>
        </w:rPr>
        <w:t>na kterém</w:t>
      </w:r>
      <w:r w:rsidRPr="00D95248">
        <w:rPr>
          <w:b w:val="0"/>
          <w:sz w:val="22"/>
          <w:szCs w:val="22"/>
        </w:rPr>
        <w:t xml:space="preserve"> je zboží předkládáno</w:t>
      </w:r>
      <w:r>
        <w:rPr>
          <w:b w:val="0"/>
          <w:sz w:val="22"/>
          <w:szCs w:val="22"/>
        </w:rPr>
        <w:t>,</w:t>
      </w:r>
      <w:r w:rsidR="00FD00EB">
        <w:rPr>
          <w:b w:val="0"/>
          <w:sz w:val="22"/>
          <w:szCs w:val="22"/>
        </w:rPr>
        <w:t xml:space="preserve"> v datovém prvku odpovídajícím </w:t>
      </w:r>
      <w:r w:rsidRPr="00D95248">
        <w:rPr>
          <w:b w:val="0"/>
          <w:sz w:val="22"/>
          <w:szCs w:val="22"/>
        </w:rPr>
        <w:t xml:space="preserve">kolonce 30 </w:t>
      </w:r>
      <w:r w:rsidR="00FD00EB">
        <w:rPr>
          <w:b w:val="0"/>
          <w:sz w:val="22"/>
          <w:szCs w:val="22"/>
        </w:rPr>
        <w:t>elektronického prohlášení</w:t>
      </w:r>
      <w:r w:rsidRPr="00D95248">
        <w:rPr>
          <w:b w:val="0"/>
          <w:sz w:val="22"/>
          <w:szCs w:val="22"/>
        </w:rPr>
        <w:t xml:space="preserve">. </w:t>
      </w:r>
    </w:p>
    <w:p w14:paraId="7813D7C8" w14:textId="77777777" w:rsidR="00D539E9" w:rsidRPr="00D539E9" w:rsidRDefault="00E30F4A" w:rsidP="00D539E9">
      <w:pPr>
        <w:pStyle w:val="Nadpis2"/>
        <w:jc w:val="center"/>
        <w:rPr>
          <w:b w:val="0"/>
          <w:i w:val="0"/>
          <w:sz w:val="22"/>
          <w:szCs w:val="22"/>
        </w:rPr>
      </w:pPr>
      <w:bookmarkStart w:id="13" w:name="_Toc318294873"/>
      <w:r w:rsidRPr="00674154">
        <w:rPr>
          <w:b w:val="0"/>
          <w:i w:val="0"/>
          <w:sz w:val="22"/>
          <w:szCs w:val="22"/>
        </w:rPr>
        <w:t>Čl. 1</w:t>
      </w:r>
      <w:r w:rsidR="00FD00EB">
        <w:rPr>
          <w:b w:val="0"/>
          <w:i w:val="0"/>
          <w:sz w:val="22"/>
          <w:szCs w:val="22"/>
        </w:rPr>
        <w:t>3</w:t>
      </w:r>
      <w:r w:rsidR="00A21E62" w:rsidRPr="00674154">
        <w:rPr>
          <w:b w:val="0"/>
          <w:i w:val="0"/>
          <w:sz w:val="22"/>
          <w:szCs w:val="22"/>
        </w:rPr>
        <w:br/>
      </w:r>
      <w:r w:rsidRPr="00674154">
        <w:rPr>
          <w:b w:val="0"/>
          <w:i w:val="0"/>
          <w:sz w:val="22"/>
          <w:szCs w:val="22"/>
        </w:rPr>
        <w:t xml:space="preserve">Podání </w:t>
      </w:r>
      <w:r w:rsidR="00FD00EB">
        <w:rPr>
          <w:b w:val="0"/>
          <w:i w:val="0"/>
          <w:sz w:val="22"/>
          <w:szCs w:val="22"/>
        </w:rPr>
        <w:t>elektronického prohlášení</w:t>
      </w:r>
      <w:bookmarkEnd w:id="13"/>
    </w:p>
    <w:p w14:paraId="2C4A0C4B" w14:textId="77777777" w:rsidR="00E30F4A" w:rsidRDefault="00E30F4A" w:rsidP="000F2FC1">
      <w:pPr>
        <w:pStyle w:val="Zkladntext"/>
        <w:numPr>
          <w:ilvl w:val="0"/>
          <w:numId w:val="11"/>
        </w:numPr>
        <w:tabs>
          <w:tab w:val="left" w:pos="1134"/>
        </w:tabs>
        <w:ind w:left="0" w:firstLine="709"/>
        <w:jc w:val="both"/>
        <w:rPr>
          <w:b w:val="0"/>
          <w:sz w:val="22"/>
          <w:szCs w:val="22"/>
        </w:rPr>
      </w:pPr>
      <w:r w:rsidRPr="00D95248">
        <w:rPr>
          <w:b w:val="0"/>
          <w:sz w:val="22"/>
          <w:szCs w:val="22"/>
        </w:rPr>
        <w:t xml:space="preserve">Deklarant nebo jeho zástupce podá </w:t>
      </w:r>
      <w:r w:rsidR="00FD00EB">
        <w:rPr>
          <w:b w:val="0"/>
          <w:sz w:val="22"/>
          <w:szCs w:val="22"/>
        </w:rPr>
        <w:t>elektronické prohlášení</w:t>
      </w:r>
      <w:r>
        <w:rPr>
          <w:b w:val="0"/>
          <w:sz w:val="22"/>
          <w:szCs w:val="22"/>
        </w:rPr>
        <w:t>,</w:t>
      </w:r>
      <w:r w:rsidRPr="00D95248">
        <w:rPr>
          <w:b w:val="0"/>
          <w:sz w:val="22"/>
          <w:szCs w:val="22"/>
        </w:rPr>
        <w:t xml:space="preserve"> kterým navrhuje </w:t>
      </w:r>
      <w:r>
        <w:rPr>
          <w:b w:val="0"/>
          <w:sz w:val="22"/>
          <w:szCs w:val="22"/>
        </w:rPr>
        <w:t xml:space="preserve">propuštění zboží do </w:t>
      </w:r>
      <w:r w:rsidRPr="00D95248">
        <w:rPr>
          <w:b w:val="0"/>
          <w:sz w:val="22"/>
          <w:szCs w:val="22"/>
        </w:rPr>
        <w:t>celní</w:t>
      </w:r>
      <w:r>
        <w:rPr>
          <w:b w:val="0"/>
          <w:sz w:val="22"/>
          <w:szCs w:val="22"/>
        </w:rPr>
        <w:t>ho</w:t>
      </w:r>
      <w:r w:rsidRPr="00D95248">
        <w:rPr>
          <w:b w:val="0"/>
          <w:sz w:val="22"/>
          <w:szCs w:val="22"/>
        </w:rPr>
        <w:t xml:space="preserve"> režim</w:t>
      </w:r>
      <w:r>
        <w:rPr>
          <w:b w:val="0"/>
          <w:sz w:val="22"/>
          <w:szCs w:val="22"/>
        </w:rPr>
        <w:t>u</w:t>
      </w:r>
      <w:r w:rsidRPr="00D95248">
        <w:rPr>
          <w:b w:val="0"/>
          <w:sz w:val="22"/>
          <w:szCs w:val="22"/>
        </w:rPr>
        <w:t xml:space="preserve"> volný oběh ve formě elektronické zprávy </w:t>
      </w:r>
      <w:r w:rsidR="00FD00EB">
        <w:rPr>
          <w:b w:val="0"/>
          <w:sz w:val="22"/>
          <w:szCs w:val="22"/>
        </w:rPr>
        <w:t>CZ415 (</w:t>
      </w:r>
      <w:r w:rsidRPr="00D95248">
        <w:rPr>
          <w:b w:val="0"/>
          <w:sz w:val="22"/>
          <w:szCs w:val="22"/>
        </w:rPr>
        <w:t>D_N_PODD</w:t>
      </w:r>
      <w:r w:rsidR="00FD00EB">
        <w:rPr>
          <w:b w:val="0"/>
          <w:sz w:val="22"/>
          <w:szCs w:val="22"/>
        </w:rPr>
        <w:t>)</w:t>
      </w:r>
      <w:r w:rsidRPr="00D95248">
        <w:rPr>
          <w:b w:val="0"/>
          <w:sz w:val="22"/>
          <w:szCs w:val="22"/>
        </w:rPr>
        <w:t>.</w:t>
      </w:r>
    </w:p>
    <w:p w14:paraId="2FC65DCF" w14:textId="77777777" w:rsidR="000B4355" w:rsidRPr="000B4355" w:rsidRDefault="000B4355" w:rsidP="000B4355">
      <w:pPr>
        <w:pStyle w:val="Zkladntext"/>
        <w:tabs>
          <w:tab w:val="left" w:pos="1134"/>
        </w:tabs>
        <w:jc w:val="both"/>
        <w:rPr>
          <w:b w:val="0"/>
          <w:sz w:val="22"/>
          <w:szCs w:val="22"/>
        </w:rPr>
      </w:pPr>
    </w:p>
    <w:p w14:paraId="68098964" w14:textId="77777777" w:rsidR="00E30F4A" w:rsidRPr="00D95248" w:rsidRDefault="00E30F4A" w:rsidP="000F2FC1">
      <w:pPr>
        <w:pStyle w:val="Zkladntext"/>
        <w:numPr>
          <w:ilvl w:val="0"/>
          <w:numId w:val="11"/>
        </w:numPr>
        <w:tabs>
          <w:tab w:val="left" w:pos="1134"/>
        </w:tabs>
        <w:ind w:left="0" w:firstLine="709"/>
        <w:jc w:val="both"/>
        <w:rPr>
          <w:b w:val="0"/>
          <w:sz w:val="22"/>
          <w:szCs w:val="22"/>
        </w:rPr>
      </w:pPr>
      <w:r w:rsidRPr="00D95248">
        <w:rPr>
          <w:b w:val="0"/>
          <w:sz w:val="22"/>
          <w:szCs w:val="22"/>
        </w:rPr>
        <w:t xml:space="preserve">Podané </w:t>
      </w:r>
      <w:r w:rsidR="00FD00EB">
        <w:rPr>
          <w:b w:val="0"/>
          <w:sz w:val="22"/>
          <w:szCs w:val="22"/>
        </w:rPr>
        <w:t>elektronické prohlášení</w:t>
      </w:r>
      <w:r w:rsidRPr="00D95248">
        <w:rPr>
          <w:b w:val="0"/>
          <w:sz w:val="22"/>
          <w:szCs w:val="22"/>
        </w:rPr>
        <w:t xml:space="preserve"> je </w:t>
      </w:r>
      <w:r w:rsidR="00A21E62">
        <w:rPr>
          <w:b w:val="0"/>
          <w:sz w:val="22"/>
          <w:szCs w:val="22"/>
        </w:rPr>
        <w:t xml:space="preserve">systémem </w:t>
      </w:r>
      <w:r w:rsidRPr="00D95248">
        <w:rPr>
          <w:b w:val="0"/>
          <w:sz w:val="22"/>
          <w:szCs w:val="22"/>
        </w:rPr>
        <w:t>deklarant</w:t>
      </w:r>
      <w:r w:rsidR="00A21E62">
        <w:rPr>
          <w:b w:val="0"/>
          <w:sz w:val="22"/>
          <w:szCs w:val="22"/>
        </w:rPr>
        <w:t>a</w:t>
      </w:r>
      <w:r w:rsidRPr="00D95248">
        <w:rPr>
          <w:b w:val="0"/>
          <w:sz w:val="22"/>
          <w:szCs w:val="22"/>
        </w:rPr>
        <w:t xml:space="preserve"> zasláno </w:t>
      </w:r>
      <w:r w:rsidR="007634BC">
        <w:rPr>
          <w:b w:val="0"/>
          <w:sz w:val="22"/>
          <w:szCs w:val="22"/>
        </w:rPr>
        <w:t>do elektronického systému celní správy</w:t>
      </w:r>
      <w:r w:rsidRPr="00D95248">
        <w:rPr>
          <w:b w:val="0"/>
          <w:sz w:val="22"/>
          <w:szCs w:val="22"/>
        </w:rPr>
        <w:t xml:space="preserve">, </w:t>
      </w:r>
      <w:r w:rsidR="007634BC">
        <w:rPr>
          <w:b w:val="0"/>
          <w:sz w:val="22"/>
          <w:szCs w:val="22"/>
        </w:rPr>
        <w:t>která ověří</w:t>
      </w:r>
      <w:r w:rsidRPr="00D95248">
        <w:rPr>
          <w:b w:val="0"/>
          <w:sz w:val="22"/>
          <w:szCs w:val="22"/>
        </w:rPr>
        <w:t xml:space="preserve"> totožnost osoby (dle certifikátu zapsaného v povolení </w:t>
      </w:r>
      <w:r w:rsidR="007634BC">
        <w:rPr>
          <w:b w:val="0"/>
          <w:sz w:val="22"/>
          <w:szCs w:val="22"/>
        </w:rPr>
        <w:t>elektronické</w:t>
      </w:r>
      <w:r w:rsidRPr="00D95248">
        <w:rPr>
          <w:b w:val="0"/>
          <w:sz w:val="22"/>
          <w:szCs w:val="22"/>
        </w:rPr>
        <w:t xml:space="preserve"> komunikace) a </w:t>
      </w:r>
      <w:r w:rsidR="007634BC">
        <w:rPr>
          <w:b w:val="0"/>
          <w:sz w:val="22"/>
          <w:szCs w:val="22"/>
        </w:rPr>
        <w:t>z</w:t>
      </w:r>
      <w:r w:rsidRPr="00D95248">
        <w:rPr>
          <w:b w:val="0"/>
          <w:sz w:val="22"/>
          <w:szCs w:val="22"/>
        </w:rPr>
        <w:t>kontrol</w:t>
      </w:r>
      <w:r w:rsidR="007634BC">
        <w:rPr>
          <w:b w:val="0"/>
          <w:sz w:val="22"/>
          <w:szCs w:val="22"/>
        </w:rPr>
        <w:t>uje</w:t>
      </w:r>
      <w:r w:rsidRPr="00D95248">
        <w:rPr>
          <w:b w:val="0"/>
          <w:sz w:val="22"/>
          <w:szCs w:val="22"/>
        </w:rPr>
        <w:t xml:space="preserve"> neporušenost zprávy.</w:t>
      </w:r>
    </w:p>
    <w:p w14:paraId="50E8AE33" w14:textId="77777777" w:rsidR="00E30F4A" w:rsidRDefault="00E30F4A" w:rsidP="00331345">
      <w:pPr>
        <w:pStyle w:val="Zkladntext"/>
        <w:tabs>
          <w:tab w:val="left" w:pos="1134"/>
        </w:tabs>
        <w:jc w:val="both"/>
        <w:rPr>
          <w:b w:val="0"/>
          <w:sz w:val="22"/>
          <w:szCs w:val="22"/>
        </w:rPr>
      </w:pPr>
    </w:p>
    <w:p w14:paraId="096FB173" w14:textId="77777777" w:rsidR="00E30F4A" w:rsidRPr="000E1266" w:rsidRDefault="00E30F4A" w:rsidP="000F2FC1">
      <w:pPr>
        <w:pStyle w:val="Zkladntext"/>
        <w:numPr>
          <w:ilvl w:val="0"/>
          <w:numId w:val="11"/>
        </w:numPr>
        <w:tabs>
          <w:tab w:val="left" w:pos="1134"/>
        </w:tabs>
        <w:ind w:left="0" w:firstLine="709"/>
        <w:jc w:val="both"/>
        <w:rPr>
          <w:b w:val="0"/>
          <w:sz w:val="22"/>
          <w:szCs w:val="22"/>
        </w:rPr>
      </w:pPr>
      <w:r w:rsidRPr="00D95248">
        <w:rPr>
          <w:b w:val="0"/>
          <w:sz w:val="22"/>
          <w:szCs w:val="22"/>
        </w:rPr>
        <w:t xml:space="preserve">Pokud </w:t>
      </w:r>
      <w:r w:rsidR="007634BC">
        <w:rPr>
          <w:b w:val="0"/>
          <w:sz w:val="22"/>
          <w:szCs w:val="22"/>
        </w:rPr>
        <w:t>nejsou</w:t>
      </w:r>
      <w:r w:rsidRPr="00D95248">
        <w:rPr>
          <w:b w:val="0"/>
          <w:sz w:val="22"/>
          <w:szCs w:val="22"/>
        </w:rPr>
        <w:t xml:space="preserve"> nalezeny chyby na komunikační úrovni</w:t>
      </w:r>
      <w:r>
        <w:rPr>
          <w:b w:val="0"/>
          <w:sz w:val="22"/>
          <w:szCs w:val="22"/>
        </w:rPr>
        <w:t>,</w:t>
      </w:r>
      <w:r w:rsidRPr="00D95248">
        <w:rPr>
          <w:b w:val="0"/>
          <w:sz w:val="22"/>
          <w:szCs w:val="22"/>
        </w:rPr>
        <w:t xml:space="preserve"> je podané </w:t>
      </w:r>
      <w:r w:rsidR="007634BC">
        <w:rPr>
          <w:b w:val="0"/>
          <w:sz w:val="22"/>
          <w:szCs w:val="22"/>
        </w:rPr>
        <w:t xml:space="preserve">elektronické prohlášení </w:t>
      </w:r>
      <w:r w:rsidRPr="00D95248">
        <w:rPr>
          <w:b w:val="0"/>
          <w:sz w:val="22"/>
          <w:szCs w:val="22"/>
        </w:rPr>
        <w:t xml:space="preserve">předáno k dalšímu zpracování, tj. k provedení jeho registrace a </w:t>
      </w:r>
      <w:r>
        <w:rPr>
          <w:b w:val="0"/>
          <w:sz w:val="22"/>
          <w:szCs w:val="22"/>
        </w:rPr>
        <w:t xml:space="preserve">k </w:t>
      </w:r>
      <w:r w:rsidR="007634BC">
        <w:rPr>
          <w:b w:val="0"/>
          <w:sz w:val="22"/>
          <w:szCs w:val="22"/>
        </w:rPr>
        <w:t xml:space="preserve">rozhodnutí </w:t>
      </w:r>
      <w:r w:rsidRPr="00D95248">
        <w:rPr>
          <w:b w:val="0"/>
          <w:sz w:val="22"/>
          <w:szCs w:val="22"/>
        </w:rPr>
        <w:t>pracovníka</w:t>
      </w:r>
      <w:r>
        <w:rPr>
          <w:b w:val="0"/>
          <w:sz w:val="22"/>
          <w:szCs w:val="22"/>
        </w:rPr>
        <w:t xml:space="preserve"> </w:t>
      </w:r>
      <w:r w:rsidR="007634BC">
        <w:rPr>
          <w:b w:val="0"/>
          <w:sz w:val="22"/>
          <w:szCs w:val="22"/>
        </w:rPr>
        <w:t xml:space="preserve">celního úřadu </w:t>
      </w:r>
      <w:r>
        <w:rPr>
          <w:b w:val="0"/>
          <w:sz w:val="22"/>
          <w:szCs w:val="22"/>
        </w:rPr>
        <w:t>o</w:t>
      </w:r>
      <w:r w:rsidRPr="00D95248">
        <w:rPr>
          <w:b w:val="0"/>
          <w:sz w:val="22"/>
          <w:szCs w:val="22"/>
        </w:rPr>
        <w:t> </w:t>
      </w:r>
      <w:r w:rsidR="007634BC">
        <w:rPr>
          <w:b w:val="0"/>
          <w:sz w:val="22"/>
          <w:szCs w:val="22"/>
        </w:rPr>
        <w:t xml:space="preserve">jeho </w:t>
      </w:r>
      <w:r w:rsidRPr="00D95248">
        <w:rPr>
          <w:b w:val="0"/>
          <w:sz w:val="22"/>
          <w:szCs w:val="22"/>
        </w:rPr>
        <w:t>přij</w:t>
      </w:r>
      <w:r>
        <w:rPr>
          <w:b w:val="0"/>
          <w:sz w:val="22"/>
          <w:szCs w:val="22"/>
        </w:rPr>
        <w:t>etí</w:t>
      </w:r>
      <w:r w:rsidRPr="00D95248">
        <w:rPr>
          <w:b w:val="0"/>
          <w:sz w:val="22"/>
          <w:szCs w:val="22"/>
        </w:rPr>
        <w:t xml:space="preserve">. V případě nalezení chyb na komunikační úrovni je systémem e-Dovoz automaticky generována zpráva </w:t>
      </w:r>
      <w:r w:rsidR="007634BC">
        <w:rPr>
          <w:b w:val="0"/>
          <w:sz w:val="22"/>
          <w:szCs w:val="22"/>
        </w:rPr>
        <w:t>CZ906A (</w:t>
      </w:r>
      <w:r>
        <w:rPr>
          <w:b w:val="0"/>
          <w:sz w:val="22"/>
          <w:szCs w:val="22"/>
        </w:rPr>
        <w:t>C_I_CHB</w:t>
      </w:r>
      <w:r w:rsidR="007634BC">
        <w:rPr>
          <w:b w:val="0"/>
          <w:sz w:val="22"/>
          <w:szCs w:val="22"/>
        </w:rPr>
        <w:t>)</w:t>
      </w:r>
      <w:r w:rsidRPr="00D95248">
        <w:rPr>
          <w:b w:val="0"/>
          <w:sz w:val="22"/>
          <w:szCs w:val="22"/>
        </w:rPr>
        <w:t xml:space="preserve"> s popisem chyby na komunikační úrovni a zpracování </w:t>
      </w:r>
      <w:r w:rsidR="007634BC">
        <w:rPr>
          <w:b w:val="0"/>
          <w:sz w:val="22"/>
          <w:szCs w:val="22"/>
        </w:rPr>
        <w:t>dat</w:t>
      </w:r>
      <w:r w:rsidRPr="00D95248">
        <w:rPr>
          <w:b w:val="0"/>
          <w:sz w:val="22"/>
          <w:szCs w:val="22"/>
        </w:rPr>
        <w:t xml:space="preserve"> je ukončeno. </w:t>
      </w:r>
    </w:p>
    <w:p w14:paraId="1CF730DE" w14:textId="77777777" w:rsidR="00D539E9" w:rsidRPr="00D539E9" w:rsidRDefault="00E30F4A" w:rsidP="00D539E9">
      <w:pPr>
        <w:pStyle w:val="Nadpis2"/>
        <w:jc w:val="center"/>
        <w:rPr>
          <w:b w:val="0"/>
          <w:i w:val="0"/>
          <w:sz w:val="22"/>
          <w:szCs w:val="22"/>
        </w:rPr>
      </w:pPr>
      <w:bookmarkStart w:id="14" w:name="_Toc318294874"/>
      <w:r w:rsidRPr="00674154">
        <w:rPr>
          <w:b w:val="0"/>
          <w:i w:val="0"/>
          <w:sz w:val="22"/>
          <w:szCs w:val="22"/>
        </w:rPr>
        <w:t>Čl. 1</w:t>
      </w:r>
      <w:r w:rsidR="007634BC">
        <w:rPr>
          <w:b w:val="0"/>
          <w:i w:val="0"/>
          <w:sz w:val="22"/>
          <w:szCs w:val="22"/>
        </w:rPr>
        <w:t>4</w:t>
      </w:r>
      <w:r w:rsidR="00A21E62" w:rsidRPr="00674154">
        <w:rPr>
          <w:b w:val="0"/>
          <w:i w:val="0"/>
          <w:sz w:val="22"/>
          <w:szCs w:val="22"/>
        </w:rPr>
        <w:br/>
      </w:r>
      <w:r w:rsidRPr="00674154">
        <w:rPr>
          <w:b w:val="0"/>
          <w:i w:val="0"/>
          <w:sz w:val="22"/>
          <w:szCs w:val="22"/>
        </w:rPr>
        <w:t>Registrace e</w:t>
      </w:r>
      <w:r w:rsidR="000E1266">
        <w:rPr>
          <w:b w:val="0"/>
          <w:i w:val="0"/>
          <w:sz w:val="22"/>
          <w:szCs w:val="22"/>
        </w:rPr>
        <w:t>lektronického prohlášení</w:t>
      </w:r>
      <w:bookmarkEnd w:id="14"/>
    </w:p>
    <w:p w14:paraId="521A6EF1" w14:textId="77777777" w:rsidR="00E30F4A" w:rsidRPr="000B4355" w:rsidRDefault="00E30F4A" w:rsidP="000F2FC1">
      <w:pPr>
        <w:pStyle w:val="Zkladntext"/>
        <w:numPr>
          <w:ilvl w:val="0"/>
          <w:numId w:val="12"/>
        </w:numPr>
        <w:tabs>
          <w:tab w:val="left" w:pos="1134"/>
        </w:tabs>
        <w:spacing w:before="120"/>
        <w:ind w:left="0" w:firstLine="709"/>
        <w:jc w:val="both"/>
        <w:rPr>
          <w:b w:val="0"/>
          <w:sz w:val="22"/>
          <w:szCs w:val="22"/>
        </w:rPr>
      </w:pPr>
      <w:r w:rsidRPr="00D95248">
        <w:rPr>
          <w:b w:val="0"/>
          <w:sz w:val="22"/>
          <w:szCs w:val="22"/>
        </w:rPr>
        <w:t xml:space="preserve">Účelem registrace je </w:t>
      </w:r>
      <w:r>
        <w:rPr>
          <w:b w:val="0"/>
          <w:sz w:val="22"/>
          <w:szCs w:val="22"/>
        </w:rPr>
        <w:t xml:space="preserve">potvrdit deklarantovi příjem jeho podaného </w:t>
      </w:r>
      <w:r w:rsidR="00237AE9">
        <w:rPr>
          <w:b w:val="0"/>
          <w:sz w:val="22"/>
          <w:szCs w:val="22"/>
        </w:rPr>
        <w:t>elektronického prohlášení</w:t>
      </w:r>
      <w:r>
        <w:rPr>
          <w:b w:val="0"/>
          <w:sz w:val="22"/>
          <w:szCs w:val="22"/>
        </w:rPr>
        <w:t xml:space="preserve"> a </w:t>
      </w:r>
      <w:r w:rsidRPr="00D95248">
        <w:rPr>
          <w:b w:val="0"/>
          <w:sz w:val="22"/>
          <w:szCs w:val="22"/>
        </w:rPr>
        <w:t xml:space="preserve">ověřit, zda jsou u </w:t>
      </w:r>
      <w:r w:rsidR="00237AE9">
        <w:rPr>
          <w:b w:val="0"/>
          <w:sz w:val="22"/>
          <w:szCs w:val="22"/>
        </w:rPr>
        <w:t>něj</w:t>
      </w:r>
      <w:r w:rsidRPr="00D95248">
        <w:rPr>
          <w:b w:val="0"/>
          <w:sz w:val="22"/>
          <w:szCs w:val="22"/>
        </w:rPr>
        <w:t xml:space="preserve"> splněny podmínky </w:t>
      </w:r>
      <w:r w:rsidR="00237AE9">
        <w:rPr>
          <w:b w:val="0"/>
          <w:sz w:val="22"/>
          <w:szCs w:val="22"/>
        </w:rPr>
        <w:t>uvedené v čl. 1</w:t>
      </w:r>
      <w:r w:rsidRPr="00D95248">
        <w:rPr>
          <w:b w:val="0"/>
          <w:sz w:val="22"/>
          <w:szCs w:val="22"/>
        </w:rPr>
        <w:t xml:space="preserve">2 </w:t>
      </w:r>
      <w:r>
        <w:rPr>
          <w:b w:val="0"/>
          <w:sz w:val="22"/>
          <w:szCs w:val="22"/>
        </w:rPr>
        <w:t>odst. 1</w:t>
      </w:r>
      <w:r w:rsidR="00237AE9">
        <w:rPr>
          <w:b w:val="0"/>
          <w:sz w:val="22"/>
          <w:szCs w:val="22"/>
        </w:rPr>
        <w:t xml:space="preserve"> písm. a) až d).</w:t>
      </w:r>
    </w:p>
    <w:p w14:paraId="5B1EF987" w14:textId="1429E7C4" w:rsidR="00E30F4A" w:rsidRPr="00D95248" w:rsidRDefault="00E30F4A" w:rsidP="000F2FC1">
      <w:pPr>
        <w:pStyle w:val="Zkladntext"/>
        <w:numPr>
          <w:ilvl w:val="0"/>
          <w:numId w:val="12"/>
        </w:numPr>
        <w:tabs>
          <w:tab w:val="left" w:pos="1134"/>
        </w:tabs>
        <w:spacing w:before="120"/>
        <w:ind w:left="0" w:firstLine="709"/>
        <w:jc w:val="both"/>
        <w:rPr>
          <w:b w:val="0"/>
          <w:sz w:val="22"/>
          <w:szCs w:val="22"/>
        </w:rPr>
      </w:pPr>
      <w:r w:rsidRPr="00D95248">
        <w:rPr>
          <w:b w:val="0"/>
          <w:sz w:val="22"/>
          <w:szCs w:val="22"/>
        </w:rPr>
        <w:t>V rámci registrace jsou systémem e-Dovoz p</w:t>
      </w:r>
      <w:r w:rsidR="005B1520">
        <w:rPr>
          <w:b w:val="0"/>
          <w:sz w:val="22"/>
          <w:szCs w:val="22"/>
        </w:rPr>
        <w:t>rováděny automaticky tyto úkony</w:t>
      </w:r>
    </w:p>
    <w:p w14:paraId="4E57920C" w14:textId="77777777" w:rsidR="00E30F4A" w:rsidRPr="00D95248" w:rsidRDefault="00E30F4A" w:rsidP="000F2FC1">
      <w:pPr>
        <w:pStyle w:val="Zkladntext"/>
        <w:numPr>
          <w:ilvl w:val="0"/>
          <w:numId w:val="13"/>
        </w:numPr>
        <w:tabs>
          <w:tab w:val="left" w:pos="426"/>
        </w:tabs>
        <w:spacing w:before="120"/>
        <w:ind w:left="426" w:hanging="426"/>
        <w:jc w:val="both"/>
        <w:rPr>
          <w:b w:val="0"/>
          <w:sz w:val="22"/>
          <w:szCs w:val="22"/>
        </w:rPr>
      </w:pPr>
      <w:r w:rsidRPr="00D95248">
        <w:rPr>
          <w:b w:val="0"/>
          <w:sz w:val="22"/>
          <w:szCs w:val="22"/>
        </w:rPr>
        <w:t>formální kontrol</w:t>
      </w:r>
      <w:r>
        <w:rPr>
          <w:b w:val="0"/>
          <w:sz w:val="22"/>
          <w:szCs w:val="22"/>
        </w:rPr>
        <w:t>a</w:t>
      </w:r>
      <w:r w:rsidRPr="00D95248">
        <w:rPr>
          <w:b w:val="0"/>
          <w:sz w:val="22"/>
          <w:szCs w:val="22"/>
        </w:rPr>
        <w:t xml:space="preserve"> správnosti podaného e</w:t>
      </w:r>
      <w:r w:rsidR="00237AE9">
        <w:rPr>
          <w:b w:val="0"/>
          <w:sz w:val="22"/>
          <w:szCs w:val="22"/>
        </w:rPr>
        <w:t>lektronického prohlášení</w:t>
      </w:r>
      <w:r>
        <w:rPr>
          <w:b w:val="0"/>
          <w:sz w:val="22"/>
          <w:szCs w:val="22"/>
        </w:rPr>
        <w:t>,</w:t>
      </w:r>
    </w:p>
    <w:p w14:paraId="108AC6AE" w14:textId="77777777" w:rsidR="00E30F4A" w:rsidRPr="00D95248" w:rsidRDefault="00237AE9" w:rsidP="000F2FC1">
      <w:pPr>
        <w:pStyle w:val="Zkladntext"/>
        <w:numPr>
          <w:ilvl w:val="0"/>
          <w:numId w:val="13"/>
        </w:numPr>
        <w:tabs>
          <w:tab w:val="left" w:pos="426"/>
        </w:tabs>
        <w:ind w:left="426" w:hanging="426"/>
        <w:jc w:val="both"/>
        <w:rPr>
          <w:b w:val="0"/>
          <w:sz w:val="22"/>
          <w:szCs w:val="22"/>
        </w:rPr>
      </w:pPr>
      <w:r>
        <w:rPr>
          <w:b w:val="0"/>
          <w:sz w:val="22"/>
          <w:szCs w:val="22"/>
        </w:rPr>
        <w:t xml:space="preserve">komunikace se </w:t>
      </w:r>
      <w:r w:rsidR="00E30F4A">
        <w:rPr>
          <w:b w:val="0"/>
          <w:sz w:val="22"/>
          <w:szCs w:val="22"/>
        </w:rPr>
        <w:t>systém</w:t>
      </w:r>
      <w:r>
        <w:rPr>
          <w:b w:val="0"/>
          <w:sz w:val="22"/>
          <w:szCs w:val="22"/>
        </w:rPr>
        <w:t>em</w:t>
      </w:r>
      <w:r w:rsidR="00E30F4A">
        <w:rPr>
          <w:b w:val="0"/>
          <w:sz w:val="22"/>
          <w:szCs w:val="22"/>
        </w:rPr>
        <w:t xml:space="preserve"> „</w:t>
      </w:r>
      <w:r w:rsidR="00E30F4A" w:rsidRPr="00D95248">
        <w:rPr>
          <w:b w:val="0"/>
          <w:sz w:val="22"/>
          <w:szCs w:val="22"/>
        </w:rPr>
        <w:t>TARIC CZ</w:t>
      </w:r>
      <w:r w:rsidR="00E30F4A">
        <w:rPr>
          <w:b w:val="0"/>
          <w:sz w:val="22"/>
          <w:szCs w:val="22"/>
        </w:rPr>
        <w:t>“ (</w:t>
      </w:r>
      <w:r w:rsidR="00E30F4A" w:rsidRPr="00D95248">
        <w:rPr>
          <w:b w:val="0"/>
          <w:sz w:val="22"/>
          <w:szCs w:val="22"/>
        </w:rPr>
        <w:t>kontrol</w:t>
      </w:r>
      <w:r w:rsidR="00E30F4A">
        <w:rPr>
          <w:b w:val="0"/>
          <w:sz w:val="22"/>
          <w:szCs w:val="22"/>
        </w:rPr>
        <w:t>a</w:t>
      </w:r>
      <w:r w:rsidR="00E30F4A" w:rsidRPr="00D95248">
        <w:rPr>
          <w:b w:val="0"/>
          <w:sz w:val="22"/>
          <w:szCs w:val="22"/>
        </w:rPr>
        <w:t xml:space="preserve"> případných dovozních </w:t>
      </w:r>
      <w:r w:rsidR="00E30F4A">
        <w:rPr>
          <w:b w:val="0"/>
          <w:sz w:val="22"/>
          <w:szCs w:val="22"/>
        </w:rPr>
        <w:t xml:space="preserve">zákazů a </w:t>
      </w:r>
      <w:r w:rsidR="00E30F4A" w:rsidRPr="00D95248">
        <w:rPr>
          <w:b w:val="0"/>
          <w:sz w:val="22"/>
          <w:szCs w:val="22"/>
        </w:rPr>
        <w:t>omezení</w:t>
      </w:r>
      <w:r w:rsidR="00E30F4A">
        <w:rPr>
          <w:b w:val="0"/>
          <w:sz w:val="22"/>
          <w:szCs w:val="22"/>
        </w:rPr>
        <w:t>, výpočet celního dluhu),</w:t>
      </w:r>
    </w:p>
    <w:p w14:paraId="36F4BF67" w14:textId="77777777" w:rsidR="00E30F4A" w:rsidRPr="000B4355" w:rsidRDefault="00E30F4A" w:rsidP="000F2FC1">
      <w:pPr>
        <w:pStyle w:val="Zkladntext"/>
        <w:numPr>
          <w:ilvl w:val="0"/>
          <w:numId w:val="13"/>
        </w:numPr>
        <w:tabs>
          <w:tab w:val="left" w:pos="426"/>
        </w:tabs>
        <w:ind w:left="426" w:hanging="426"/>
        <w:jc w:val="both"/>
        <w:rPr>
          <w:b w:val="0"/>
          <w:sz w:val="22"/>
          <w:szCs w:val="22"/>
        </w:rPr>
      </w:pPr>
      <w:r w:rsidRPr="00D95248">
        <w:rPr>
          <w:b w:val="0"/>
          <w:sz w:val="22"/>
          <w:szCs w:val="22"/>
        </w:rPr>
        <w:t>kontrol</w:t>
      </w:r>
      <w:r>
        <w:rPr>
          <w:b w:val="0"/>
          <w:sz w:val="22"/>
          <w:szCs w:val="22"/>
        </w:rPr>
        <w:t>a</w:t>
      </w:r>
      <w:r w:rsidRPr="00D95248">
        <w:rPr>
          <w:b w:val="0"/>
          <w:sz w:val="22"/>
          <w:szCs w:val="22"/>
        </w:rPr>
        <w:t xml:space="preserve"> typu a existence navrženého způsobu zajištění celního dluhu</w:t>
      </w:r>
      <w:r>
        <w:rPr>
          <w:b w:val="0"/>
          <w:sz w:val="22"/>
          <w:szCs w:val="22"/>
        </w:rPr>
        <w:t>.</w:t>
      </w:r>
    </w:p>
    <w:p w14:paraId="665FA31D" w14:textId="421F52DE" w:rsidR="00E30F4A" w:rsidRPr="000B4355" w:rsidRDefault="00E30F4A" w:rsidP="000F2FC1">
      <w:pPr>
        <w:pStyle w:val="Zkladntext"/>
        <w:numPr>
          <w:ilvl w:val="0"/>
          <w:numId w:val="12"/>
        </w:numPr>
        <w:tabs>
          <w:tab w:val="left" w:pos="1134"/>
        </w:tabs>
        <w:spacing w:before="120"/>
        <w:ind w:left="0" w:firstLine="709"/>
        <w:jc w:val="both"/>
        <w:rPr>
          <w:b w:val="0"/>
          <w:sz w:val="22"/>
          <w:szCs w:val="22"/>
        </w:rPr>
      </w:pPr>
      <w:r w:rsidRPr="00D95248">
        <w:rPr>
          <w:b w:val="0"/>
          <w:sz w:val="22"/>
          <w:szCs w:val="22"/>
        </w:rPr>
        <w:t>V případě zjištění uvedení chybných údajů v podaném e</w:t>
      </w:r>
      <w:r w:rsidR="007166CA">
        <w:rPr>
          <w:b w:val="0"/>
          <w:sz w:val="22"/>
          <w:szCs w:val="22"/>
        </w:rPr>
        <w:t>lektronickém prohlášení</w:t>
      </w:r>
      <w:r w:rsidRPr="00D95248">
        <w:rPr>
          <w:b w:val="0"/>
          <w:sz w:val="22"/>
          <w:szCs w:val="22"/>
        </w:rPr>
        <w:t xml:space="preserve"> v rámci činností uvedených v</w:t>
      </w:r>
      <w:r w:rsidR="007166CA">
        <w:rPr>
          <w:b w:val="0"/>
          <w:sz w:val="22"/>
          <w:szCs w:val="22"/>
        </w:rPr>
        <w:t> </w:t>
      </w:r>
      <w:r w:rsidRPr="00D95248">
        <w:rPr>
          <w:b w:val="0"/>
          <w:sz w:val="22"/>
          <w:szCs w:val="22"/>
        </w:rPr>
        <w:t>odst</w:t>
      </w:r>
      <w:r w:rsidR="007C53A3">
        <w:rPr>
          <w:b w:val="0"/>
          <w:sz w:val="22"/>
          <w:szCs w:val="22"/>
        </w:rPr>
        <w:t>avci</w:t>
      </w:r>
      <w:r w:rsidRPr="00D95248">
        <w:rPr>
          <w:b w:val="0"/>
          <w:sz w:val="22"/>
          <w:szCs w:val="22"/>
        </w:rPr>
        <w:t xml:space="preserve"> 2 je systémem e-Dovoz automaticky generována</w:t>
      </w:r>
      <w:r>
        <w:rPr>
          <w:b w:val="0"/>
          <w:sz w:val="22"/>
          <w:szCs w:val="22"/>
        </w:rPr>
        <w:t xml:space="preserve"> </w:t>
      </w:r>
      <w:r w:rsidRPr="00D95248">
        <w:rPr>
          <w:b w:val="0"/>
          <w:sz w:val="22"/>
          <w:szCs w:val="22"/>
        </w:rPr>
        <w:t xml:space="preserve">zpráva </w:t>
      </w:r>
      <w:r w:rsidR="007166CA">
        <w:rPr>
          <w:b w:val="0"/>
          <w:sz w:val="22"/>
          <w:szCs w:val="22"/>
        </w:rPr>
        <w:t>CZ906A (C_I_CHB)</w:t>
      </w:r>
      <w:r w:rsidRPr="00D95248">
        <w:rPr>
          <w:b w:val="0"/>
          <w:sz w:val="22"/>
          <w:szCs w:val="22"/>
        </w:rPr>
        <w:t xml:space="preserve">, která </w:t>
      </w:r>
      <w:r>
        <w:rPr>
          <w:b w:val="0"/>
          <w:sz w:val="22"/>
          <w:szCs w:val="22"/>
        </w:rPr>
        <w:t xml:space="preserve">deklaranta </w:t>
      </w:r>
      <w:r w:rsidRPr="00D95248">
        <w:rPr>
          <w:b w:val="0"/>
          <w:sz w:val="22"/>
          <w:szCs w:val="22"/>
        </w:rPr>
        <w:t>in</w:t>
      </w:r>
      <w:r>
        <w:rPr>
          <w:b w:val="0"/>
          <w:sz w:val="22"/>
          <w:szCs w:val="22"/>
        </w:rPr>
        <w:t xml:space="preserve">formuje o kódu typu chyby. </w:t>
      </w:r>
    </w:p>
    <w:p w14:paraId="7E01816C" w14:textId="77777777" w:rsidR="00E30F4A" w:rsidRPr="00693E14" w:rsidRDefault="00E30F4A" w:rsidP="000F2FC1">
      <w:pPr>
        <w:pStyle w:val="Zkladntext"/>
        <w:numPr>
          <w:ilvl w:val="0"/>
          <w:numId w:val="12"/>
        </w:numPr>
        <w:tabs>
          <w:tab w:val="left" w:pos="1134"/>
        </w:tabs>
        <w:spacing w:before="120"/>
        <w:ind w:left="0" w:firstLine="709"/>
        <w:jc w:val="both"/>
        <w:rPr>
          <w:b w:val="0"/>
          <w:sz w:val="22"/>
          <w:szCs w:val="22"/>
        </w:rPr>
      </w:pPr>
      <w:r w:rsidRPr="00D95248">
        <w:rPr>
          <w:b w:val="0"/>
          <w:sz w:val="22"/>
          <w:szCs w:val="22"/>
        </w:rPr>
        <w:t>V případě, kdy nejsou zjištěny žádné chybné údaje</w:t>
      </w:r>
      <w:r>
        <w:rPr>
          <w:b w:val="0"/>
          <w:sz w:val="22"/>
          <w:szCs w:val="22"/>
        </w:rPr>
        <w:t>,</w:t>
      </w:r>
      <w:r w:rsidRPr="00D95248">
        <w:rPr>
          <w:b w:val="0"/>
          <w:sz w:val="22"/>
          <w:szCs w:val="22"/>
        </w:rPr>
        <w:t xml:space="preserve"> </w:t>
      </w:r>
      <w:r w:rsidR="00693E14">
        <w:rPr>
          <w:b w:val="0"/>
          <w:sz w:val="22"/>
          <w:szCs w:val="22"/>
        </w:rPr>
        <w:t>systém</w:t>
      </w:r>
      <w:r w:rsidR="00693E14" w:rsidRPr="00D95248">
        <w:rPr>
          <w:b w:val="0"/>
          <w:sz w:val="22"/>
          <w:szCs w:val="22"/>
        </w:rPr>
        <w:t xml:space="preserve"> e-Dovoz přidělí podanému </w:t>
      </w:r>
      <w:r w:rsidR="007166CA">
        <w:rPr>
          <w:b w:val="0"/>
          <w:sz w:val="22"/>
          <w:szCs w:val="22"/>
        </w:rPr>
        <w:t>elektronickému prohlášení</w:t>
      </w:r>
      <w:r w:rsidR="00693E14" w:rsidRPr="00D95248">
        <w:rPr>
          <w:b w:val="0"/>
          <w:sz w:val="22"/>
          <w:szCs w:val="22"/>
        </w:rPr>
        <w:t xml:space="preserve"> číslo MRN a zaeviduje datum a čas registrace</w:t>
      </w:r>
      <w:r w:rsidR="00693E14">
        <w:rPr>
          <w:b w:val="0"/>
          <w:sz w:val="22"/>
          <w:szCs w:val="22"/>
        </w:rPr>
        <w:t xml:space="preserve">. Data </w:t>
      </w:r>
      <w:r w:rsidRPr="00D95248">
        <w:rPr>
          <w:b w:val="0"/>
          <w:sz w:val="22"/>
          <w:szCs w:val="22"/>
        </w:rPr>
        <w:t>podané</w:t>
      </w:r>
      <w:r w:rsidR="00693E14">
        <w:rPr>
          <w:b w:val="0"/>
          <w:sz w:val="22"/>
          <w:szCs w:val="22"/>
        </w:rPr>
        <w:t>ho</w:t>
      </w:r>
      <w:r w:rsidRPr="00D95248">
        <w:rPr>
          <w:b w:val="0"/>
          <w:sz w:val="22"/>
          <w:szCs w:val="22"/>
        </w:rPr>
        <w:t xml:space="preserve"> e</w:t>
      </w:r>
      <w:r w:rsidR="007166CA">
        <w:rPr>
          <w:b w:val="0"/>
          <w:sz w:val="22"/>
          <w:szCs w:val="22"/>
        </w:rPr>
        <w:t>lektronického prohlášení</w:t>
      </w:r>
      <w:r w:rsidRPr="00D95248">
        <w:rPr>
          <w:b w:val="0"/>
          <w:sz w:val="22"/>
          <w:szCs w:val="22"/>
        </w:rPr>
        <w:t xml:space="preserve"> </w:t>
      </w:r>
      <w:r w:rsidR="00693E14">
        <w:rPr>
          <w:b w:val="0"/>
          <w:sz w:val="22"/>
          <w:szCs w:val="22"/>
        </w:rPr>
        <w:t xml:space="preserve">jsou pracovníkům </w:t>
      </w:r>
      <w:r w:rsidR="007166CA">
        <w:rPr>
          <w:b w:val="0"/>
          <w:sz w:val="22"/>
          <w:szCs w:val="22"/>
        </w:rPr>
        <w:t>celních úřadů</w:t>
      </w:r>
      <w:r w:rsidR="00693E14">
        <w:rPr>
          <w:b w:val="0"/>
          <w:sz w:val="22"/>
          <w:szCs w:val="22"/>
        </w:rPr>
        <w:t xml:space="preserve"> zpřístupněna</w:t>
      </w:r>
      <w:r>
        <w:rPr>
          <w:b w:val="0"/>
          <w:sz w:val="22"/>
          <w:szCs w:val="22"/>
        </w:rPr>
        <w:t xml:space="preserve"> </w:t>
      </w:r>
      <w:r w:rsidR="00693E14">
        <w:rPr>
          <w:b w:val="0"/>
          <w:sz w:val="22"/>
          <w:szCs w:val="22"/>
        </w:rPr>
        <w:t>v</w:t>
      </w:r>
      <w:r w:rsidR="002C0681">
        <w:rPr>
          <w:b w:val="0"/>
          <w:sz w:val="22"/>
          <w:szCs w:val="22"/>
        </w:rPr>
        <w:t xml:space="preserve"> roli „CÚ dovozu“, </w:t>
      </w:r>
      <w:r w:rsidRPr="00D95248">
        <w:rPr>
          <w:b w:val="0"/>
          <w:sz w:val="22"/>
          <w:szCs w:val="22"/>
        </w:rPr>
        <w:t>zálož</w:t>
      </w:r>
      <w:r w:rsidR="00693E14">
        <w:rPr>
          <w:b w:val="0"/>
          <w:sz w:val="22"/>
          <w:szCs w:val="22"/>
        </w:rPr>
        <w:t>ce</w:t>
      </w:r>
      <w:r w:rsidRPr="00D95248">
        <w:rPr>
          <w:b w:val="0"/>
          <w:sz w:val="22"/>
          <w:szCs w:val="22"/>
        </w:rPr>
        <w:t xml:space="preserve"> „Registrováno“. Deklarant</w:t>
      </w:r>
      <w:r w:rsidR="00693E14">
        <w:rPr>
          <w:b w:val="0"/>
          <w:sz w:val="22"/>
          <w:szCs w:val="22"/>
        </w:rPr>
        <w:t xml:space="preserve"> </w:t>
      </w:r>
      <w:r w:rsidRPr="00D95248">
        <w:rPr>
          <w:b w:val="0"/>
          <w:sz w:val="22"/>
          <w:szCs w:val="22"/>
        </w:rPr>
        <w:t xml:space="preserve">je informován o registraci </w:t>
      </w:r>
      <w:r>
        <w:rPr>
          <w:b w:val="0"/>
          <w:sz w:val="22"/>
          <w:szCs w:val="22"/>
        </w:rPr>
        <w:t xml:space="preserve">podaného </w:t>
      </w:r>
      <w:r w:rsidRPr="00D95248">
        <w:rPr>
          <w:b w:val="0"/>
          <w:sz w:val="22"/>
          <w:szCs w:val="22"/>
        </w:rPr>
        <w:t>e</w:t>
      </w:r>
      <w:r w:rsidR="007166CA">
        <w:rPr>
          <w:b w:val="0"/>
          <w:sz w:val="22"/>
          <w:szCs w:val="22"/>
        </w:rPr>
        <w:t xml:space="preserve">lektronického prohlášení </w:t>
      </w:r>
      <w:r w:rsidRPr="00D95248">
        <w:rPr>
          <w:b w:val="0"/>
          <w:sz w:val="22"/>
          <w:szCs w:val="22"/>
        </w:rPr>
        <w:t xml:space="preserve">zprávou </w:t>
      </w:r>
      <w:r w:rsidR="007166CA">
        <w:rPr>
          <w:b w:val="0"/>
          <w:sz w:val="22"/>
          <w:szCs w:val="22"/>
        </w:rPr>
        <w:t>CZ416A (</w:t>
      </w:r>
      <w:r w:rsidRPr="00D95248">
        <w:rPr>
          <w:b w:val="0"/>
          <w:sz w:val="22"/>
          <w:szCs w:val="22"/>
        </w:rPr>
        <w:t>C_I_REGD</w:t>
      </w:r>
      <w:r w:rsidR="007166CA">
        <w:rPr>
          <w:b w:val="0"/>
          <w:sz w:val="22"/>
          <w:szCs w:val="22"/>
        </w:rPr>
        <w:t>)</w:t>
      </w:r>
      <w:r w:rsidR="00693E14">
        <w:rPr>
          <w:b w:val="0"/>
          <w:sz w:val="22"/>
          <w:szCs w:val="22"/>
        </w:rPr>
        <w:t>.</w:t>
      </w:r>
    </w:p>
    <w:p w14:paraId="1ACF1009" w14:textId="77777777" w:rsidR="00E30F4A" w:rsidRPr="00331345" w:rsidRDefault="00E30F4A" w:rsidP="000F2FC1">
      <w:pPr>
        <w:pStyle w:val="Zkladntextodsazen"/>
        <w:numPr>
          <w:ilvl w:val="0"/>
          <w:numId w:val="12"/>
        </w:numPr>
        <w:tabs>
          <w:tab w:val="left" w:pos="1134"/>
        </w:tabs>
        <w:spacing w:before="120" w:after="0"/>
        <w:ind w:left="0" w:firstLine="709"/>
        <w:jc w:val="both"/>
        <w:rPr>
          <w:rFonts w:ascii="Arial" w:hAnsi="Arial" w:cs="Arial"/>
          <w:bCs/>
          <w:sz w:val="22"/>
          <w:szCs w:val="22"/>
        </w:rPr>
      </w:pPr>
      <w:r w:rsidRPr="00052313">
        <w:rPr>
          <w:rFonts w:ascii="Arial" w:hAnsi="Arial" w:cs="Arial"/>
          <w:bCs/>
          <w:color w:val="000000"/>
          <w:sz w:val="22"/>
          <w:szCs w:val="22"/>
        </w:rPr>
        <w:t>V případě, kdy e</w:t>
      </w:r>
      <w:r w:rsidR="007166CA">
        <w:rPr>
          <w:rFonts w:ascii="Arial" w:hAnsi="Arial" w:cs="Arial"/>
          <w:bCs/>
          <w:color w:val="000000"/>
          <w:sz w:val="22"/>
          <w:szCs w:val="22"/>
        </w:rPr>
        <w:t xml:space="preserve">lektronické prohlášení </w:t>
      </w:r>
      <w:r w:rsidRPr="00052313">
        <w:rPr>
          <w:rFonts w:ascii="Arial" w:hAnsi="Arial" w:cs="Arial"/>
          <w:bCs/>
          <w:color w:val="000000"/>
          <w:sz w:val="22"/>
          <w:szCs w:val="22"/>
        </w:rPr>
        <w:t xml:space="preserve">ještě nebylo přijato, ale bylo pouze registrováno jeho podání, může </w:t>
      </w:r>
      <w:r>
        <w:rPr>
          <w:rFonts w:ascii="Arial" w:hAnsi="Arial" w:cs="Arial"/>
          <w:bCs/>
          <w:color w:val="000000"/>
          <w:sz w:val="22"/>
          <w:szCs w:val="22"/>
        </w:rPr>
        <w:t xml:space="preserve">deklarant </w:t>
      </w:r>
      <w:r w:rsidRPr="00052313">
        <w:rPr>
          <w:rFonts w:ascii="Arial" w:hAnsi="Arial" w:cs="Arial"/>
          <w:bCs/>
          <w:color w:val="000000"/>
          <w:sz w:val="22"/>
          <w:szCs w:val="22"/>
        </w:rPr>
        <w:t xml:space="preserve">podat návrh na opravu </w:t>
      </w:r>
      <w:r>
        <w:rPr>
          <w:rFonts w:ascii="Arial" w:hAnsi="Arial" w:cs="Arial"/>
          <w:bCs/>
          <w:color w:val="000000"/>
          <w:sz w:val="22"/>
          <w:szCs w:val="22"/>
        </w:rPr>
        <w:t>svého podání</w:t>
      </w:r>
      <w:r w:rsidR="007166CA">
        <w:rPr>
          <w:rFonts w:ascii="Arial" w:hAnsi="Arial" w:cs="Arial"/>
          <w:bCs/>
          <w:color w:val="000000"/>
          <w:sz w:val="22"/>
          <w:szCs w:val="22"/>
        </w:rPr>
        <w:t xml:space="preserve"> </w:t>
      </w:r>
      <w:r w:rsidRPr="00052313">
        <w:rPr>
          <w:rFonts w:ascii="Arial" w:hAnsi="Arial" w:cs="Arial"/>
          <w:bCs/>
          <w:color w:val="000000"/>
          <w:sz w:val="22"/>
          <w:szCs w:val="22"/>
        </w:rPr>
        <w:t xml:space="preserve">zprávou </w:t>
      </w:r>
      <w:r w:rsidR="00441108">
        <w:rPr>
          <w:rFonts w:ascii="Arial" w:hAnsi="Arial" w:cs="Arial"/>
          <w:bCs/>
          <w:color w:val="000000"/>
          <w:sz w:val="22"/>
          <w:szCs w:val="22"/>
        </w:rPr>
        <w:t xml:space="preserve">CZ417A </w:t>
      </w:r>
      <w:r w:rsidR="007166CA">
        <w:rPr>
          <w:rFonts w:ascii="Arial" w:hAnsi="Arial" w:cs="Arial"/>
          <w:bCs/>
          <w:color w:val="000000"/>
          <w:sz w:val="22"/>
          <w:szCs w:val="22"/>
        </w:rPr>
        <w:t>(</w:t>
      </w:r>
      <w:r w:rsidRPr="00052313">
        <w:rPr>
          <w:rFonts w:ascii="Arial" w:hAnsi="Arial" w:cs="Arial"/>
          <w:bCs/>
          <w:color w:val="000000"/>
          <w:sz w:val="22"/>
          <w:szCs w:val="22"/>
        </w:rPr>
        <w:t>D_N_OPR</w:t>
      </w:r>
      <w:r w:rsidR="007166CA">
        <w:rPr>
          <w:rFonts w:ascii="Arial" w:hAnsi="Arial" w:cs="Arial"/>
          <w:bCs/>
          <w:color w:val="000000"/>
          <w:sz w:val="22"/>
          <w:szCs w:val="22"/>
        </w:rPr>
        <w:t>)</w:t>
      </w:r>
      <w:r w:rsidRPr="00052313">
        <w:rPr>
          <w:rFonts w:ascii="Arial" w:hAnsi="Arial" w:cs="Arial"/>
          <w:bCs/>
          <w:color w:val="000000"/>
          <w:sz w:val="22"/>
          <w:szCs w:val="22"/>
        </w:rPr>
        <w:t xml:space="preserve">, jehož </w:t>
      </w:r>
      <w:r w:rsidRPr="00052313">
        <w:rPr>
          <w:rFonts w:ascii="Arial" w:hAnsi="Arial" w:cs="Arial"/>
          <w:color w:val="000000"/>
          <w:sz w:val="22"/>
          <w:szCs w:val="22"/>
        </w:rPr>
        <w:t xml:space="preserve">data jsou identifikována prostřednictvím </w:t>
      </w:r>
      <w:r w:rsidR="007166CA">
        <w:rPr>
          <w:rFonts w:ascii="Arial" w:hAnsi="Arial" w:cs="Arial"/>
          <w:color w:val="000000"/>
          <w:sz w:val="22"/>
          <w:szCs w:val="22"/>
        </w:rPr>
        <w:t>čísla</w:t>
      </w:r>
      <w:r>
        <w:rPr>
          <w:rFonts w:ascii="Arial" w:hAnsi="Arial" w:cs="Arial"/>
          <w:color w:val="000000"/>
          <w:sz w:val="22"/>
          <w:szCs w:val="22"/>
        </w:rPr>
        <w:t xml:space="preserve"> </w:t>
      </w:r>
      <w:r w:rsidRPr="00052313">
        <w:rPr>
          <w:rFonts w:ascii="Arial" w:hAnsi="Arial" w:cs="Arial"/>
          <w:color w:val="000000"/>
          <w:sz w:val="22"/>
          <w:szCs w:val="22"/>
        </w:rPr>
        <w:t xml:space="preserve">MRN </w:t>
      </w:r>
      <w:r w:rsidR="007166CA">
        <w:rPr>
          <w:rFonts w:ascii="Arial" w:hAnsi="Arial" w:cs="Arial"/>
          <w:color w:val="000000"/>
          <w:sz w:val="22"/>
          <w:szCs w:val="22"/>
        </w:rPr>
        <w:t xml:space="preserve">již </w:t>
      </w:r>
      <w:r w:rsidRPr="00052313">
        <w:rPr>
          <w:rFonts w:ascii="Arial" w:hAnsi="Arial" w:cs="Arial"/>
          <w:color w:val="000000"/>
          <w:sz w:val="22"/>
          <w:szCs w:val="22"/>
        </w:rPr>
        <w:lastRenderedPageBreak/>
        <w:t>registrovaného e</w:t>
      </w:r>
      <w:r w:rsidR="007166CA">
        <w:rPr>
          <w:rFonts w:ascii="Arial" w:hAnsi="Arial" w:cs="Arial"/>
          <w:color w:val="000000"/>
          <w:sz w:val="22"/>
          <w:szCs w:val="22"/>
        </w:rPr>
        <w:t>lektronického prohlášení.</w:t>
      </w:r>
      <w:r w:rsidRPr="00052313">
        <w:rPr>
          <w:rFonts w:ascii="Arial" w:hAnsi="Arial" w:cs="Arial"/>
          <w:color w:val="000000"/>
          <w:sz w:val="22"/>
          <w:szCs w:val="22"/>
        </w:rPr>
        <w:t xml:space="preserve"> Pokud je zpráva formálně v pořádku, je </w:t>
      </w:r>
      <w:r>
        <w:rPr>
          <w:rFonts w:ascii="Arial" w:hAnsi="Arial" w:cs="Arial"/>
          <w:color w:val="000000"/>
          <w:sz w:val="22"/>
          <w:szCs w:val="22"/>
        </w:rPr>
        <w:t xml:space="preserve">deklarant </w:t>
      </w:r>
      <w:r w:rsidR="00331345">
        <w:rPr>
          <w:rFonts w:ascii="Arial" w:hAnsi="Arial" w:cs="Arial"/>
          <w:color w:val="000000"/>
          <w:sz w:val="22"/>
          <w:szCs w:val="22"/>
        </w:rPr>
        <w:t xml:space="preserve">automaticky </w:t>
      </w:r>
      <w:r w:rsidRPr="00052313">
        <w:rPr>
          <w:rFonts w:ascii="Arial" w:hAnsi="Arial" w:cs="Arial"/>
          <w:color w:val="000000"/>
          <w:sz w:val="22"/>
          <w:szCs w:val="22"/>
        </w:rPr>
        <w:t xml:space="preserve">informován systémem </w:t>
      </w:r>
      <w:r>
        <w:rPr>
          <w:rFonts w:ascii="Arial" w:hAnsi="Arial" w:cs="Arial"/>
          <w:color w:val="000000"/>
          <w:sz w:val="22"/>
          <w:szCs w:val="22"/>
        </w:rPr>
        <w:t xml:space="preserve">e-Dovoz </w:t>
      </w:r>
      <w:r w:rsidRPr="00052313">
        <w:rPr>
          <w:rFonts w:ascii="Arial" w:hAnsi="Arial" w:cs="Arial"/>
          <w:color w:val="000000"/>
          <w:sz w:val="22"/>
          <w:szCs w:val="22"/>
        </w:rPr>
        <w:t xml:space="preserve">zprávou </w:t>
      </w:r>
      <w:r w:rsidR="00441108">
        <w:rPr>
          <w:rFonts w:ascii="Arial" w:hAnsi="Arial" w:cs="Arial"/>
          <w:color w:val="000000"/>
          <w:sz w:val="22"/>
          <w:szCs w:val="22"/>
        </w:rPr>
        <w:t>CZ419A (</w:t>
      </w:r>
      <w:r w:rsidRPr="00052313">
        <w:rPr>
          <w:rFonts w:ascii="Arial" w:hAnsi="Arial" w:cs="Arial"/>
          <w:color w:val="000000"/>
          <w:sz w:val="22"/>
          <w:szCs w:val="22"/>
        </w:rPr>
        <w:t>C_R_POPR</w:t>
      </w:r>
      <w:r w:rsidR="00441108">
        <w:rPr>
          <w:rFonts w:ascii="Arial" w:hAnsi="Arial" w:cs="Arial"/>
          <w:color w:val="000000"/>
          <w:sz w:val="22"/>
          <w:szCs w:val="22"/>
        </w:rPr>
        <w:t>)</w:t>
      </w:r>
      <w:r w:rsidRPr="00052313">
        <w:rPr>
          <w:rFonts w:ascii="Arial" w:hAnsi="Arial" w:cs="Arial"/>
          <w:color w:val="000000"/>
          <w:sz w:val="22"/>
          <w:szCs w:val="22"/>
        </w:rPr>
        <w:t xml:space="preserve"> o registraci opravených dat e</w:t>
      </w:r>
      <w:r w:rsidR="00441108">
        <w:rPr>
          <w:rFonts w:ascii="Arial" w:hAnsi="Arial" w:cs="Arial"/>
          <w:color w:val="000000"/>
          <w:sz w:val="22"/>
          <w:szCs w:val="22"/>
        </w:rPr>
        <w:t>lektronického prohlášení</w:t>
      </w:r>
      <w:r w:rsidRPr="00052313">
        <w:rPr>
          <w:rFonts w:ascii="Arial" w:hAnsi="Arial" w:cs="Arial"/>
          <w:color w:val="000000"/>
          <w:sz w:val="22"/>
          <w:szCs w:val="22"/>
        </w:rPr>
        <w:t>.</w:t>
      </w:r>
    </w:p>
    <w:p w14:paraId="14A6F03B" w14:textId="77777777" w:rsidR="00E30F4A" w:rsidRPr="00331345" w:rsidRDefault="00E30F4A" w:rsidP="000F2FC1">
      <w:pPr>
        <w:pStyle w:val="Zkladntextodsazen"/>
        <w:numPr>
          <w:ilvl w:val="0"/>
          <w:numId w:val="12"/>
        </w:numPr>
        <w:tabs>
          <w:tab w:val="left" w:pos="1134"/>
        </w:tabs>
        <w:spacing w:before="120" w:after="0"/>
        <w:ind w:left="0" w:firstLine="709"/>
        <w:jc w:val="both"/>
        <w:rPr>
          <w:rFonts w:ascii="Arial" w:hAnsi="Arial" w:cs="Arial"/>
          <w:bCs/>
          <w:sz w:val="22"/>
          <w:szCs w:val="22"/>
        </w:rPr>
      </w:pPr>
      <w:r w:rsidRPr="00052313">
        <w:rPr>
          <w:rFonts w:ascii="Arial" w:hAnsi="Arial" w:cs="Arial"/>
          <w:color w:val="000000"/>
          <w:sz w:val="22"/>
          <w:szCs w:val="22"/>
        </w:rPr>
        <w:t xml:space="preserve"> </w:t>
      </w:r>
      <w:r w:rsidRPr="00052313">
        <w:rPr>
          <w:rFonts w:ascii="Arial" w:hAnsi="Arial" w:cs="Arial"/>
          <w:bCs/>
          <w:color w:val="000000"/>
          <w:sz w:val="22"/>
          <w:szCs w:val="22"/>
        </w:rPr>
        <w:t>V případě, kdy e</w:t>
      </w:r>
      <w:r w:rsidR="00441108">
        <w:rPr>
          <w:rFonts w:ascii="Arial" w:hAnsi="Arial" w:cs="Arial"/>
          <w:bCs/>
          <w:color w:val="000000"/>
          <w:sz w:val="22"/>
          <w:szCs w:val="22"/>
        </w:rPr>
        <w:t>lektronické prohlášení</w:t>
      </w:r>
      <w:r w:rsidRPr="00052313">
        <w:rPr>
          <w:rFonts w:ascii="Arial" w:hAnsi="Arial" w:cs="Arial"/>
          <w:bCs/>
          <w:color w:val="000000"/>
          <w:sz w:val="22"/>
          <w:szCs w:val="22"/>
        </w:rPr>
        <w:t xml:space="preserve"> ještě nebylo přijato, ale bylo pouze registrováno jeho podání, může </w:t>
      </w:r>
      <w:r>
        <w:rPr>
          <w:rFonts w:ascii="Arial" w:hAnsi="Arial" w:cs="Arial"/>
          <w:bCs/>
          <w:color w:val="000000"/>
          <w:sz w:val="22"/>
          <w:szCs w:val="22"/>
        </w:rPr>
        <w:t xml:space="preserve">deklarant </w:t>
      </w:r>
      <w:r w:rsidRPr="00052313">
        <w:rPr>
          <w:rFonts w:ascii="Arial" w:hAnsi="Arial" w:cs="Arial"/>
          <w:bCs/>
          <w:color w:val="000000"/>
          <w:sz w:val="22"/>
          <w:szCs w:val="22"/>
        </w:rPr>
        <w:t xml:space="preserve">podat návrh na zrušení </w:t>
      </w:r>
      <w:r>
        <w:rPr>
          <w:rFonts w:ascii="Arial" w:hAnsi="Arial" w:cs="Arial"/>
          <w:bCs/>
          <w:color w:val="000000"/>
          <w:sz w:val="22"/>
          <w:szCs w:val="22"/>
        </w:rPr>
        <w:t>svého podání</w:t>
      </w:r>
      <w:r w:rsidRPr="00052313">
        <w:rPr>
          <w:rFonts w:ascii="Arial" w:hAnsi="Arial" w:cs="Arial"/>
          <w:bCs/>
          <w:color w:val="000000"/>
          <w:sz w:val="22"/>
          <w:szCs w:val="22"/>
        </w:rPr>
        <w:t xml:space="preserve"> zprávou </w:t>
      </w:r>
      <w:r w:rsidR="00441108">
        <w:rPr>
          <w:rFonts w:ascii="Arial" w:hAnsi="Arial" w:cs="Arial"/>
          <w:bCs/>
          <w:color w:val="000000"/>
          <w:sz w:val="22"/>
          <w:szCs w:val="22"/>
        </w:rPr>
        <w:t>CZ411A (</w:t>
      </w:r>
      <w:r w:rsidRPr="00052313">
        <w:rPr>
          <w:rFonts w:ascii="Arial" w:hAnsi="Arial" w:cs="Arial"/>
          <w:bCs/>
          <w:color w:val="000000"/>
          <w:sz w:val="22"/>
          <w:szCs w:val="22"/>
        </w:rPr>
        <w:t>D_N_STOD</w:t>
      </w:r>
      <w:r w:rsidR="00441108">
        <w:rPr>
          <w:rFonts w:ascii="Arial" w:hAnsi="Arial" w:cs="Arial"/>
          <w:bCs/>
          <w:color w:val="000000"/>
          <w:sz w:val="22"/>
          <w:szCs w:val="22"/>
        </w:rPr>
        <w:t>)</w:t>
      </w:r>
      <w:r w:rsidRPr="00052313">
        <w:rPr>
          <w:rFonts w:ascii="Arial" w:hAnsi="Arial" w:cs="Arial"/>
          <w:bCs/>
          <w:color w:val="000000"/>
          <w:sz w:val="22"/>
          <w:szCs w:val="22"/>
        </w:rPr>
        <w:t xml:space="preserve">, jehož </w:t>
      </w:r>
      <w:r w:rsidRPr="00052313">
        <w:rPr>
          <w:rFonts w:ascii="Arial" w:hAnsi="Arial" w:cs="Arial"/>
          <w:color w:val="000000"/>
          <w:sz w:val="22"/>
          <w:szCs w:val="22"/>
        </w:rPr>
        <w:t>data jsou identifikována prostřednictvím</w:t>
      </w:r>
      <w:r w:rsidR="00441108">
        <w:rPr>
          <w:rFonts w:ascii="Arial" w:hAnsi="Arial" w:cs="Arial"/>
          <w:color w:val="000000"/>
          <w:sz w:val="22"/>
          <w:szCs w:val="22"/>
        </w:rPr>
        <w:t xml:space="preserve"> </w:t>
      </w:r>
      <w:r>
        <w:rPr>
          <w:rFonts w:ascii="Arial" w:hAnsi="Arial" w:cs="Arial"/>
          <w:color w:val="000000"/>
          <w:sz w:val="22"/>
          <w:szCs w:val="22"/>
        </w:rPr>
        <w:t xml:space="preserve">čísla </w:t>
      </w:r>
      <w:r w:rsidR="000D4FC2">
        <w:rPr>
          <w:rFonts w:ascii="Arial" w:hAnsi="Arial" w:cs="Arial"/>
          <w:color w:val="000000"/>
          <w:sz w:val="22"/>
          <w:szCs w:val="22"/>
        </w:rPr>
        <w:t>MRN</w:t>
      </w:r>
      <w:r w:rsidRPr="00052313">
        <w:rPr>
          <w:rFonts w:ascii="Arial" w:hAnsi="Arial" w:cs="Arial"/>
          <w:color w:val="000000"/>
          <w:sz w:val="22"/>
          <w:szCs w:val="22"/>
        </w:rPr>
        <w:t>.</w:t>
      </w:r>
      <w:r>
        <w:rPr>
          <w:rFonts w:ascii="Arial" w:hAnsi="Arial" w:cs="Arial"/>
          <w:color w:val="000000"/>
          <w:sz w:val="22"/>
          <w:szCs w:val="22"/>
        </w:rPr>
        <w:t xml:space="preserve"> </w:t>
      </w:r>
      <w:r w:rsidRPr="00052313">
        <w:rPr>
          <w:rFonts w:ascii="Arial" w:hAnsi="Arial" w:cs="Arial"/>
          <w:color w:val="000000"/>
          <w:sz w:val="22"/>
          <w:szCs w:val="22"/>
        </w:rPr>
        <w:t xml:space="preserve">Pokud je zpráva formálně v pořádku, je </w:t>
      </w:r>
      <w:r>
        <w:rPr>
          <w:rFonts w:ascii="Arial" w:hAnsi="Arial" w:cs="Arial"/>
          <w:color w:val="000000"/>
          <w:sz w:val="22"/>
          <w:szCs w:val="22"/>
        </w:rPr>
        <w:t xml:space="preserve">deklarant </w:t>
      </w:r>
      <w:r w:rsidR="00331345">
        <w:rPr>
          <w:rFonts w:ascii="Arial" w:hAnsi="Arial" w:cs="Arial"/>
          <w:color w:val="000000"/>
          <w:sz w:val="22"/>
          <w:szCs w:val="22"/>
        </w:rPr>
        <w:t xml:space="preserve">automaticky </w:t>
      </w:r>
      <w:r w:rsidRPr="00052313">
        <w:rPr>
          <w:rFonts w:ascii="Arial" w:hAnsi="Arial" w:cs="Arial"/>
          <w:color w:val="000000"/>
          <w:sz w:val="22"/>
          <w:szCs w:val="22"/>
        </w:rPr>
        <w:t xml:space="preserve">informován systémem </w:t>
      </w:r>
      <w:r>
        <w:rPr>
          <w:rFonts w:ascii="Arial" w:hAnsi="Arial" w:cs="Arial"/>
          <w:color w:val="000000"/>
          <w:sz w:val="22"/>
          <w:szCs w:val="22"/>
        </w:rPr>
        <w:t xml:space="preserve">e-Dovoz </w:t>
      </w:r>
      <w:r w:rsidRPr="00052313">
        <w:rPr>
          <w:rFonts w:ascii="Arial" w:hAnsi="Arial" w:cs="Arial"/>
          <w:color w:val="000000"/>
          <w:sz w:val="22"/>
          <w:szCs w:val="22"/>
        </w:rPr>
        <w:t xml:space="preserve">zprávou </w:t>
      </w:r>
      <w:r w:rsidR="000D4FC2">
        <w:rPr>
          <w:rFonts w:ascii="Arial" w:hAnsi="Arial" w:cs="Arial"/>
          <w:color w:val="000000"/>
          <w:sz w:val="22"/>
          <w:szCs w:val="22"/>
        </w:rPr>
        <w:t>CZ413A (</w:t>
      </w:r>
      <w:r w:rsidRPr="00052313">
        <w:rPr>
          <w:rFonts w:ascii="Arial" w:hAnsi="Arial" w:cs="Arial"/>
          <w:color w:val="000000"/>
          <w:sz w:val="22"/>
          <w:szCs w:val="22"/>
        </w:rPr>
        <w:t>C_R_PSTOD</w:t>
      </w:r>
      <w:r w:rsidR="000D4FC2">
        <w:rPr>
          <w:rFonts w:ascii="Arial" w:hAnsi="Arial" w:cs="Arial"/>
          <w:color w:val="000000"/>
          <w:sz w:val="22"/>
          <w:szCs w:val="22"/>
        </w:rPr>
        <w:t>)</w:t>
      </w:r>
      <w:r w:rsidRPr="00052313">
        <w:rPr>
          <w:rFonts w:ascii="Arial" w:hAnsi="Arial" w:cs="Arial"/>
          <w:color w:val="000000"/>
          <w:sz w:val="22"/>
          <w:szCs w:val="22"/>
        </w:rPr>
        <w:t xml:space="preserve"> o zrušení dat registrovaného </w:t>
      </w:r>
      <w:r w:rsidR="000D4FC2">
        <w:rPr>
          <w:rFonts w:ascii="Arial" w:hAnsi="Arial" w:cs="Arial"/>
          <w:color w:val="000000"/>
          <w:sz w:val="22"/>
          <w:szCs w:val="22"/>
        </w:rPr>
        <w:t>elektronického prohlášení</w:t>
      </w:r>
      <w:r w:rsidRPr="00052313">
        <w:rPr>
          <w:rFonts w:ascii="Arial" w:hAnsi="Arial" w:cs="Arial"/>
          <w:color w:val="000000"/>
          <w:sz w:val="22"/>
          <w:szCs w:val="22"/>
        </w:rPr>
        <w:t>.</w:t>
      </w:r>
    </w:p>
    <w:p w14:paraId="635ABB6F" w14:textId="77777777" w:rsidR="00331345" w:rsidRPr="00331345" w:rsidRDefault="00E30F4A" w:rsidP="000F2FC1">
      <w:pPr>
        <w:pStyle w:val="Zkladntextodsazen"/>
        <w:numPr>
          <w:ilvl w:val="0"/>
          <w:numId w:val="12"/>
        </w:numPr>
        <w:tabs>
          <w:tab w:val="left" w:pos="1134"/>
        </w:tabs>
        <w:spacing w:before="120" w:after="0"/>
        <w:ind w:left="0" w:firstLine="709"/>
        <w:jc w:val="both"/>
        <w:rPr>
          <w:rFonts w:ascii="Arial" w:hAnsi="Arial" w:cs="Arial"/>
          <w:bCs/>
          <w:sz w:val="22"/>
          <w:szCs w:val="22"/>
        </w:rPr>
      </w:pPr>
      <w:r w:rsidRPr="00462DA0">
        <w:rPr>
          <w:rFonts w:ascii="Arial" w:hAnsi="Arial" w:cs="Arial"/>
          <w:color w:val="000000"/>
          <w:sz w:val="22"/>
          <w:szCs w:val="22"/>
        </w:rPr>
        <w:t>Pokud vykazuje registrované e</w:t>
      </w:r>
      <w:r w:rsidR="000D4FC2">
        <w:rPr>
          <w:rFonts w:ascii="Arial" w:hAnsi="Arial" w:cs="Arial"/>
          <w:color w:val="000000"/>
          <w:sz w:val="22"/>
          <w:szCs w:val="22"/>
        </w:rPr>
        <w:t>lektronické prohlášení</w:t>
      </w:r>
      <w:r w:rsidRPr="00462DA0">
        <w:rPr>
          <w:rFonts w:ascii="Arial" w:hAnsi="Arial" w:cs="Arial"/>
          <w:color w:val="000000"/>
          <w:sz w:val="22"/>
          <w:szCs w:val="22"/>
        </w:rPr>
        <w:t xml:space="preserve"> takové nedostatky podání, pro které jej nelze přijmout, pracovník </w:t>
      </w:r>
      <w:r w:rsidR="000D4FC2">
        <w:rPr>
          <w:rFonts w:ascii="Arial" w:hAnsi="Arial" w:cs="Arial"/>
          <w:color w:val="000000"/>
          <w:sz w:val="22"/>
          <w:szCs w:val="22"/>
        </w:rPr>
        <w:t xml:space="preserve">celního úřadu </w:t>
      </w:r>
      <w:r w:rsidRPr="00462DA0">
        <w:rPr>
          <w:rFonts w:ascii="Arial" w:hAnsi="Arial" w:cs="Arial"/>
          <w:color w:val="000000"/>
          <w:sz w:val="22"/>
          <w:szCs w:val="22"/>
        </w:rPr>
        <w:t xml:space="preserve">vyhotoví stiskem tlačítka „Tisk služebních dopisů“ a výběrem </w:t>
      </w:r>
      <w:r>
        <w:rPr>
          <w:rFonts w:ascii="Arial" w:hAnsi="Arial" w:cs="Arial"/>
          <w:color w:val="000000"/>
          <w:sz w:val="22"/>
          <w:szCs w:val="22"/>
        </w:rPr>
        <w:t xml:space="preserve">tiskové </w:t>
      </w:r>
      <w:r w:rsidRPr="00462DA0">
        <w:rPr>
          <w:rFonts w:ascii="Arial" w:hAnsi="Arial" w:cs="Arial"/>
          <w:color w:val="000000"/>
          <w:sz w:val="22"/>
          <w:szCs w:val="22"/>
        </w:rPr>
        <w:t>šablony písemnou výzvu k odstranění nedostatků podání podle</w:t>
      </w:r>
      <w:r w:rsidR="00331345">
        <w:rPr>
          <w:rFonts w:ascii="Arial" w:hAnsi="Arial" w:cs="Arial"/>
          <w:color w:val="000000"/>
          <w:sz w:val="22"/>
          <w:szCs w:val="22"/>
        </w:rPr>
        <w:t xml:space="preserve"> </w:t>
      </w:r>
      <w:r>
        <w:rPr>
          <w:rFonts w:ascii="Arial" w:hAnsi="Arial" w:cs="Arial"/>
          <w:color w:val="000000"/>
          <w:sz w:val="22"/>
          <w:szCs w:val="22"/>
        </w:rPr>
        <w:t xml:space="preserve">§ </w:t>
      </w:r>
      <w:r w:rsidR="000005E0">
        <w:rPr>
          <w:rFonts w:ascii="Arial" w:hAnsi="Arial" w:cs="Arial"/>
          <w:color w:val="000000"/>
          <w:sz w:val="22"/>
          <w:szCs w:val="22"/>
        </w:rPr>
        <w:t xml:space="preserve">ustanovení </w:t>
      </w:r>
      <w:r>
        <w:rPr>
          <w:rFonts w:ascii="Arial" w:hAnsi="Arial" w:cs="Arial"/>
          <w:color w:val="000000"/>
          <w:sz w:val="22"/>
          <w:szCs w:val="22"/>
        </w:rPr>
        <w:t>74 daňového řádu</w:t>
      </w:r>
      <w:r w:rsidRPr="00462DA0">
        <w:rPr>
          <w:rFonts w:ascii="Arial" w:hAnsi="Arial" w:cs="Arial"/>
          <w:color w:val="000000"/>
          <w:sz w:val="22"/>
          <w:szCs w:val="22"/>
        </w:rPr>
        <w:t xml:space="preserve">. </w:t>
      </w:r>
      <w:r w:rsidRPr="00462DA0">
        <w:rPr>
          <w:rFonts w:ascii="Arial" w:hAnsi="Arial" w:cs="Arial"/>
          <w:sz w:val="22"/>
          <w:szCs w:val="22"/>
        </w:rPr>
        <w:t xml:space="preserve">Vzor tohoto rozhodnutí je </w:t>
      </w:r>
      <w:r w:rsidR="00331345">
        <w:rPr>
          <w:rFonts w:ascii="Arial" w:hAnsi="Arial" w:cs="Arial"/>
          <w:sz w:val="22"/>
          <w:szCs w:val="22"/>
        </w:rPr>
        <w:t xml:space="preserve">též </w:t>
      </w:r>
      <w:r w:rsidRPr="00462DA0">
        <w:rPr>
          <w:rFonts w:ascii="Arial" w:hAnsi="Arial" w:cs="Arial"/>
          <w:sz w:val="22"/>
          <w:szCs w:val="22"/>
        </w:rPr>
        <w:t>uveden</w:t>
      </w:r>
      <w:r w:rsidR="000D4FC2">
        <w:rPr>
          <w:rFonts w:ascii="Arial" w:hAnsi="Arial" w:cs="Arial"/>
          <w:sz w:val="22"/>
          <w:szCs w:val="22"/>
        </w:rPr>
        <w:t xml:space="preserve"> na intranetové stránce </w:t>
      </w:r>
      <w:hyperlink r:id="rId11" w:history="1">
        <w:r w:rsidR="000D4FC2" w:rsidRPr="000D4FC2">
          <w:rPr>
            <w:rStyle w:val="Hypertextovodkaz"/>
            <w:rFonts w:ascii="Arial" w:hAnsi="Arial" w:cs="Arial"/>
            <w:sz w:val="22"/>
            <w:szCs w:val="22"/>
          </w:rPr>
          <w:t>http://portal.cs.mfcr.cz/grc/odbor21/odd211/default.aspx</w:t>
        </w:r>
      </w:hyperlink>
      <w:r w:rsidR="000D4FC2">
        <w:rPr>
          <w:rFonts w:cs="Arial"/>
          <w:szCs w:val="22"/>
        </w:rPr>
        <w:t>.</w:t>
      </w:r>
    </w:p>
    <w:p w14:paraId="3189826F" w14:textId="77777777" w:rsidR="00D613B2" w:rsidRPr="00D613B2" w:rsidRDefault="00E30F4A" w:rsidP="000F2FC1">
      <w:pPr>
        <w:pStyle w:val="Zkladntextodsazen"/>
        <w:numPr>
          <w:ilvl w:val="0"/>
          <w:numId w:val="12"/>
        </w:numPr>
        <w:tabs>
          <w:tab w:val="left" w:pos="1134"/>
        </w:tabs>
        <w:spacing w:before="120" w:after="0"/>
        <w:ind w:left="0" w:firstLine="709"/>
        <w:jc w:val="both"/>
        <w:rPr>
          <w:rFonts w:ascii="Arial" w:hAnsi="Arial" w:cs="Arial"/>
          <w:bCs/>
          <w:sz w:val="22"/>
          <w:szCs w:val="22"/>
        </w:rPr>
      </w:pPr>
      <w:r w:rsidRPr="00462DA0">
        <w:rPr>
          <w:rFonts w:ascii="Arial" w:hAnsi="Arial" w:cs="Arial"/>
          <w:color w:val="000000"/>
          <w:sz w:val="22"/>
          <w:szCs w:val="22"/>
        </w:rPr>
        <w:t xml:space="preserve">V případě marného uplynutí lhůty uvedené v písemné výzvě k odstranění nedostatků podání nebo v případě, že pracovník </w:t>
      </w:r>
      <w:r w:rsidR="000D4FC2">
        <w:rPr>
          <w:rFonts w:ascii="Arial" w:hAnsi="Arial" w:cs="Arial"/>
          <w:color w:val="000000"/>
          <w:sz w:val="22"/>
          <w:szCs w:val="22"/>
        </w:rPr>
        <w:t>celního úřadu</w:t>
      </w:r>
      <w:r w:rsidRPr="00462DA0">
        <w:rPr>
          <w:rFonts w:ascii="Arial" w:hAnsi="Arial" w:cs="Arial"/>
          <w:color w:val="000000"/>
          <w:sz w:val="22"/>
          <w:szCs w:val="22"/>
        </w:rPr>
        <w:t xml:space="preserve"> nebude moci přijmout e</w:t>
      </w:r>
      <w:r w:rsidR="000D4FC2">
        <w:rPr>
          <w:rFonts w:ascii="Arial" w:hAnsi="Arial" w:cs="Arial"/>
          <w:color w:val="000000"/>
          <w:sz w:val="22"/>
          <w:szCs w:val="22"/>
        </w:rPr>
        <w:t>lektronické prohlášení</w:t>
      </w:r>
      <w:r w:rsidRPr="00462DA0">
        <w:rPr>
          <w:rFonts w:ascii="Arial" w:hAnsi="Arial" w:cs="Arial"/>
          <w:color w:val="000000"/>
          <w:sz w:val="22"/>
          <w:szCs w:val="22"/>
        </w:rPr>
        <w:t xml:space="preserve"> z důvodu nesplnění podmínek pro přijetí zboží, systém </w:t>
      </w:r>
      <w:r>
        <w:rPr>
          <w:rFonts w:ascii="Arial" w:hAnsi="Arial" w:cs="Arial"/>
          <w:color w:val="000000"/>
          <w:sz w:val="22"/>
          <w:szCs w:val="22"/>
        </w:rPr>
        <w:t xml:space="preserve">e-Dovoz </w:t>
      </w:r>
      <w:r w:rsidRPr="00462DA0">
        <w:rPr>
          <w:rFonts w:ascii="Arial" w:hAnsi="Arial" w:cs="Arial"/>
          <w:color w:val="000000"/>
          <w:sz w:val="22"/>
          <w:szCs w:val="22"/>
        </w:rPr>
        <w:t xml:space="preserve">odešle žadateli zprávu </w:t>
      </w:r>
      <w:r w:rsidR="002C0681">
        <w:rPr>
          <w:rFonts w:ascii="Arial" w:hAnsi="Arial" w:cs="Arial"/>
          <w:color w:val="000000"/>
          <w:sz w:val="22"/>
          <w:szCs w:val="22"/>
        </w:rPr>
        <w:t>CZ413A (</w:t>
      </w:r>
      <w:r w:rsidR="002C0681" w:rsidRPr="00052313">
        <w:rPr>
          <w:rFonts w:ascii="Arial" w:hAnsi="Arial" w:cs="Arial"/>
          <w:color w:val="000000"/>
          <w:sz w:val="22"/>
          <w:szCs w:val="22"/>
        </w:rPr>
        <w:t>C_R_PSTOD</w:t>
      </w:r>
      <w:r w:rsidR="002C0681">
        <w:rPr>
          <w:rFonts w:ascii="Arial" w:hAnsi="Arial" w:cs="Arial"/>
          <w:color w:val="000000"/>
          <w:sz w:val="22"/>
          <w:szCs w:val="22"/>
        </w:rPr>
        <w:t>)</w:t>
      </w:r>
      <w:r w:rsidR="002C0681" w:rsidRPr="00052313">
        <w:rPr>
          <w:rFonts w:ascii="Arial" w:hAnsi="Arial" w:cs="Arial"/>
          <w:color w:val="000000"/>
          <w:sz w:val="22"/>
          <w:szCs w:val="22"/>
        </w:rPr>
        <w:t xml:space="preserve"> o zrušení dat registrovaného </w:t>
      </w:r>
      <w:r w:rsidR="002C0681">
        <w:rPr>
          <w:rFonts w:ascii="Arial" w:hAnsi="Arial" w:cs="Arial"/>
          <w:color w:val="000000"/>
          <w:sz w:val="22"/>
          <w:szCs w:val="22"/>
        </w:rPr>
        <w:t>elektronického prohlášení,</w:t>
      </w:r>
      <w:r w:rsidRPr="00462DA0">
        <w:rPr>
          <w:rFonts w:ascii="Arial" w:hAnsi="Arial" w:cs="Arial"/>
          <w:color w:val="000000"/>
          <w:sz w:val="22"/>
          <w:szCs w:val="22"/>
        </w:rPr>
        <w:t xml:space="preserve"> kterou informuje deklaranta o nepřijetí e</w:t>
      </w:r>
      <w:r w:rsidR="002C0681">
        <w:rPr>
          <w:rFonts w:ascii="Arial" w:hAnsi="Arial" w:cs="Arial"/>
          <w:color w:val="000000"/>
          <w:sz w:val="22"/>
          <w:szCs w:val="22"/>
        </w:rPr>
        <w:t>lektronického prohlášení</w:t>
      </w:r>
      <w:r w:rsidRPr="00462DA0">
        <w:rPr>
          <w:rFonts w:ascii="Arial" w:hAnsi="Arial" w:cs="Arial"/>
          <w:color w:val="000000"/>
          <w:sz w:val="22"/>
          <w:szCs w:val="22"/>
        </w:rPr>
        <w:t xml:space="preserve"> a ukončení</w:t>
      </w:r>
      <w:r w:rsidRPr="00EC423F">
        <w:rPr>
          <w:rFonts w:ascii="Arial" w:hAnsi="Arial" w:cs="Arial"/>
          <w:color w:val="000000"/>
          <w:sz w:val="22"/>
          <w:szCs w:val="22"/>
        </w:rPr>
        <w:t xml:space="preserve"> jeho dalšího zpracování</w:t>
      </w:r>
      <w:r>
        <w:rPr>
          <w:rFonts w:ascii="Arial" w:hAnsi="Arial" w:cs="Arial"/>
          <w:color w:val="000000"/>
          <w:sz w:val="22"/>
          <w:szCs w:val="22"/>
        </w:rPr>
        <w:t>.</w:t>
      </w:r>
    </w:p>
    <w:p w14:paraId="2AD56D6A" w14:textId="035DAE99" w:rsidR="00E30F4A" w:rsidRPr="000005E0" w:rsidRDefault="00E30F4A" w:rsidP="000F2FC1">
      <w:pPr>
        <w:pStyle w:val="Zkladntextodsazen"/>
        <w:numPr>
          <w:ilvl w:val="0"/>
          <w:numId w:val="12"/>
        </w:numPr>
        <w:tabs>
          <w:tab w:val="left" w:pos="1134"/>
        </w:tabs>
        <w:spacing w:before="120" w:after="0"/>
        <w:ind w:left="0" w:firstLine="709"/>
        <w:jc w:val="both"/>
        <w:rPr>
          <w:rFonts w:ascii="Arial" w:hAnsi="Arial" w:cs="Arial"/>
          <w:bCs/>
          <w:sz w:val="22"/>
          <w:szCs w:val="22"/>
        </w:rPr>
      </w:pPr>
      <w:r>
        <w:rPr>
          <w:rFonts w:ascii="Arial" w:hAnsi="Arial" w:cs="Arial"/>
          <w:color w:val="000000"/>
          <w:sz w:val="22"/>
          <w:szCs w:val="22"/>
        </w:rPr>
        <w:t>E</w:t>
      </w:r>
      <w:r w:rsidR="002C0681">
        <w:rPr>
          <w:rFonts w:ascii="Arial" w:hAnsi="Arial" w:cs="Arial"/>
          <w:color w:val="000000"/>
          <w:sz w:val="22"/>
          <w:szCs w:val="22"/>
        </w:rPr>
        <w:t>lektronické prohlášení</w:t>
      </w:r>
      <w:r>
        <w:rPr>
          <w:rFonts w:ascii="Arial" w:hAnsi="Arial" w:cs="Arial"/>
          <w:color w:val="000000"/>
          <w:sz w:val="22"/>
          <w:szCs w:val="22"/>
        </w:rPr>
        <w:t xml:space="preserve"> </w:t>
      </w:r>
      <w:r w:rsidR="002C0681">
        <w:rPr>
          <w:rFonts w:ascii="Arial" w:hAnsi="Arial" w:cs="Arial"/>
          <w:color w:val="000000"/>
          <w:sz w:val="22"/>
          <w:szCs w:val="22"/>
        </w:rPr>
        <w:t>je</w:t>
      </w:r>
      <w:r>
        <w:rPr>
          <w:rFonts w:ascii="Arial" w:hAnsi="Arial" w:cs="Arial"/>
          <w:color w:val="000000"/>
          <w:sz w:val="22"/>
          <w:szCs w:val="22"/>
        </w:rPr>
        <w:t xml:space="preserve"> v záložce „Registrováno“ uchováváno po dobu </w:t>
      </w:r>
      <w:r w:rsidR="002C0681">
        <w:rPr>
          <w:rFonts w:ascii="Arial" w:hAnsi="Arial" w:cs="Arial"/>
          <w:color w:val="000000"/>
          <w:sz w:val="22"/>
          <w:szCs w:val="22"/>
        </w:rPr>
        <w:t>3</w:t>
      </w:r>
      <w:r>
        <w:rPr>
          <w:rFonts w:ascii="Arial" w:hAnsi="Arial" w:cs="Arial"/>
          <w:color w:val="000000"/>
          <w:sz w:val="22"/>
          <w:szCs w:val="22"/>
        </w:rPr>
        <w:t xml:space="preserve">0 dnů a poté bude systémem e-Dovoz automaticky odstraněno. Pracovník </w:t>
      </w:r>
      <w:r w:rsidR="002C0681">
        <w:rPr>
          <w:rFonts w:ascii="Arial" w:hAnsi="Arial" w:cs="Arial"/>
          <w:color w:val="000000"/>
          <w:sz w:val="22"/>
          <w:szCs w:val="22"/>
        </w:rPr>
        <w:t>celního úřadu</w:t>
      </w:r>
      <w:r>
        <w:rPr>
          <w:rFonts w:ascii="Arial" w:hAnsi="Arial" w:cs="Arial"/>
          <w:color w:val="000000"/>
          <w:sz w:val="22"/>
          <w:szCs w:val="22"/>
        </w:rPr>
        <w:t xml:space="preserve"> má též možnost odstranit e</w:t>
      </w:r>
      <w:r w:rsidR="002C0681">
        <w:rPr>
          <w:rFonts w:ascii="Arial" w:hAnsi="Arial" w:cs="Arial"/>
          <w:color w:val="000000"/>
          <w:sz w:val="22"/>
          <w:szCs w:val="22"/>
        </w:rPr>
        <w:t>lektronické prohlášení</w:t>
      </w:r>
      <w:r>
        <w:rPr>
          <w:rFonts w:ascii="Arial" w:hAnsi="Arial" w:cs="Arial"/>
          <w:color w:val="000000"/>
          <w:sz w:val="22"/>
          <w:szCs w:val="22"/>
        </w:rPr>
        <w:t xml:space="preserve"> z této záložky manuálně. O</w:t>
      </w:r>
      <w:r w:rsidR="00331345">
        <w:rPr>
          <w:rFonts w:ascii="Arial" w:hAnsi="Arial" w:cs="Arial"/>
          <w:color w:val="000000"/>
          <w:sz w:val="22"/>
          <w:szCs w:val="22"/>
        </w:rPr>
        <w:t xml:space="preserve"> </w:t>
      </w:r>
      <w:r w:rsidR="002C0681">
        <w:rPr>
          <w:rFonts w:ascii="Arial" w:hAnsi="Arial" w:cs="Arial"/>
          <w:color w:val="000000"/>
          <w:sz w:val="22"/>
          <w:szCs w:val="22"/>
        </w:rPr>
        <w:t xml:space="preserve">neúčinnosti podání sepíše pracovník </w:t>
      </w:r>
      <w:r w:rsidR="000005E0">
        <w:rPr>
          <w:rFonts w:ascii="Arial" w:hAnsi="Arial" w:cs="Arial"/>
          <w:color w:val="000000"/>
          <w:sz w:val="22"/>
          <w:szCs w:val="22"/>
        </w:rPr>
        <w:t>celního úřadu</w:t>
      </w:r>
      <w:r w:rsidR="00331345">
        <w:rPr>
          <w:rFonts w:ascii="Arial" w:hAnsi="Arial" w:cs="Arial"/>
          <w:color w:val="000000"/>
          <w:sz w:val="22"/>
          <w:szCs w:val="22"/>
        </w:rPr>
        <w:t xml:space="preserve"> </w:t>
      </w:r>
      <w:r>
        <w:rPr>
          <w:rFonts w:ascii="Arial" w:hAnsi="Arial" w:cs="Arial"/>
          <w:color w:val="000000"/>
          <w:sz w:val="22"/>
          <w:szCs w:val="22"/>
        </w:rPr>
        <w:t xml:space="preserve">podle </w:t>
      </w:r>
      <w:r w:rsidR="000005E0">
        <w:rPr>
          <w:rFonts w:ascii="Arial" w:hAnsi="Arial" w:cs="Arial"/>
          <w:color w:val="000000"/>
          <w:sz w:val="22"/>
          <w:szCs w:val="22"/>
        </w:rPr>
        <w:t xml:space="preserve">ustanovení </w:t>
      </w:r>
      <w:r>
        <w:rPr>
          <w:rFonts w:ascii="Arial" w:hAnsi="Arial" w:cs="Arial"/>
          <w:color w:val="000000"/>
          <w:sz w:val="22"/>
          <w:szCs w:val="22"/>
        </w:rPr>
        <w:t>§ 74 odst. 3 daňového řádu úřední záznam a vyrozum</w:t>
      </w:r>
      <w:r w:rsidR="000005E0">
        <w:rPr>
          <w:rFonts w:ascii="Arial" w:hAnsi="Arial" w:cs="Arial"/>
          <w:color w:val="000000"/>
          <w:sz w:val="22"/>
          <w:szCs w:val="22"/>
        </w:rPr>
        <w:t>í</w:t>
      </w:r>
      <w:r>
        <w:rPr>
          <w:rFonts w:ascii="Arial" w:hAnsi="Arial" w:cs="Arial"/>
          <w:color w:val="000000"/>
          <w:sz w:val="22"/>
          <w:szCs w:val="22"/>
        </w:rPr>
        <w:t xml:space="preserve"> podatele.</w:t>
      </w:r>
    </w:p>
    <w:p w14:paraId="58D3380C" w14:textId="77777777" w:rsidR="00E30F4A" w:rsidRPr="0003645B" w:rsidRDefault="000D4FC2" w:rsidP="00D613B2">
      <w:pPr>
        <w:pStyle w:val="Nadpis2"/>
        <w:jc w:val="center"/>
        <w:rPr>
          <w:b w:val="0"/>
          <w:i w:val="0"/>
          <w:sz w:val="22"/>
          <w:szCs w:val="22"/>
        </w:rPr>
      </w:pPr>
      <w:bookmarkStart w:id="15" w:name="_Toc318294875"/>
      <w:r>
        <w:rPr>
          <w:b w:val="0"/>
          <w:i w:val="0"/>
          <w:sz w:val="22"/>
          <w:szCs w:val="22"/>
        </w:rPr>
        <w:t>Čl.</w:t>
      </w:r>
      <w:r w:rsidR="000005E0">
        <w:rPr>
          <w:b w:val="0"/>
          <w:i w:val="0"/>
          <w:sz w:val="22"/>
          <w:szCs w:val="22"/>
        </w:rPr>
        <w:t xml:space="preserve"> </w:t>
      </w:r>
      <w:r>
        <w:rPr>
          <w:b w:val="0"/>
          <w:i w:val="0"/>
          <w:sz w:val="22"/>
          <w:szCs w:val="22"/>
        </w:rPr>
        <w:t>15</w:t>
      </w:r>
      <w:r w:rsidR="00674154">
        <w:rPr>
          <w:b w:val="0"/>
          <w:i w:val="0"/>
          <w:sz w:val="22"/>
          <w:szCs w:val="22"/>
        </w:rPr>
        <w:br/>
      </w:r>
      <w:r w:rsidR="00E30F4A" w:rsidRPr="00674154">
        <w:rPr>
          <w:b w:val="0"/>
          <w:i w:val="0"/>
          <w:sz w:val="22"/>
          <w:szCs w:val="22"/>
        </w:rPr>
        <w:t>Způsob předkládání a registrace průvodních dokladů</w:t>
      </w:r>
      <w:bookmarkEnd w:id="15"/>
    </w:p>
    <w:p w14:paraId="3A1A1B92" w14:textId="77777777" w:rsidR="002152CE" w:rsidRPr="002152CE" w:rsidRDefault="002152CE" w:rsidP="000F2FC1">
      <w:pPr>
        <w:pStyle w:val="Odrky1"/>
        <w:numPr>
          <w:ilvl w:val="0"/>
          <w:numId w:val="14"/>
        </w:numPr>
        <w:tabs>
          <w:tab w:val="left" w:pos="1134"/>
        </w:tabs>
        <w:spacing w:before="120"/>
        <w:ind w:left="0" w:firstLine="709"/>
        <w:rPr>
          <w:rFonts w:ascii="Arial" w:hAnsi="Arial" w:cs="Arial"/>
          <w:szCs w:val="22"/>
        </w:rPr>
      </w:pPr>
      <w:r w:rsidRPr="002152CE">
        <w:rPr>
          <w:rFonts w:ascii="Arial" w:eastAsia="MS Mincho" w:hAnsi="Arial" w:cs="Arial"/>
          <w:color w:val="000000"/>
          <w:szCs w:val="22"/>
        </w:rPr>
        <w:t xml:space="preserve">Podklady, které jsou nezbytné pro použití ustanovení upravujících celní režim, do kterého je zboží navrženo v prohlášení, musí být </w:t>
      </w:r>
      <w:r w:rsidR="004F558F">
        <w:rPr>
          <w:rFonts w:ascii="Arial" w:eastAsia="MS Mincho" w:hAnsi="Arial" w:cs="Arial"/>
          <w:color w:val="000000"/>
          <w:szCs w:val="22"/>
        </w:rPr>
        <w:t xml:space="preserve">na základě čl. 163 UCC </w:t>
      </w:r>
      <w:r w:rsidRPr="002152CE">
        <w:rPr>
          <w:rFonts w:ascii="Arial" w:eastAsia="MS Mincho" w:hAnsi="Arial" w:cs="Arial"/>
          <w:color w:val="000000"/>
          <w:szCs w:val="22"/>
        </w:rPr>
        <w:t>ve vlastnictví deklaranta a být celním orgánům k dispozici v okamžiku podání prohlášení</w:t>
      </w:r>
      <w:r>
        <w:rPr>
          <w:rFonts w:ascii="Arial" w:eastAsia="MS Mincho" w:hAnsi="Arial" w:cs="Arial"/>
          <w:color w:val="000000"/>
          <w:szCs w:val="22"/>
        </w:rPr>
        <w:t>.</w:t>
      </w:r>
    </w:p>
    <w:p w14:paraId="16A08982" w14:textId="77777777" w:rsidR="004F558F" w:rsidRPr="004F558F" w:rsidRDefault="002152CE" w:rsidP="000F2FC1">
      <w:pPr>
        <w:pStyle w:val="Odrky1"/>
        <w:numPr>
          <w:ilvl w:val="0"/>
          <w:numId w:val="14"/>
        </w:numPr>
        <w:tabs>
          <w:tab w:val="left" w:pos="1134"/>
        </w:tabs>
        <w:spacing w:before="120"/>
        <w:ind w:left="0" w:firstLine="709"/>
        <w:rPr>
          <w:rFonts w:ascii="Arial" w:hAnsi="Arial" w:cs="Arial"/>
          <w:szCs w:val="22"/>
        </w:rPr>
      </w:pPr>
      <w:r w:rsidRPr="002152CE">
        <w:rPr>
          <w:rFonts w:ascii="Arial" w:eastAsia="MS Mincho" w:hAnsi="Arial" w:cs="Arial"/>
          <w:color w:val="000000"/>
          <w:szCs w:val="22"/>
        </w:rPr>
        <w:t>Podklady se celním orgánům poskytují, vyžadují-li to právní předpisy Unie nebo je-li to ne</w:t>
      </w:r>
      <w:r w:rsidR="004F558F">
        <w:rPr>
          <w:rFonts w:ascii="Arial" w:eastAsia="MS Mincho" w:hAnsi="Arial" w:cs="Arial"/>
          <w:color w:val="000000"/>
          <w:szCs w:val="22"/>
        </w:rPr>
        <w:t>zbytné pro účely celní kontroly.</w:t>
      </w:r>
    </w:p>
    <w:p w14:paraId="27C7EF0F" w14:textId="1A34AF67" w:rsidR="00E30F4A" w:rsidRPr="006C047D" w:rsidRDefault="004F558F" w:rsidP="000F2FC1">
      <w:pPr>
        <w:pStyle w:val="Odrky1"/>
        <w:numPr>
          <w:ilvl w:val="0"/>
          <w:numId w:val="14"/>
        </w:numPr>
        <w:tabs>
          <w:tab w:val="left" w:pos="1134"/>
        </w:tabs>
        <w:spacing w:before="120"/>
        <w:ind w:left="0" w:firstLine="709"/>
        <w:rPr>
          <w:rFonts w:ascii="Arial" w:hAnsi="Arial" w:cs="Arial"/>
          <w:szCs w:val="22"/>
        </w:rPr>
      </w:pPr>
      <w:r w:rsidRPr="004F558F">
        <w:rPr>
          <w:rFonts w:ascii="Arial" w:hAnsi="Arial" w:cs="Arial"/>
          <w:color w:val="000000"/>
          <w:szCs w:val="22"/>
        </w:rPr>
        <w:t xml:space="preserve">V případě, že celní úřad vyžaduje </w:t>
      </w:r>
      <w:r w:rsidR="00D613B2">
        <w:rPr>
          <w:rFonts w:ascii="Arial" w:hAnsi="Arial" w:cs="Arial"/>
          <w:color w:val="000000"/>
          <w:szCs w:val="22"/>
        </w:rPr>
        <w:t xml:space="preserve">předložení </w:t>
      </w:r>
      <w:r w:rsidRPr="004F558F">
        <w:rPr>
          <w:rFonts w:ascii="Arial" w:hAnsi="Arial" w:cs="Arial"/>
          <w:color w:val="000000"/>
          <w:szCs w:val="22"/>
        </w:rPr>
        <w:t>podklad</w:t>
      </w:r>
      <w:r w:rsidR="00D613B2">
        <w:rPr>
          <w:rFonts w:ascii="Arial" w:hAnsi="Arial" w:cs="Arial"/>
          <w:color w:val="000000"/>
          <w:szCs w:val="22"/>
        </w:rPr>
        <w:t>ů</w:t>
      </w:r>
      <w:r w:rsidRPr="004F558F">
        <w:rPr>
          <w:rFonts w:ascii="Arial" w:hAnsi="Arial" w:cs="Arial"/>
          <w:color w:val="000000"/>
          <w:szCs w:val="22"/>
        </w:rPr>
        <w:t xml:space="preserve"> k prohlášení, označí skutečnost, že podklady byly skutečně poskytnuty, označením check-boxu „Doklad poskytnut“, který je vázán na údaj o druhu a označení dokladu u jednotlivých položek prohlášení.</w:t>
      </w:r>
    </w:p>
    <w:p w14:paraId="4742FAEA" w14:textId="3EC69BBC" w:rsidR="006C047D" w:rsidRPr="006C047D" w:rsidRDefault="006C047D" w:rsidP="000F2FC1">
      <w:pPr>
        <w:pStyle w:val="Odrky1"/>
        <w:numPr>
          <w:ilvl w:val="0"/>
          <w:numId w:val="14"/>
        </w:numPr>
        <w:tabs>
          <w:tab w:val="left" w:pos="1134"/>
        </w:tabs>
        <w:spacing w:before="120"/>
        <w:ind w:left="0" w:firstLine="709"/>
        <w:rPr>
          <w:rFonts w:ascii="Arial" w:hAnsi="Arial" w:cs="Arial"/>
          <w:szCs w:val="22"/>
        </w:rPr>
      </w:pPr>
      <w:r>
        <w:rPr>
          <w:rFonts w:ascii="Arial" w:hAnsi="Arial" w:cs="Arial"/>
          <w:color w:val="000000"/>
        </w:rPr>
        <w:t>Poskytnutí příslušných podkladů, s odkazem na jejich nezbytnost pro účely celní kontroly, bude celní úřad vyžadovat také ve všech případech, kdy je žádáno o zvýhodněné sazební zacházení z jakéhokoli titulu (např. preferenčního, při žádosti o osvobození od cla podle zvláštních ustanovení UCC a jiných předpisů, při uplatnění zvláštního opatření odchylného</w:t>
      </w:r>
      <w:r w:rsidR="00FC5B54">
        <w:rPr>
          <w:rFonts w:ascii="Arial" w:hAnsi="Arial" w:cs="Arial"/>
          <w:color w:val="000000"/>
        </w:rPr>
        <w:t xml:space="preserve"> od obecné právní úpravy atd.), a</w:t>
      </w:r>
      <w:r>
        <w:rPr>
          <w:rFonts w:ascii="Arial" w:hAnsi="Arial" w:cs="Arial"/>
          <w:color w:val="000000"/>
        </w:rPr>
        <w:t xml:space="preserve"> ve všech případech, kdy se na zboží vztahuje jakýkoli zákaz nebo omezení, jejichž uplatnění či neuplatnění závisí na existenci formálního podkladu (např. licence, povolení, osvědčení atd.).</w:t>
      </w:r>
    </w:p>
    <w:p w14:paraId="3C2ADA15" w14:textId="76E1F83A" w:rsidR="00733516" w:rsidRPr="006C047D" w:rsidRDefault="006C047D" w:rsidP="006C047D">
      <w:pPr>
        <w:pStyle w:val="Odrky1"/>
        <w:numPr>
          <w:ilvl w:val="0"/>
          <w:numId w:val="14"/>
        </w:numPr>
        <w:tabs>
          <w:tab w:val="left" w:pos="1134"/>
        </w:tabs>
        <w:spacing w:before="120"/>
        <w:ind w:left="0" w:firstLine="709"/>
        <w:rPr>
          <w:rFonts w:ascii="Arial" w:hAnsi="Arial" w:cs="Arial"/>
          <w:szCs w:val="22"/>
        </w:rPr>
      </w:pPr>
      <w:r>
        <w:rPr>
          <w:rFonts w:ascii="Arial" w:hAnsi="Arial" w:cs="Arial"/>
          <w:color w:val="000000"/>
        </w:rPr>
        <w:t>Vyžadování poskytnutí podkladů ve smyslu předchozího odstavce se nepovažuje za žádnou ze zvláštních forem kontrol (ověřování celního prohlášení) stanovených</w:t>
      </w:r>
      <w:r w:rsidR="00733516" w:rsidRPr="006C047D">
        <w:rPr>
          <w:rFonts w:ascii="Arial" w:hAnsi="Arial" w:cs="Arial"/>
          <w:color w:val="000000"/>
          <w:szCs w:val="22"/>
        </w:rPr>
        <w:t xml:space="preserve"> jiným vnitřním aktem řízení.</w:t>
      </w:r>
      <w:r w:rsidR="00733516">
        <w:rPr>
          <w:rStyle w:val="Znakapoznpodarou"/>
          <w:rFonts w:ascii="Arial" w:hAnsi="Arial" w:cs="Arial"/>
          <w:color w:val="000000"/>
          <w:szCs w:val="22"/>
        </w:rPr>
        <w:footnoteReference w:id="2"/>
      </w:r>
    </w:p>
    <w:p w14:paraId="52FD23FB" w14:textId="0C8408EE" w:rsidR="00E30F4A" w:rsidRPr="0064371B" w:rsidRDefault="00E30F4A" w:rsidP="000F2FC1">
      <w:pPr>
        <w:pStyle w:val="Odrky1"/>
        <w:numPr>
          <w:ilvl w:val="0"/>
          <w:numId w:val="14"/>
        </w:numPr>
        <w:tabs>
          <w:tab w:val="left" w:pos="1134"/>
        </w:tabs>
        <w:spacing w:before="120"/>
        <w:ind w:left="0" w:firstLine="709"/>
        <w:rPr>
          <w:rFonts w:ascii="Arial" w:hAnsi="Arial" w:cs="Arial"/>
          <w:szCs w:val="22"/>
        </w:rPr>
      </w:pPr>
      <w:r w:rsidRPr="002D0EC6">
        <w:rPr>
          <w:rFonts w:ascii="Arial" w:hAnsi="Arial" w:cs="Arial"/>
          <w:szCs w:val="22"/>
        </w:rPr>
        <w:t xml:space="preserve">Deklarant je v souladu s ustanovením čl. </w:t>
      </w:r>
      <w:r w:rsidR="004F558F">
        <w:rPr>
          <w:rFonts w:ascii="Arial" w:hAnsi="Arial" w:cs="Arial"/>
          <w:szCs w:val="22"/>
        </w:rPr>
        <w:t>5</w:t>
      </w:r>
      <w:r w:rsidRPr="002D0EC6">
        <w:rPr>
          <w:rFonts w:ascii="Arial" w:hAnsi="Arial" w:cs="Arial"/>
          <w:szCs w:val="22"/>
        </w:rPr>
        <w:t>1</w:t>
      </w:r>
      <w:r w:rsidR="004F558F">
        <w:rPr>
          <w:rFonts w:ascii="Arial" w:hAnsi="Arial" w:cs="Arial"/>
          <w:szCs w:val="22"/>
        </w:rPr>
        <w:t xml:space="preserve"> UCC</w:t>
      </w:r>
      <w:r w:rsidRPr="002D0EC6">
        <w:rPr>
          <w:rFonts w:ascii="Arial" w:hAnsi="Arial" w:cs="Arial"/>
          <w:szCs w:val="22"/>
        </w:rPr>
        <w:t xml:space="preserve"> povinen </w:t>
      </w:r>
      <w:r>
        <w:rPr>
          <w:rFonts w:ascii="Arial" w:hAnsi="Arial" w:cs="Arial"/>
          <w:szCs w:val="22"/>
        </w:rPr>
        <w:t xml:space="preserve">archivovat </w:t>
      </w:r>
      <w:r w:rsidR="004F558F">
        <w:rPr>
          <w:rFonts w:ascii="Arial" w:hAnsi="Arial" w:cs="Arial"/>
          <w:szCs w:val="22"/>
        </w:rPr>
        <w:t>podklady uvedené v odst</w:t>
      </w:r>
      <w:r w:rsidR="007C53A3">
        <w:rPr>
          <w:rFonts w:ascii="Arial" w:hAnsi="Arial" w:cs="Arial"/>
          <w:szCs w:val="22"/>
        </w:rPr>
        <w:t>avci</w:t>
      </w:r>
      <w:r w:rsidR="004F558F">
        <w:rPr>
          <w:rFonts w:ascii="Arial" w:hAnsi="Arial" w:cs="Arial"/>
          <w:szCs w:val="22"/>
        </w:rPr>
        <w:t xml:space="preserve"> 1 a veškerá data týkající se podaných elektronických prohlášení</w:t>
      </w:r>
      <w:r w:rsidRPr="002D0EC6">
        <w:rPr>
          <w:rFonts w:ascii="Arial" w:hAnsi="Arial" w:cs="Arial"/>
          <w:szCs w:val="22"/>
        </w:rPr>
        <w:t xml:space="preserve"> po dobu uvedenou v</w:t>
      </w:r>
      <w:r>
        <w:rPr>
          <w:rFonts w:ascii="Arial" w:hAnsi="Arial" w:cs="Arial"/>
          <w:szCs w:val="22"/>
        </w:rPr>
        <w:t> ustanovení § 52 celního zákona, tj. nejméně po dobu 10 let.</w:t>
      </w:r>
    </w:p>
    <w:p w14:paraId="545A318B" w14:textId="77777777" w:rsidR="00E30F4A" w:rsidRPr="0003645B" w:rsidRDefault="00E30F4A" w:rsidP="0003645B">
      <w:pPr>
        <w:pStyle w:val="Nadpis2"/>
        <w:jc w:val="center"/>
        <w:rPr>
          <w:b w:val="0"/>
          <w:i w:val="0"/>
          <w:sz w:val="22"/>
          <w:szCs w:val="22"/>
        </w:rPr>
      </w:pPr>
      <w:bookmarkStart w:id="16" w:name="_Toc318294876"/>
      <w:r w:rsidRPr="00674154">
        <w:rPr>
          <w:b w:val="0"/>
          <w:i w:val="0"/>
          <w:sz w:val="22"/>
          <w:szCs w:val="22"/>
        </w:rPr>
        <w:lastRenderedPageBreak/>
        <w:t>Čl. 1</w:t>
      </w:r>
      <w:r w:rsidR="004F558F">
        <w:rPr>
          <w:b w:val="0"/>
          <w:i w:val="0"/>
          <w:sz w:val="22"/>
          <w:szCs w:val="22"/>
        </w:rPr>
        <w:t>6</w:t>
      </w:r>
      <w:r w:rsidR="00674154">
        <w:rPr>
          <w:b w:val="0"/>
          <w:i w:val="0"/>
          <w:sz w:val="22"/>
          <w:szCs w:val="22"/>
        </w:rPr>
        <w:br/>
      </w:r>
      <w:r w:rsidRPr="00674154">
        <w:rPr>
          <w:b w:val="0"/>
          <w:i w:val="0"/>
          <w:sz w:val="22"/>
          <w:szCs w:val="22"/>
        </w:rPr>
        <w:t>Přijetí e</w:t>
      </w:r>
      <w:r w:rsidR="004F558F">
        <w:rPr>
          <w:b w:val="0"/>
          <w:i w:val="0"/>
          <w:sz w:val="22"/>
          <w:szCs w:val="22"/>
        </w:rPr>
        <w:t>lektronického prohlášení</w:t>
      </w:r>
      <w:bookmarkEnd w:id="16"/>
    </w:p>
    <w:p w14:paraId="232B87C6" w14:textId="77777777" w:rsidR="00E30F4A" w:rsidRPr="00C210EE" w:rsidRDefault="00E30F4A" w:rsidP="000F2FC1">
      <w:pPr>
        <w:pStyle w:val="Zkladntext"/>
        <w:numPr>
          <w:ilvl w:val="0"/>
          <w:numId w:val="17"/>
        </w:numPr>
        <w:tabs>
          <w:tab w:val="left" w:pos="1134"/>
        </w:tabs>
        <w:spacing w:before="120"/>
        <w:ind w:left="0" w:firstLine="709"/>
        <w:jc w:val="both"/>
        <w:rPr>
          <w:b w:val="0"/>
          <w:sz w:val="22"/>
          <w:szCs w:val="22"/>
        </w:rPr>
      </w:pPr>
      <w:r>
        <w:rPr>
          <w:b w:val="0"/>
          <w:sz w:val="22"/>
          <w:szCs w:val="22"/>
        </w:rPr>
        <w:t>P</w:t>
      </w:r>
      <w:r w:rsidRPr="00D95248">
        <w:rPr>
          <w:b w:val="0"/>
          <w:sz w:val="22"/>
          <w:szCs w:val="22"/>
        </w:rPr>
        <w:t xml:space="preserve">racovník </w:t>
      </w:r>
      <w:r w:rsidR="004F558F">
        <w:rPr>
          <w:b w:val="0"/>
          <w:sz w:val="22"/>
          <w:szCs w:val="22"/>
        </w:rPr>
        <w:t>celního úřadu</w:t>
      </w:r>
      <w:r>
        <w:rPr>
          <w:b w:val="0"/>
          <w:sz w:val="22"/>
          <w:szCs w:val="22"/>
        </w:rPr>
        <w:t xml:space="preserve"> </w:t>
      </w:r>
      <w:r w:rsidR="00D9332F">
        <w:rPr>
          <w:b w:val="0"/>
          <w:sz w:val="22"/>
          <w:szCs w:val="22"/>
        </w:rPr>
        <w:t xml:space="preserve">je </w:t>
      </w:r>
      <w:r>
        <w:rPr>
          <w:b w:val="0"/>
          <w:sz w:val="22"/>
          <w:szCs w:val="22"/>
        </w:rPr>
        <w:t>o</w:t>
      </w:r>
      <w:r w:rsidRPr="00D95248">
        <w:rPr>
          <w:b w:val="0"/>
          <w:sz w:val="22"/>
          <w:szCs w:val="22"/>
        </w:rPr>
        <w:t>dpovědný za kontrolu plnění podmínek pro přijetí e</w:t>
      </w:r>
      <w:r w:rsidR="00D9332F">
        <w:rPr>
          <w:b w:val="0"/>
          <w:sz w:val="22"/>
          <w:szCs w:val="22"/>
        </w:rPr>
        <w:t>lektronického prohlášení</w:t>
      </w:r>
      <w:r w:rsidRPr="00D95248">
        <w:rPr>
          <w:b w:val="0"/>
          <w:sz w:val="22"/>
          <w:szCs w:val="22"/>
        </w:rPr>
        <w:t xml:space="preserve"> a za rozhodnutí o </w:t>
      </w:r>
      <w:r w:rsidR="00D9332F">
        <w:rPr>
          <w:b w:val="0"/>
          <w:sz w:val="22"/>
          <w:szCs w:val="22"/>
        </w:rPr>
        <w:t xml:space="preserve">jeho </w:t>
      </w:r>
      <w:r w:rsidRPr="00D95248">
        <w:rPr>
          <w:b w:val="0"/>
          <w:sz w:val="22"/>
          <w:szCs w:val="22"/>
        </w:rPr>
        <w:t>přijetí přesun</w:t>
      </w:r>
      <w:r>
        <w:rPr>
          <w:b w:val="0"/>
          <w:sz w:val="22"/>
          <w:szCs w:val="22"/>
        </w:rPr>
        <w:t>utím</w:t>
      </w:r>
      <w:r w:rsidRPr="00D95248">
        <w:rPr>
          <w:b w:val="0"/>
          <w:sz w:val="22"/>
          <w:szCs w:val="22"/>
        </w:rPr>
        <w:t xml:space="preserve"> podané</w:t>
      </w:r>
      <w:r>
        <w:rPr>
          <w:b w:val="0"/>
          <w:sz w:val="22"/>
          <w:szCs w:val="22"/>
        </w:rPr>
        <w:t>ho</w:t>
      </w:r>
      <w:r w:rsidRPr="00D95248">
        <w:rPr>
          <w:b w:val="0"/>
          <w:sz w:val="22"/>
          <w:szCs w:val="22"/>
        </w:rPr>
        <w:t xml:space="preserve"> e</w:t>
      </w:r>
      <w:r w:rsidR="00D9332F">
        <w:rPr>
          <w:b w:val="0"/>
          <w:sz w:val="22"/>
          <w:szCs w:val="22"/>
        </w:rPr>
        <w:t xml:space="preserve">lektronického prohlášení </w:t>
      </w:r>
      <w:r w:rsidRPr="00D95248">
        <w:rPr>
          <w:b w:val="0"/>
          <w:sz w:val="22"/>
          <w:szCs w:val="22"/>
        </w:rPr>
        <w:t>ze záložky „</w:t>
      </w:r>
      <w:r>
        <w:rPr>
          <w:b w:val="0"/>
          <w:sz w:val="22"/>
          <w:szCs w:val="22"/>
        </w:rPr>
        <w:t>R</w:t>
      </w:r>
      <w:r w:rsidRPr="00D95248">
        <w:rPr>
          <w:b w:val="0"/>
          <w:sz w:val="22"/>
          <w:szCs w:val="22"/>
        </w:rPr>
        <w:t>egistrováno“ do záložky „</w:t>
      </w:r>
      <w:r>
        <w:rPr>
          <w:b w:val="0"/>
          <w:sz w:val="22"/>
          <w:szCs w:val="22"/>
        </w:rPr>
        <w:t>P</w:t>
      </w:r>
      <w:r w:rsidRPr="00D95248">
        <w:rPr>
          <w:b w:val="0"/>
          <w:sz w:val="22"/>
          <w:szCs w:val="22"/>
        </w:rPr>
        <w:t>řijato“.</w:t>
      </w:r>
      <w:r>
        <w:rPr>
          <w:b w:val="0"/>
          <w:sz w:val="22"/>
          <w:szCs w:val="22"/>
        </w:rPr>
        <w:t xml:space="preserve"> Toto provede nejprve stiskem tlačítka „Zpracovat CP“ a nakonec po zadání potřebných údajů stiskem tlačítka „Přijmout/Povolit“.</w:t>
      </w:r>
    </w:p>
    <w:p w14:paraId="58048E72" w14:textId="77777777" w:rsidR="00E30F4A" w:rsidRPr="00762114" w:rsidRDefault="00E30F4A" w:rsidP="000F2FC1">
      <w:pPr>
        <w:pStyle w:val="Zkladntext"/>
        <w:numPr>
          <w:ilvl w:val="0"/>
          <w:numId w:val="17"/>
        </w:numPr>
        <w:tabs>
          <w:tab w:val="left" w:pos="1134"/>
        </w:tabs>
        <w:spacing w:before="120"/>
        <w:ind w:left="0" w:firstLine="709"/>
        <w:jc w:val="both"/>
        <w:rPr>
          <w:b w:val="0"/>
          <w:color w:val="00B0F0"/>
          <w:sz w:val="22"/>
          <w:szCs w:val="22"/>
        </w:rPr>
      </w:pPr>
      <w:r w:rsidRPr="00D95248">
        <w:rPr>
          <w:b w:val="0"/>
          <w:sz w:val="22"/>
          <w:szCs w:val="22"/>
        </w:rPr>
        <w:t>Deklarant</w:t>
      </w:r>
      <w:r>
        <w:rPr>
          <w:b w:val="0"/>
          <w:sz w:val="22"/>
          <w:szCs w:val="22"/>
        </w:rPr>
        <w:t xml:space="preserve"> </w:t>
      </w:r>
      <w:r w:rsidRPr="00D95248">
        <w:rPr>
          <w:b w:val="0"/>
          <w:sz w:val="22"/>
          <w:szCs w:val="22"/>
        </w:rPr>
        <w:t xml:space="preserve">je </w:t>
      </w:r>
      <w:r w:rsidR="00C210EE">
        <w:rPr>
          <w:b w:val="0"/>
          <w:sz w:val="22"/>
          <w:szCs w:val="22"/>
        </w:rPr>
        <w:t xml:space="preserve">automaticky </w:t>
      </w:r>
      <w:r>
        <w:rPr>
          <w:b w:val="0"/>
          <w:sz w:val="22"/>
          <w:szCs w:val="22"/>
        </w:rPr>
        <w:t xml:space="preserve">systémem e-Dovoz </w:t>
      </w:r>
      <w:r w:rsidRPr="00D95248">
        <w:rPr>
          <w:b w:val="0"/>
          <w:sz w:val="22"/>
          <w:szCs w:val="22"/>
        </w:rPr>
        <w:t>informován o přijetí e</w:t>
      </w:r>
      <w:r w:rsidR="00D9332F">
        <w:rPr>
          <w:b w:val="0"/>
          <w:sz w:val="22"/>
          <w:szCs w:val="22"/>
        </w:rPr>
        <w:t>lektronického prohlášení</w:t>
      </w:r>
      <w:r w:rsidRPr="00D95248">
        <w:rPr>
          <w:b w:val="0"/>
          <w:sz w:val="22"/>
          <w:szCs w:val="22"/>
        </w:rPr>
        <w:t xml:space="preserve"> zprávou</w:t>
      </w:r>
      <w:r w:rsidR="00D9332F">
        <w:rPr>
          <w:b w:val="0"/>
          <w:sz w:val="22"/>
          <w:szCs w:val="22"/>
        </w:rPr>
        <w:t xml:space="preserve"> CZ428A (</w:t>
      </w:r>
      <w:r w:rsidRPr="00D95248">
        <w:rPr>
          <w:b w:val="0"/>
          <w:sz w:val="22"/>
          <w:szCs w:val="22"/>
        </w:rPr>
        <w:t>C_R_PRID</w:t>
      </w:r>
      <w:r w:rsidR="00D9332F">
        <w:rPr>
          <w:b w:val="0"/>
          <w:sz w:val="22"/>
          <w:szCs w:val="22"/>
        </w:rPr>
        <w:t>)</w:t>
      </w:r>
      <w:r>
        <w:rPr>
          <w:b w:val="0"/>
          <w:sz w:val="22"/>
          <w:szCs w:val="22"/>
        </w:rPr>
        <w:t>.</w:t>
      </w:r>
    </w:p>
    <w:p w14:paraId="41D98B3F" w14:textId="77777777" w:rsidR="00E30F4A" w:rsidRPr="00733516" w:rsidRDefault="00E30F4A" w:rsidP="000F2FC1">
      <w:pPr>
        <w:pStyle w:val="Zkladntext"/>
        <w:numPr>
          <w:ilvl w:val="0"/>
          <w:numId w:val="17"/>
        </w:numPr>
        <w:tabs>
          <w:tab w:val="left" w:pos="1134"/>
        </w:tabs>
        <w:spacing w:before="120"/>
        <w:ind w:left="0" w:firstLine="709"/>
        <w:jc w:val="both"/>
        <w:rPr>
          <w:b w:val="0"/>
          <w:sz w:val="22"/>
          <w:szCs w:val="22"/>
        </w:rPr>
      </w:pPr>
      <w:r w:rsidRPr="00D95248">
        <w:rPr>
          <w:b w:val="0"/>
          <w:sz w:val="22"/>
          <w:szCs w:val="22"/>
        </w:rPr>
        <w:t xml:space="preserve">V případě, kdy jsou data </w:t>
      </w:r>
      <w:r>
        <w:rPr>
          <w:b w:val="0"/>
          <w:sz w:val="22"/>
          <w:szCs w:val="22"/>
        </w:rPr>
        <w:t>registrovaného e</w:t>
      </w:r>
      <w:r w:rsidR="00D9332F">
        <w:rPr>
          <w:b w:val="0"/>
          <w:sz w:val="22"/>
          <w:szCs w:val="22"/>
        </w:rPr>
        <w:t xml:space="preserve">lektronického prohlášení </w:t>
      </w:r>
      <w:r w:rsidRPr="00D95248">
        <w:rPr>
          <w:b w:val="0"/>
          <w:sz w:val="22"/>
          <w:szCs w:val="22"/>
        </w:rPr>
        <w:t>vyhodnocena</w:t>
      </w:r>
      <w:r>
        <w:rPr>
          <w:b w:val="0"/>
          <w:sz w:val="22"/>
          <w:szCs w:val="22"/>
        </w:rPr>
        <w:t xml:space="preserve"> </w:t>
      </w:r>
      <w:r w:rsidRPr="00D95248">
        <w:rPr>
          <w:b w:val="0"/>
          <w:sz w:val="22"/>
          <w:szCs w:val="22"/>
        </w:rPr>
        <w:t xml:space="preserve">systémem ERIAN jako riziková a je </w:t>
      </w:r>
      <w:r>
        <w:rPr>
          <w:b w:val="0"/>
          <w:sz w:val="22"/>
          <w:szCs w:val="22"/>
        </w:rPr>
        <w:t>automaticky r</w:t>
      </w:r>
      <w:r w:rsidRPr="00D95248">
        <w:rPr>
          <w:b w:val="0"/>
          <w:sz w:val="22"/>
          <w:szCs w:val="22"/>
        </w:rPr>
        <w:t>ozhodnuto o kontrole zásilky</w:t>
      </w:r>
      <w:r>
        <w:rPr>
          <w:b w:val="0"/>
          <w:sz w:val="22"/>
          <w:szCs w:val="22"/>
        </w:rPr>
        <w:t>,</w:t>
      </w:r>
      <w:r w:rsidRPr="00D95248">
        <w:rPr>
          <w:b w:val="0"/>
          <w:sz w:val="22"/>
          <w:szCs w:val="22"/>
        </w:rPr>
        <w:t xml:space="preserve"> je</w:t>
      </w:r>
      <w:r>
        <w:rPr>
          <w:b w:val="0"/>
          <w:sz w:val="22"/>
          <w:szCs w:val="22"/>
        </w:rPr>
        <w:t xml:space="preserve"> e</w:t>
      </w:r>
      <w:r w:rsidR="00D9332F">
        <w:rPr>
          <w:b w:val="0"/>
          <w:sz w:val="22"/>
          <w:szCs w:val="22"/>
        </w:rPr>
        <w:t>lektronické prohlášení</w:t>
      </w:r>
      <w:r>
        <w:rPr>
          <w:b w:val="0"/>
          <w:sz w:val="22"/>
          <w:szCs w:val="22"/>
        </w:rPr>
        <w:t xml:space="preserve"> po splnění podmínek pro jeho přijetí přesunuto stiskem tlačítka „Přijmout/Povolit“ </w:t>
      </w:r>
      <w:r w:rsidRPr="00D95248">
        <w:rPr>
          <w:b w:val="0"/>
          <w:sz w:val="22"/>
          <w:szCs w:val="22"/>
        </w:rPr>
        <w:t>do záložky „</w:t>
      </w:r>
      <w:r>
        <w:rPr>
          <w:b w:val="0"/>
          <w:sz w:val="22"/>
          <w:szCs w:val="22"/>
        </w:rPr>
        <w:t>K</w:t>
      </w:r>
      <w:r w:rsidRPr="00D95248">
        <w:rPr>
          <w:b w:val="0"/>
          <w:sz w:val="22"/>
          <w:szCs w:val="22"/>
        </w:rPr>
        <w:t xml:space="preserve">e kontrole“ bez možnosti ovlivnění této skutečnosti </w:t>
      </w:r>
      <w:r w:rsidR="00D9332F">
        <w:rPr>
          <w:b w:val="0"/>
          <w:sz w:val="22"/>
          <w:szCs w:val="22"/>
        </w:rPr>
        <w:t>p</w:t>
      </w:r>
      <w:r w:rsidRPr="00D95248">
        <w:rPr>
          <w:b w:val="0"/>
          <w:sz w:val="22"/>
          <w:szCs w:val="22"/>
        </w:rPr>
        <w:t>racovníkem</w:t>
      </w:r>
      <w:r>
        <w:rPr>
          <w:b w:val="0"/>
          <w:sz w:val="22"/>
          <w:szCs w:val="22"/>
        </w:rPr>
        <w:t xml:space="preserve"> </w:t>
      </w:r>
      <w:r w:rsidR="00D9332F">
        <w:rPr>
          <w:b w:val="0"/>
          <w:sz w:val="22"/>
          <w:szCs w:val="22"/>
        </w:rPr>
        <w:t>celního úřadu</w:t>
      </w:r>
      <w:r w:rsidRPr="00D95248">
        <w:rPr>
          <w:b w:val="0"/>
          <w:sz w:val="22"/>
          <w:szCs w:val="22"/>
        </w:rPr>
        <w:t>. O takto nařízené kontrole je deklarant</w:t>
      </w:r>
      <w:r>
        <w:rPr>
          <w:b w:val="0"/>
          <w:sz w:val="22"/>
          <w:szCs w:val="22"/>
        </w:rPr>
        <w:t xml:space="preserve"> systémem e-Dovoz </w:t>
      </w:r>
      <w:r w:rsidR="00762114">
        <w:rPr>
          <w:b w:val="0"/>
          <w:sz w:val="22"/>
          <w:szCs w:val="22"/>
        </w:rPr>
        <w:t xml:space="preserve">automaticky </w:t>
      </w:r>
      <w:r>
        <w:rPr>
          <w:b w:val="0"/>
          <w:sz w:val="22"/>
          <w:szCs w:val="22"/>
        </w:rPr>
        <w:t>i</w:t>
      </w:r>
      <w:r w:rsidRPr="00D95248">
        <w:rPr>
          <w:b w:val="0"/>
          <w:sz w:val="22"/>
          <w:szCs w:val="22"/>
        </w:rPr>
        <w:t xml:space="preserve">nformován zprávou </w:t>
      </w:r>
      <w:r w:rsidR="00D9332F">
        <w:rPr>
          <w:b w:val="0"/>
          <w:sz w:val="22"/>
          <w:szCs w:val="22"/>
        </w:rPr>
        <w:t>CZ460A (</w:t>
      </w:r>
      <w:r w:rsidRPr="00D95248">
        <w:rPr>
          <w:b w:val="0"/>
          <w:sz w:val="22"/>
          <w:szCs w:val="22"/>
        </w:rPr>
        <w:t>C_R_KOND</w:t>
      </w:r>
      <w:r w:rsidR="00D9332F">
        <w:rPr>
          <w:b w:val="0"/>
          <w:sz w:val="22"/>
          <w:szCs w:val="22"/>
        </w:rPr>
        <w:t>)</w:t>
      </w:r>
      <w:r w:rsidRPr="00D95248">
        <w:rPr>
          <w:b w:val="0"/>
          <w:sz w:val="22"/>
          <w:szCs w:val="22"/>
        </w:rPr>
        <w:t xml:space="preserve">. </w:t>
      </w:r>
      <w:r w:rsidR="00D9332F">
        <w:rPr>
          <w:b w:val="0"/>
          <w:sz w:val="22"/>
          <w:szCs w:val="22"/>
        </w:rPr>
        <w:t>Tímto ustanovením však nejsou dotčena ustanovení</w:t>
      </w:r>
      <w:r w:rsidR="00733516">
        <w:rPr>
          <w:b w:val="0"/>
          <w:sz w:val="22"/>
          <w:szCs w:val="22"/>
        </w:rPr>
        <w:t xml:space="preserve"> jiného vnitřního aktu řízení</w:t>
      </w:r>
      <w:r w:rsidR="00733516">
        <w:rPr>
          <w:rStyle w:val="Znakapoznpodarou"/>
          <w:b w:val="0"/>
          <w:sz w:val="22"/>
          <w:szCs w:val="22"/>
        </w:rPr>
        <w:footnoteReference w:id="3"/>
      </w:r>
      <w:r w:rsidR="00733516">
        <w:rPr>
          <w:b w:val="0"/>
          <w:sz w:val="22"/>
          <w:szCs w:val="22"/>
        </w:rPr>
        <w:t>.</w:t>
      </w:r>
      <w:r w:rsidR="00D9332F">
        <w:rPr>
          <w:b w:val="0"/>
          <w:sz w:val="22"/>
          <w:szCs w:val="22"/>
        </w:rPr>
        <w:t xml:space="preserve"> </w:t>
      </w:r>
      <w:r w:rsidRPr="00D95248">
        <w:rPr>
          <w:b w:val="0"/>
          <w:sz w:val="22"/>
          <w:szCs w:val="22"/>
        </w:rPr>
        <w:t xml:space="preserve">    </w:t>
      </w:r>
    </w:p>
    <w:p w14:paraId="51BFD5F0" w14:textId="77777777" w:rsidR="00E30F4A" w:rsidRPr="00733516" w:rsidRDefault="00E30F4A" w:rsidP="00D613B2">
      <w:pPr>
        <w:pStyle w:val="Nadpis2"/>
        <w:jc w:val="center"/>
        <w:rPr>
          <w:b w:val="0"/>
          <w:i w:val="0"/>
          <w:sz w:val="22"/>
          <w:szCs w:val="22"/>
        </w:rPr>
      </w:pPr>
      <w:bookmarkStart w:id="17" w:name="_Toc318294877"/>
      <w:r w:rsidRPr="00674154">
        <w:rPr>
          <w:b w:val="0"/>
          <w:i w:val="0"/>
          <w:sz w:val="22"/>
          <w:szCs w:val="22"/>
        </w:rPr>
        <w:t>Čl. 1</w:t>
      </w:r>
      <w:r w:rsidR="00733516">
        <w:rPr>
          <w:b w:val="0"/>
          <w:i w:val="0"/>
          <w:sz w:val="22"/>
          <w:szCs w:val="22"/>
        </w:rPr>
        <w:t>7</w:t>
      </w:r>
      <w:r w:rsidR="00674154">
        <w:rPr>
          <w:b w:val="0"/>
          <w:i w:val="0"/>
          <w:sz w:val="22"/>
          <w:szCs w:val="22"/>
        </w:rPr>
        <w:br/>
      </w:r>
      <w:r w:rsidRPr="00674154">
        <w:rPr>
          <w:b w:val="0"/>
          <w:i w:val="0"/>
          <w:sz w:val="22"/>
          <w:szCs w:val="22"/>
        </w:rPr>
        <w:t>Ověřování e</w:t>
      </w:r>
      <w:r w:rsidR="00733516">
        <w:rPr>
          <w:b w:val="0"/>
          <w:i w:val="0"/>
          <w:sz w:val="22"/>
          <w:szCs w:val="22"/>
        </w:rPr>
        <w:t>lektronického prohlášení</w:t>
      </w:r>
      <w:bookmarkEnd w:id="17"/>
    </w:p>
    <w:p w14:paraId="477F4129" w14:textId="77777777" w:rsidR="00E30F4A" w:rsidRPr="00762114" w:rsidRDefault="00E30F4A" w:rsidP="000F2FC1">
      <w:pPr>
        <w:pStyle w:val="Zkladntext"/>
        <w:numPr>
          <w:ilvl w:val="0"/>
          <w:numId w:val="18"/>
        </w:numPr>
        <w:tabs>
          <w:tab w:val="left" w:pos="1134"/>
        </w:tabs>
        <w:spacing w:before="120"/>
        <w:ind w:left="0" w:firstLine="709"/>
        <w:jc w:val="both"/>
        <w:rPr>
          <w:b w:val="0"/>
          <w:sz w:val="22"/>
          <w:szCs w:val="22"/>
        </w:rPr>
      </w:pPr>
      <w:r w:rsidRPr="00D95248">
        <w:rPr>
          <w:b w:val="0"/>
          <w:sz w:val="22"/>
          <w:szCs w:val="22"/>
        </w:rPr>
        <w:t xml:space="preserve">Za účelem správné aplikace celních </w:t>
      </w:r>
      <w:r>
        <w:rPr>
          <w:b w:val="0"/>
          <w:sz w:val="22"/>
          <w:szCs w:val="22"/>
        </w:rPr>
        <w:t>a</w:t>
      </w:r>
      <w:r w:rsidRPr="00D95248">
        <w:rPr>
          <w:b w:val="0"/>
          <w:sz w:val="22"/>
          <w:szCs w:val="22"/>
        </w:rPr>
        <w:t xml:space="preserve"> jiných právních předpisů upravujících navrhovaný </w:t>
      </w:r>
      <w:r>
        <w:rPr>
          <w:b w:val="0"/>
          <w:sz w:val="22"/>
          <w:szCs w:val="22"/>
        </w:rPr>
        <w:t xml:space="preserve">celní </w:t>
      </w:r>
      <w:r w:rsidRPr="00D95248">
        <w:rPr>
          <w:b w:val="0"/>
          <w:sz w:val="22"/>
          <w:szCs w:val="22"/>
        </w:rPr>
        <w:t xml:space="preserve">režim </w:t>
      </w:r>
      <w:r>
        <w:rPr>
          <w:b w:val="0"/>
          <w:sz w:val="22"/>
          <w:szCs w:val="22"/>
        </w:rPr>
        <w:t xml:space="preserve">volný oběh </w:t>
      </w:r>
      <w:r w:rsidRPr="00D95248">
        <w:rPr>
          <w:b w:val="0"/>
          <w:sz w:val="22"/>
          <w:szCs w:val="22"/>
        </w:rPr>
        <w:t xml:space="preserve">je </w:t>
      </w:r>
      <w:r w:rsidR="00733516">
        <w:rPr>
          <w:b w:val="0"/>
          <w:sz w:val="22"/>
          <w:szCs w:val="22"/>
        </w:rPr>
        <w:t xml:space="preserve">celní úřad </w:t>
      </w:r>
      <w:r w:rsidRPr="00D95248">
        <w:rPr>
          <w:b w:val="0"/>
          <w:sz w:val="22"/>
          <w:szCs w:val="22"/>
        </w:rPr>
        <w:t xml:space="preserve">v souladu s ustanovením čl. </w:t>
      </w:r>
      <w:r w:rsidR="00733516">
        <w:rPr>
          <w:b w:val="0"/>
          <w:sz w:val="22"/>
          <w:szCs w:val="22"/>
        </w:rPr>
        <w:t>46, 188 až 193 UCC</w:t>
      </w:r>
      <w:r w:rsidRPr="00D95248">
        <w:rPr>
          <w:b w:val="0"/>
          <w:sz w:val="22"/>
          <w:szCs w:val="22"/>
        </w:rPr>
        <w:t>  oprávněn ověřovat správnost přijatých e</w:t>
      </w:r>
      <w:r w:rsidR="00EA1867">
        <w:rPr>
          <w:b w:val="0"/>
          <w:sz w:val="22"/>
          <w:szCs w:val="22"/>
        </w:rPr>
        <w:t>lektronických prohlášení,</w:t>
      </w:r>
      <w:r w:rsidRPr="00D95248">
        <w:rPr>
          <w:b w:val="0"/>
          <w:sz w:val="22"/>
          <w:szCs w:val="22"/>
        </w:rPr>
        <w:t xml:space="preserve"> a to kontrolou údajů </w:t>
      </w:r>
      <w:r w:rsidR="00EA1867">
        <w:rPr>
          <w:b w:val="0"/>
          <w:sz w:val="22"/>
          <w:szCs w:val="22"/>
        </w:rPr>
        <w:t>jejich dat,</w:t>
      </w:r>
      <w:r w:rsidR="00562B26">
        <w:rPr>
          <w:b w:val="0"/>
          <w:sz w:val="22"/>
          <w:szCs w:val="22"/>
        </w:rPr>
        <w:t xml:space="preserve"> podkladů a</w:t>
      </w:r>
      <w:r w:rsidR="00EA1867">
        <w:rPr>
          <w:b w:val="0"/>
          <w:sz w:val="22"/>
          <w:szCs w:val="22"/>
        </w:rPr>
        <w:t xml:space="preserve"> zboží</w:t>
      </w:r>
      <w:r w:rsidR="00562B26">
        <w:rPr>
          <w:b w:val="0"/>
          <w:sz w:val="22"/>
          <w:szCs w:val="22"/>
        </w:rPr>
        <w:t>,</w:t>
      </w:r>
      <w:r w:rsidR="00EA1867">
        <w:rPr>
          <w:b w:val="0"/>
          <w:sz w:val="22"/>
          <w:szCs w:val="22"/>
        </w:rPr>
        <w:t xml:space="preserve"> včetně odběru vzorků.</w:t>
      </w:r>
      <w:r w:rsidRPr="00D95248">
        <w:rPr>
          <w:b w:val="0"/>
          <w:sz w:val="22"/>
          <w:szCs w:val="22"/>
        </w:rPr>
        <w:t xml:space="preserve"> </w:t>
      </w:r>
    </w:p>
    <w:p w14:paraId="77F3AE17" w14:textId="77777777" w:rsidR="00E30F4A" w:rsidRPr="00562B26" w:rsidRDefault="00E30F4A" w:rsidP="000F2FC1">
      <w:pPr>
        <w:pStyle w:val="Zkladntext"/>
        <w:numPr>
          <w:ilvl w:val="0"/>
          <w:numId w:val="18"/>
        </w:numPr>
        <w:tabs>
          <w:tab w:val="left" w:pos="1134"/>
        </w:tabs>
        <w:spacing w:before="120"/>
        <w:ind w:left="0" w:firstLine="709"/>
        <w:jc w:val="both"/>
        <w:rPr>
          <w:b w:val="0"/>
          <w:sz w:val="22"/>
          <w:szCs w:val="22"/>
        </w:rPr>
      </w:pPr>
      <w:r w:rsidRPr="00D95248">
        <w:rPr>
          <w:b w:val="0"/>
          <w:sz w:val="22"/>
          <w:szCs w:val="22"/>
        </w:rPr>
        <w:t>C</w:t>
      </w:r>
      <w:r w:rsidR="00EA1867">
        <w:rPr>
          <w:b w:val="0"/>
          <w:sz w:val="22"/>
          <w:szCs w:val="22"/>
        </w:rPr>
        <w:t>elní úřad</w:t>
      </w:r>
      <w:r>
        <w:rPr>
          <w:b w:val="0"/>
          <w:sz w:val="22"/>
          <w:szCs w:val="22"/>
        </w:rPr>
        <w:t xml:space="preserve"> </w:t>
      </w:r>
      <w:r w:rsidRPr="00D95248">
        <w:rPr>
          <w:b w:val="0"/>
          <w:sz w:val="22"/>
          <w:szCs w:val="22"/>
        </w:rPr>
        <w:t xml:space="preserve">je oprávněn požadovat </w:t>
      </w:r>
      <w:r w:rsidR="000C06F5">
        <w:rPr>
          <w:b w:val="0"/>
          <w:sz w:val="22"/>
          <w:szCs w:val="22"/>
        </w:rPr>
        <w:t>též</w:t>
      </w:r>
      <w:r w:rsidRPr="00D95248">
        <w:rPr>
          <w:b w:val="0"/>
          <w:sz w:val="22"/>
          <w:szCs w:val="22"/>
        </w:rPr>
        <w:t xml:space="preserve"> předložení dalších dokladů, které považuje za nutné pro účely ověření podaného </w:t>
      </w:r>
      <w:r w:rsidR="00EA1867">
        <w:rPr>
          <w:b w:val="0"/>
          <w:sz w:val="22"/>
          <w:szCs w:val="22"/>
        </w:rPr>
        <w:t>prohlášení</w:t>
      </w:r>
      <w:r w:rsidRPr="00D95248">
        <w:rPr>
          <w:b w:val="0"/>
          <w:sz w:val="22"/>
          <w:szCs w:val="22"/>
        </w:rPr>
        <w:t>, např.</w:t>
      </w:r>
      <w:r w:rsidRPr="00D95248">
        <w:rPr>
          <w:sz w:val="22"/>
          <w:szCs w:val="22"/>
        </w:rPr>
        <w:t xml:space="preserve"> </w:t>
      </w:r>
      <w:r w:rsidRPr="00D95248">
        <w:rPr>
          <w:b w:val="0"/>
          <w:sz w:val="22"/>
          <w:szCs w:val="22"/>
        </w:rPr>
        <w:t>přepravní doklady, závazn</w:t>
      </w:r>
      <w:r>
        <w:rPr>
          <w:b w:val="0"/>
          <w:sz w:val="22"/>
          <w:szCs w:val="22"/>
        </w:rPr>
        <w:t>é</w:t>
      </w:r>
      <w:r w:rsidRPr="00D95248">
        <w:rPr>
          <w:b w:val="0"/>
          <w:sz w:val="22"/>
          <w:szCs w:val="22"/>
        </w:rPr>
        <w:t xml:space="preserve"> informac</w:t>
      </w:r>
      <w:r>
        <w:rPr>
          <w:b w:val="0"/>
          <w:sz w:val="22"/>
          <w:szCs w:val="22"/>
        </w:rPr>
        <w:t>e</w:t>
      </w:r>
      <w:r w:rsidRPr="00D95248">
        <w:rPr>
          <w:b w:val="0"/>
          <w:sz w:val="22"/>
          <w:szCs w:val="22"/>
        </w:rPr>
        <w:t xml:space="preserve"> o původu zboží nebo sazebním zařazení</w:t>
      </w:r>
      <w:r>
        <w:rPr>
          <w:b w:val="0"/>
          <w:sz w:val="22"/>
          <w:szCs w:val="22"/>
        </w:rPr>
        <w:t>, byly-li vydány</w:t>
      </w:r>
      <w:r w:rsidRPr="00D95248">
        <w:rPr>
          <w:b w:val="0"/>
          <w:sz w:val="22"/>
          <w:szCs w:val="22"/>
        </w:rPr>
        <w:t xml:space="preserve"> atd.</w:t>
      </w:r>
      <w:r>
        <w:rPr>
          <w:b w:val="0"/>
          <w:sz w:val="22"/>
          <w:szCs w:val="22"/>
        </w:rPr>
        <w:t xml:space="preserve"> Výzva k doložení </w:t>
      </w:r>
      <w:r w:rsidR="00EA1867">
        <w:rPr>
          <w:b w:val="0"/>
          <w:sz w:val="22"/>
          <w:szCs w:val="22"/>
        </w:rPr>
        <w:t>podkladů</w:t>
      </w:r>
      <w:r w:rsidRPr="00803AC1">
        <w:rPr>
          <w:b w:val="0"/>
          <w:sz w:val="22"/>
          <w:szCs w:val="22"/>
        </w:rPr>
        <w:t xml:space="preserve"> </w:t>
      </w:r>
      <w:r>
        <w:rPr>
          <w:b w:val="0"/>
          <w:sz w:val="22"/>
          <w:szCs w:val="22"/>
        </w:rPr>
        <w:t xml:space="preserve">k přijatému </w:t>
      </w:r>
      <w:r w:rsidR="00EA1867">
        <w:rPr>
          <w:b w:val="0"/>
          <w:sz w:val="22"/>
          <w:szCs w:val="22"/>
        </w:rPr>
        <w:t>prohlášení</w:t>
      </w:r>
      <w:r w:rsidR="002811BA">
        <w:rPr>
          <w:b w:val="0"/>
          <w:sz w:val="22"/>
          <w:szCs w:val="22"/>
        </w:rPr>
        <w:t xml:space="preserve"> </w:t>
      </w:r>
      <w:r w:rsidR="00EA1867">
        <w:rPr>
          <w:b w:val="0"/>
          <w:sz w:val="22"/>
          <w:szCs w:val="22"/>
        </w:rPr>
        <w:t xml:space="preserve">se </w:t>
      </w:r>
      <w:r>
        <w:rPr>
          <w:b w:val="0"/>
          <w:sz w:val="22"/>
          <w:szCs w:val="22"/>
        </w:rPr>
        <w:t>vyhotov</w:t>
      </w:r>
      <w:r w:rsidR="00EA1867">
        <w:rPr>
          <w:b w:val="0"/>
          <w:sz w:val="22"/>
          <w:szCs w:val="22"/>
        </w:rPr>
        <w:t>uje</w:t>
      </w:r>
      <w:r>
        <w:rPr>
          <w:b w:val="0"/>
          <w:sz w:val="22"/>
          <w:szCs w:val="22"/>
        </w:rPr>
        <w:t xml:space="preserve"> písemně a deklarantovi </w:t>
      </w:r>
      <w:r w:rsidR="00EA1867">
        <w:rPr>
          <w:b w:val="0"/>
          <w:sz w:val="22"/>
          <w:szCs w:val="22"/>
        </w:rPr>
        <w:t xml:space="preserve">se </w:t>
      </w:r>
      <w:r>
        <w:rPr>
          <w:b w:val="0"/>
          <w:sz w:val="22"/>
          <w:szCs w:val="22"/>
        </w:rPr>
        <w:t>předá</w:t>
      </w:r>
      <w:r w:rsidR="00EA1867">
        <w:rPr>
          <w:b w:val="0"/>
          <w:sz w:val="22"/>
          <w:szCs w:val="22"/>
        </w:rPr>
        <w:t>vá</w:t>
      </w:r>
      <w:r>
        <w:rPr>
          <w:b w:val="0"/>
          <w:sz w:val="22"/>
          <w:szCs w:val="22"/>
        </w:rPr>
        <w:t xml:space="preserve"> </w:t>
      </w:r>
      <w:r w:rsidR="00EA1867">
        <w:rPr>
          <w:b w:val="0"/>
          <w:sz w:val="22"/>
          <w:szCs w:val="22"/>
        </w:rPr>
        <w:t>p</w:t>
      </w:r>
      <w:r>
        <w:rPr>
          <w:b w:val="0"/>
          <w:sz w:val="22"/>
          <w:szCs w:val="22"/>
        </w:rPr>
        <w:t>ostupem</w:t>
      </w:r>
      <w:r w:rsidR="00EA1867">
        <w:rPr>
          <w:b w:val="0"/>
          <w:sz w:val="22"/>
          <w:szCs w:val="22"/>
        </w:rPr>
        <w:t xml:space="preserve"> stanoveným spisovým řádem</w:t>
      </w:r>
      <w:r>
        <w:rPr>
          <w:b w:val="0"/>
          <w:sz w:val="22"/>
          <w:szCs w:val="22"/>
        </w:rPr>
        <w:t xml:space="preserve">. Vzor této výzvy </w:t>
      </w:r>
      <w:r w:rsidR="00EA1867">
        <w:rPr>
          <w:b w:val="0"/>
          <w:sz w:val="22"/>
          <w:szCs w:val="22"/>
        </w:rPr>
        <w:t xml:space="preserve">je </w:t>
      </w:r>
      <w:r>
        <w:rPr>
          <w:b w:val="0"/>
          <w:sz w:val="22"/>
          <w:szCs w:val="22"/>
        </w:rPr>
        <w:t>uveden</w:t>
      </w:r>
      <w:r w:rsidR="00EA1867">
        <w:rPr>
          <w:b w:val="0"/>
          <w:sz w:val="22"/>
          <w:szCs w:val="22"/>
        </w:rPr>
        <w:t xml:space="preserve"> </w:t>
      </w:r>
      <w:r w:rsidR="00EA1867" w:rsidRPr="00EA1867">
        <w:rPr>
          <w:b w:val="0"/>
          <w:sz w:val="22"/>
          <w:szCs w:val="22"/>
        </w:rPr>
        <w:t xml:space="preserve">na intranetové stránce </w:t>
      </w:r>
      <w:hyperlink r:id="rId12" w:history="1">
        <w:r w:rsidR="00EA1867" w:rsidRPr="00EA1867">
          <w:rPr>
            <w:rStyle w:val="Hypertextovodkaz"/>
            <w:b w:val="0"/>
            <w:sz w:val="22"/>
            <w:szCs w:val="22"/>
          </w:rPr>
          <w:t>http://portal.cs.mfcr.cz/grc/odbor21/odd211/default.aspx</w:t>
        </w:r>
      </w:hyperlink>
      <w:r w:rsidR="00EA1867">
        <w:rPr>
          <w:rStyle w:val="Hypertextovodkaz"/>
          <w:b w:val="0"/>
          <w:sz w:val="22"/>
          <w:szCs w:val="22"/>
        </w:rPr>
        <w:t xml:space="preserve">. </w:t>
      </w:r>
      <w:r w:rsidR="00EA1867" w:rsidRPr="00EA1867">
        <w:rPr>
          <w:rStyle w:val="Hypertextovodkaz"/>
          <w:b w:val="0"/>
          <w:color w:val="auto"/>
          <w:sz w:val="22"/>
          <w:szCs w:val="22"/>
          <w:u w:val="none"/>
        </w:rPr>
        <w:t xml:space="preserve">Pracovníci </w:t>
      </w:r>
      <w:r w:rsidR="00EA1867" w:rsidRPr="00562B26">
        <w:rPr>
          <w:rStyle w:val="Hypertextovodkaz"/>
          <w:b w:val="0"/>
          <w:color w:val="auto"/>
          <w:sz w:val="22"/>
          <w:szCs w:val="22"/>
          <w:u w:val="none"/>
        </w:rPr>
        <w:t xml:space="preserve">celního </w:t>
      </w:r>
      <w:r w:rsidR="00EA1867" w:rsidRPr="00562B26">
        <w:rPr>
          <w:b w:val="0"/>
          <w:sz w:val="22"/>
          <w:szCs w:val="22"/>
        </w:rPr>
        <w:t>úřadu</w:t>
      </w:r>
      <w:r w:rsidR="00562B26">
        <w:rPr>
          <w:b w:val="0"/>
          <w:sz w:val="22"/>
          <w:szCs w:val="22"/>
        </w:rPr>
        <w:t xml:space="preserve"> t</w:t>
      </w:r>
      <w:r w:rsidR="002428D7">
        <w:rPr>
          <w:b w:val="0"/>
          <w:sz w:val="22"/>
          <w:szCs w:val="22"/>
        </w:rPr>
        <w:t xml:space="preserve">éž </w:t>
      </w:r>
      <w:r w:rsidR="00562B26">
        <w:rPr>
          <w:b w:val="0"/>
          <w:sz w:val="22"/>
          <w:szCs w:val="22"/>
        </w:rPr>
        <w:t xml:space="preserve">mohou </w:t>
      </w:r>
      <w:r>
        <w:rPr>
          <w:b w:val="0"/>
          <w:sz w:val="22"/>
          <w:szCs w:val="22"/>
        </w:rPr>
        <w:t>používat tiskovou šablon</w:t>
      </w:r>
      <w:r w:rsidR="00562B26">
        <w:rPr>
          <w:b w:val="0"/>
          <w:sz w:val="22"/>
          <w:szCs w:val="22"/>
        </w:rPr>
        <w:t xml:space="preserve">u </w:t>
      </w:r>
      <w:r>
        <w:rPr>
          <w:b w:val="0"/>
          <w:sz w:val="22"/>
          <w:szCs w:val="22"/>
        </w:rPr>
        <w:t>v systému e-Dovoz za použití funkce „Tisk služebních dopisů“</w:t>
      </w:r>
      <w:r w:rsidR="002428D7">
        <w:rPr>
          <w:b w:val="0"/>
          <w:sz w:val="22"/>
          <w:szCs w:val="22"/>
        </w:rPr>
        <w:t>.</w:t>
      </w:r>
    </w:p>
    <w:p w14:paraId="5A6A8D48" w14:textId="77777777" w:rsidR="00D10813" w:rsidRPr="00D10813" w:rsidRDefault="00E30F4A" w:rsidP="00D10813">
      <w:pPr>
        <w:pStyle w:val="Nadpis2"/>
        <w:jc w:val="center"/>
        <w:rPr>
          <w:b w:val="0"/>
          <w:i w:val="0"/>
          <w:sz w:val="22"/>
          <w:szCs w:val="22"/>
        </w:rPr>
      </w:pPr>
      <w:bookmarkStart w:id="18" w:name="_Toc318294878"/>
      <w:r w:rsidRPr="00674154">
        <w:rPr>
          <w:b w:val="0"/>
          <w:i w:val="0"/>
          <w:sz w:val="22"/>
          <w:szCs w:val="22"/>
        </w:rPr>
        <w:t>Čl. 1</w:t>
      </w:r>
      <w:r w:rsidR="00562B26">
        <w:rPr>
          <w:b w:val="0"/>
          <w:i w:val="0"/>
          <w:sz w:val="22"/>
          <w:szCs w:val="22"/>
        </w:rPr>
        <w:t>8</w:t>
      </w:r>
      <w:r w:rsidR="00674154">
        <w:rPr>
          <w:b w:val="0"/>
          <w:i w:val="0"/>
          <w:sz w:val="22"/>
          <w:szCs w:val="22"/>
        </w:rPr>
        <w:br/>
      </w:r>
      <w:r w:rsidR="00D10813">
        <w:rPr>
          <w:b w:val="0"/>
          <w:i w:val="0"/>
          <w:sz w:val="22"/>
          <w:szCs w:val="22"/>
        </w:rPr>
        <w:t>K</w:t>
      </w:r>
      <w:r w:rsidRPr="00674154">
        <w:rPr>
          <w:b w:val="0"/>
          <w:i w:val="0"/>
          <w:sz w:val="22"/>
          <w:szCs w:val="22"/>
        </w:rPr>
        <w:t>ontrol</w:t>
      </w:r>
      <w:r w:rsidR="00D10813">
        <w:rPr>
          <w:b w:val="0"/>
          <w:i w:val="0"/>
          <w:sz w:val="22"/>
          <w:szCs w:val="22"/>
        </w:rPr>
        <w:t>a</w:t>
      </w:r>
      <w:r w:rsidRPr="00674154">
        <w:rPr>
          <w:b w:val="0"/>
          <w:i w:val="0"/>
          <w:sz w:val="22"/>
          <w:szCs w:val="22"/>
        </w:rPr>
        <w:t xml:space="preserve"> zboží</w:t>
      </w:r>
      <w:bookmarkEnd w:id="18"/>
      <w:r w:rsidR="00D10813">
        <w:rPr>
          <w:b w:val="0"/>
          <w:i w:val="0"/>
          <w:sz w:val="22"/>
          <w:szCs w:val="22"/>
        </w:rPr>
        <w:t xml:space="preserve"> a odběr vzorků</w:t>
      </w:r>
    </w:p>
    <w:p w14:paraId="44BAF6C5" w14:textId="77777777" w:rsidR="00D10813" w:rsidRPr="00D10813" w:rsidRDefault="00D10813" w:rsidP="000F2FC1">
      <w:pPr>
        <w:pStyle w:val="Zkladntext"/>
        <w:numPr>
          <w:ilvl w:val="0"/>
          <w:numId w:val="19"/>
        </w:numPr>
        <w:tabs>
          <w:tab w:val="left" w:pos="1134"/>
        </w:tabs>
        <w:spacing w:before="120"/>
        <w:ind w:left="0" w:firstLine="709"/>
        <w:jc w:val="both"/>
        <w:rPr>
          <w:b w:val="0"/>
          <w:sz w:val="22"/>
          <w:szCs w:val="22"/>
        </w:rPr>
      </w:pPr>
      <w:r w:rsidRPr="00D10813">
        <w:rPr>
          <w:b w:val="0"/>
          <w:bCs w:val="0"/>
          <w:color w:val="000000"/>
          <w:sz w:val="22"/>
          <w:szCs w:val="22"/>
        </w:rPr>
        <w:t>Přepravu zboží na místa, kde bude kontrolováno a kde budou odebrány vzorky, jakož i veškerou nezbytnou manipulaci, která je s kontrolou zboží či odebráním vzorků spojená, zajišťuje deklarant sám nebo na svou odpovědnost. Vzniklé náklady nese deklarant</w:t>
      </w:r>
      <w:r>
        <w:rPr>
          <w:b w:val="0"/>
          <w:bCs w:val="0"/>
          <w:color w:val="000000"/>
          <w:sz w:val="22"/>
          <w:szCs w:val="22"/>
        </w:rPr>
        <w:t>.</w:t>
      </w:r>
    </w:p>
    <w:p w14:paraId="5399C7D2" w14:textId="6B801FB6" w:rsidR="00D10813" w:rsidRPr="00D10813" w:rsidRDefault="00D10813" w:rsidP="000F2FC1">
      <w:pPr>
        <w:pStyle w:val="Zkladntext"/>
        <w:numPr>
          <w:ilvl w:val="0"/>
          <w:numId w:val="19"/>
        </w:numPr>
        <w:tabs>
          <w:tab w:val="left" w:pos="1134"/>
        </w:tabs>
        <w:spacing w:before="120"/>
        <w:ind w:left="0" w:firstLine="709"/>
        <w:jc w:val="both"/>
        <w:rPr>
          <w:b w:val="0"/>
          <w:sz w:val="22"/>
          <w:szCs w:val="22"/>
        </w:rPr>
      </w:pPr>
      <w:r w:rsidRPr="00D10813">
        <w:rPr>
          <w:b w:val="0"/>
          <w:bCs w:val="0"/>
          <w:color w:val="000000"/>
          <w:sz w:val="22"/>
          <w:szCs w:val="22"/>
        </w:rPr>
        <w:t>Deklarant má právo být přítomen či zastoupen při kontrole zboží a odebírání vzorků. Mají-li k tomu celní orgány přiměřené důvody, mohou vyžadovat, aby byl deklarant nebo jeho zástupce přítomen při kontrole zboží nebo odebírání vzorků nebo aby jim poskytl potřebnou součinnost k usnadnění kontroly zboží nebo odebrání vzorků</w:t>
      </w:r>
      <w:r w:rsidR="00CD6E51">
        <w:rPr>
          <w:b w:val="0"/>
          <w:bCs w:val="0"/>
          <w:color w:val="000000"/>
          <w:sz w:val="22"/>
          <w:szCs w:val="22"/>
        </w:rPr>
        <w:t>.</w:t>
      </w:r>
    </w:p>
    <w:p w14:paraId="4D939E7A" w14:textId="77777777" w:rsidR="00D10813" w:rsidRPr="00D10813" w:rsidRDefault="00D10813" w:rsidP="000F2FC1">
      <w:pPr>
        <w:pStyle w:val="Zkladntext"/>
        <w:numPr>
          <w:ilvl w:val="0"/>
          <w:numId w:val="19"/>
        </w:numPr>
        <w:tabs>
          <w:tab w:val="left" w:pos="1134"/>
        </w:tabs>
        <w:spacing w:before="120"/>
        <w:ind w:left="0" w:firstLine="709"/>
        <w:jc w:val="both"/>
        <w:rPr>
          <w:b w:val="0"/>
          <w:sz w:val="22"/>
          <w:szCs w:val="22"/>
        </w:rPr>
      </w:pPr>
      <w:r w:rsidRPr="00D10813">
        <w:rPr>
          <w:b w:val="0"/>
          <w:color w:val="000000"/>
          <w:sz w:val="22"/>
          <w:szCs w:val="22"/>
        </w:rPr>
        <w:t xml:space="preserve">Pokud se příslušný celní úřad rozhodne provést kontrolu zboží podle </w:t>
      </w:r>
      <w:r>
        <w:rPr>
          <w:b w:val="0"/>
          <w:color w:val="000000"/>
          <w:sz w:val="22"/>
          <w:szCs w:val="22"/>
        </w:rPr>
        <w:t xml:space="preserve">ustanovení </w:t>
      </w:r>
      <w:r w:rsidRPr="00D10813">
        <w:rPr>
          <w:b w:val="0"/>
          <w:color w:val="000000"/>
          <w:sz w:val="22"/>
          <w:szCs w:val="22"/>
        </w:rPr>
        <w:t xml:space="preserve">čl. 188 písm. c) </w:t>
      </w:r>
      <w:r>
        <w:rPr>
          <w:b w:val="0"/>
          <w:color w:val="000000"/>
          <w:sz w:val="22"/>
          <w:szCs w:val="22"/>
        </w:rPr>
        <w:t>UCC</w:t>
      </w:r>
      <w:r w:rsidRPr="00D10813">
        <w:rPr>
          <w:b w:val="0"/>
          <w:color w:val="000000"/>
          <w:sz w:val="22"/>
          <w:szCs w:val="22"/>
        </w:rPr>
        <w:t xml:space="preserve"> nebo odebrat vzorky podle </w:t>
      </w:r>
      <w:r>
        <w:rPr>
          <w:b w:val="0"/>
          <w:color w:val="000000"/>
          <w:sz w:val="22"/>
          <w:szCs w:val="22"/>
        </w:rPr>
        <w:t xml:space="preserve">ustanovení </w:t>
      </w:r>
      <w:r w:rsidRPr="00D10813">
        <w:rPr>
          <w:b w:val="0"/>
          <w:color w:val="000000"/>
          <w:sz w:val="22"/>
          <w:szCs w:val="22"/>
        </w:rPr>
        <w:t xml:space="preserve">čl. 188 písm. d) </w:t>
      </w:r>
      <w:r>
        <w:rPr>
          <w:b w:val="0"/>
          <w:color w:val="000000"/>
          <w:sz w:val="22"/>
          <w:szCs w:val="22"/>
        </w:rPr>
        <w:t>UCC</w:t>
      </w:r>
      <w:r w:rsidRPr="00D10813">
        <w:rPr>
          <w:b w:val="0"/>
          <w:color w:val="000000"/>
          <w:sz w:val="22"/>
          <w:szCs w:val="22"/>
        </w:rPr>
        <w:t xml:space="preserve">, určí k tomuto účelu čas a místo a informuje o nich deklaranta. </w:t>
      </w:r>
      <w:r w:rsidRPr="00D10813">
        <w:rPr>
          <w:b w:val="0"/>
          <w:bCs w:val="0"/>
          <w:color w:val="000000"/>
          <w:sz w:val="22"/>
          <w:szCs w:val="22"/>
        </w:rPr>
        <w:t>Příslušný celní úřad může na žádost deklaranta určit jiné místo, než jsou prostory daného celního úřadu, nebo čas mimo úřední hodiny daného celního úřadu</w:t>
      </w:r>
      <w:r>
        <w:rPr>
          <w:b w:val="0"/>
          <w:bCs w:val="0"/>
          <w:color w:val="000000"/>
          <w:sz w:val="22"/>
          <w:szCs w:val="22"/>
        </w:rPr>
        <w:t>.</w:t>
      </w:r>
    </w:p>
    <w:p w14:paraId="33338A55" w14:textId="77777777" w:rsidR="00F80D21" w:rsidRPr="00F80D21" w:rsidRDefault="00D10813" w:rsidP="000F2FC1">
      <w:pPr>
        <w:pStyle w:val="Zkladntext"/>
        <w:numPr>
          <w:ilvl w:val="0"/>
          <w:numId w:val="19"/>
        </w:numPr>
        <w:tabs>
          <w:tab w:val="left" w:pos="1134"/>
        </w:tabs>
        <w:spacing w:before="120"/>
        <w:ind w:left="0" w:firstLine="709"/>
        <w:jc w:val="both"/>
        <w:rPr>
          <w:b w:val="0"/>
          <w:sz w:val="22"/>
          <w:szCs w:val="22"/>
        </w:rPr>
      </w:pPr>
      <w:r w:rsidRPr="00D10813">
        <w:rPr>
          <w:b w:val="0"/>
          <w:color w:val="000000"/>
          <w:sz w:val="22"/>
          <w:szCs w:val="22"/>
        </w:rPr>
        <w:t>Pokud se celní úřad rozhodne provést kontrolu pouze části zboží, informuje deklaranta o tom, které položky chce kontrolovat.</w:t>
      </w:r>
    </w:p>
    <w:p w14:paraId="5B4EBAD1" w14:textId="77777777" w:rsidR="00F80D21" w:rsidRPr="00F80D21" w:rsidRDefault="00F80D21" w:rsidP="000F2FC1">
      <w:pPr>
        <w:pStyle w:val="Zkladntext"/>
        <w:numPr>
          <w:ilvl w:val="0"/>
          <w:numId w:val="19"/>
        </w:numPr>
        <w:tabs>
          <w:tab w:val="left" w:pos="1134"/>
        </w:tabs>
        <w:spacing w:before="120"/>
        <w:ind w:left="0" w:firstLine="709"/>
        <w:jc w:val="both"/>
        <w:rPr>
          <w:b w:val="0"/>
          <w:sz w:val="22"/>
          <w:szCs w:val="22"/>
        </w:rPr>
      </w:pPr>
      <w:r w:rsidRPr="00F80D21">
        <w:rPr>
          <w:b w:val="0"/>
          <w:bCs w:val="0"/>
          <w:color w:val="000000"/>
          <w:sz w:val="22"/>
          <w:szCs w:val="22"/>
        </w:rPr>
        <w:lastRenderedPageBreak/>
        <w:t xml:space="preserve">Je-li kontrolována pouze část zboží, na které se vztahuje </w:t>
      </w:r>
      <w:r>
        <w:rPr>
          <w:b w:val="0"/>
          <w:bCs w:val="0"/>
          <w:color w:val="000000"/>
          <w:sz w:val="22"/>
          <w:szCs w:val="22"/>
        </w:rPr>
        <w:t>proh</w:t>
      </w:r>
      <w:r w:rsidRPr="00F80D21">
        <w:rPr>
          <w:b w:val="0"/>
          <w:bCs w:val="0"/>
          <w:color w:val="000000"/>
          <w:sz w:val="22"/>
          <w:szCs w:val="22"/>
        </w:rPr>
        <w:t>lášení, nebo jsou-li odebrány vzorky pouze z části zboží, jsou výsledky této částečné kontroly, analýzy nebo kontroly vzorků platné pro veškeré zboží, na které se vztahuje totéž prohlášení.</w:t>
      </w:r>
      <w:r>
        <w:rPr>
          <w:b w:val="0"/>
          <w:sz w:val="22"/>
          <w:szCs w:val="22"/>
        </w:rPr>
        <w:t xml:space="preserve"> </w:t>
      </w:r>
      <w:r w:rsidRPr="00F80D21">
        <w:rPr>
          <w:b w:val="0"/>
          <w:bCs w:val="0"/>
          <w:color w:val="000000"/>
          <w:sz w:val="22"/>
          <w:szCs w:val="22"/>
        </w:rPr>
        <w:t>Obsahuje-li</w:t>
      </w:r>
      <w:r>
        <w:rPr>
          <w:b w:val="0"/>
          <w:bCs w:val="0"/>
          <w:color w:val="000000"/>
          <w:sz w:val="22"/>
          <w:szCs w:val="22"/>
        </w:rPr>
        <w:t xml:space="preserve"> </w:t>
      </w:r>
      <w:r w:rsidRPr="00F80D21">
        <w:rPr>
          <w:b w:val="0"/>
          <w:bCs w:val="0"/>
          <w:color w:val="000000"/>
          <w:sz w:val="22"/>
          <w:szCs w:val="22"/>
        </w:rPr>
        <w:t>prohlášení zboží spadající pod dvě nebo více položek, pokládají se</w:t>
      </w:r>
      <w:r>
        <w:rPr>
          <w:b w:val="0"/>
          <w:bCs w:val="0"/>
          <w:color w:val="000000"/>
          <w:sz w:val="22"/>
          <w:szCs w:val="22"/>
        </w:rPr>
        <w:t xml:space="preserve"> </w:t>
      </w:r>
      <w:r w:rsidRPr="00F80D21">
        <w:rPr>
          <w:b w:val="0"/>
          <w:bCs w:val="0"/>
          <w:color w:val="000000"/>
          <w:sz w:val="22"/>
          <w:szCs w:val="22"/>
        </w:rPr>
        <w:t>údaje ke zboží spadajícímu pod každou položku za samostatné prohlášení.</w:t>
      </w:r>
    </w:p>
    <w:p w14:paraId="7661B8E4" w14:textId="77777777" w:rsidR="00F80D21" w:rsidRPr="00F80D21" w:rsidRDefault="00F80D21" w:rsidP="000F2FC1">
      <w:pPr>
        <w:pStyle w:val="Zkladntext"/>
        <w:numPr>
          <w:ilvl w:val="0"/>
          <w:numId w:val="19"/>
        </w:numPr>
        <w:tabs>
          <w:tab w:val="left" w:pos="1134"/>
        </w:tabs>
        <w:spacing w:before="120"/>
        <w:ind w:left="0" w:firstLine="709"/>
        <w:jc w:val="both"/>
        <w:rPr>
          <w:b w:val="0"/>
          <w:sz w:val="22"/>
          <w:szCs w:val="22"/>
        </w:rPr>
      </w:pPr>
      <w:r w:rsidRPr="00F80D21">
        <w:rPr>
          <w:b w:val="0"/>
          <w:bCs w:val="0"/>
          <w:color w:val="000000"/>
          <w:sz w:val="22"/>
          <w:szCs w:val="22"/>
        </w:rPr>
        <w:t>Jestliže se však deklarant domnívá, že výsledky částečné kontroly, analýzy nebo kontroly odebraných vzorků neplatí pro zbývající zboží, na které se vztahuje prohlášení, může požadovat provedení další kontroly nebo odběru vzorků. Žádosti se vyhoví, pokud zboží ještě nebylo propuštěno, nebo v případě, že již propuštěno bylo, prokáže-li deklarant, že zboží nebylo nijak upraveno.</w:t>
      </w:r>
    </w:p>
    <w:p w14:paraId="1DFF0249" w14:textId="77777777" w:rsidR="00D10813" w:rsidRPr="00F80D21" w:rsidRDefault="00D10813" w:rsidP="000F2FC1">
      <w:pPr>
        <w:pStyle w:val="Zkladntext"/>
        <w:numPr>
          <w:ilvl w:val="0"/>
          <w:numId w:val="19"/>
        </w:numPr>
        <w:tabs>
          <w:tab w:val="left" w:pos="1134"/>
        </w:tabs>
        <w:spacing w:before="120"/>
        <w:ind w:left="0" w:firstLine="709"/>
        <w:jc w:val="both"/>
        <w:rPr>
          <w:b w:val="0"/>
          <w:sz w:val="22"/>
          <w:szCs w:val="22"/>
        </w:rPr>
      </w:pPr>
      <w:r w:rsidRPr="00D10813">
        <w:rPr>
          <w:b w:val="0"/>
          <w:color w:val="000000"/>
          <w:sz w:val="22"/>
          <w:szCs w:val="22"/>
        </w:rPr>
        <w:t>Pokud deklarant odmítne být přítomen kontrole zboží nebo neposkytne nezbytnou součinnost požadovanou celními orgány, celní orgány stanoví lhůtu pro jeho přítomnost nebo součinnost.</w:t>
      </w:r>
    </w:p>
    <w:p w14:paraId="5B075CF2" w14:textId="77777777" w:rsidR="00583EAC" w:rsidRPr="00583EAC" w:rsidRDefault="00D10813" w:rsidP="000F2FC1">
      <w:pPr>
        <w:pStyle w:val="Zkladntext"/>
        <w:numPr>
          <w:ilvl w:val="0"/>
          <w:numId w:val="19"/>
        </w:numPr>
        <w:tabs>
          <w:tab w:val="left" w:pos="1134"/>
        </w:tabs>
        <w:spacing w:before="120"/>
        <w:ind w:left="0" w:firstLine="709"/>
        <w:jc w:val="both"/>
        <w:rPr>
          <w:b w:val="0"/>
          <w:sz w:val="22"/>
          <w:szCs w:val="22"/>
        </w:rPr>
      </w:pPr>
      <w:r w:rsidRPr="00F80D21">
        <w:rPr>
          <w:b w:val="0"/>
          <w:color w:val="000000"/>
          <w:sz w:val="22"/>
          <w:szCs w:val="22"/>
        </w:rPr>
        <w:t>Pokud deklarant nesplní požadavky celních orgánů před tím, než uplyne stanovená lhůta, celní orgány provedou kontrolu zboží na riziko a náklady deklaranta. Celní orgány mohou v případě potřeby přizvat znalce určeného v souladu s právem dotčeného členského státu, pokud neexistují příslušná ustanovení v právu Unie.</w:t>
      </w:r>
    </w:p>
    <w:p w14:paraId="4485931F" w14:textId="77777777" w:rsidR="00583EAC" w:rsidRPr="00583EAC" w:rsidRDefault="00583EAC" w:rsidP="00583EAC">
      <w:pPr>
        <w:pStyle w:val="Nadpis2"/>
        <w:jc w:val="center"/>
        <w:rPr>
          <w:b w:val="0"/>
          <w:i w:val="0"/>
          <w:sz w:val="22"/>
          <w:szCs w:val="22"/>
        </w:rPr>
      </w:pPr>
      <w:r w:rsidRPr="006062ED">
        <w:rPr>
          <w:b w:val="0"/>
          <w:i w:val="0"/>
          <w:sz w:val="22"/>
          <w:szCs w:val="22"/>
        </w:rPr>
        <w:t>Čl. 1</w:t>
      </w:r>
      <w:r>
        <w:rPr>
          <w:b w:val="0"/>
          <w:i w:val="0"/>
          <w:sz w:val="22"/>
          <w:szCs w:val="22"/>
        </w:rPr>
        <w:t>9</w:t>
      </w:r>
      <w:r>
        <w:rPr>
          <w:b w:val="0"/>
          <w:i w:val="0"/>
          <w:sz w:val="22"/>
          <w:szCs w:val="22"/>
        </w:rPr>
        <w:br/>
      </w:r>
      <w:r w:rsidRPr="006062ED">
        <w:rPr>
          <w:b w:val="0"/>
          <w:i w:val="0"/>
          <w:sz w:val="22"/>
          <w:szCs w:val="22"/>
        </w:rPr>
        <w:t xml:space="preserve">Ověřování </w:t>
      </w:r>
      <w:r>
        <w:rPr>
          <w:b w:val="0"/>
          <w:i w:val="0"/>
          <w:sz w:val="22"/>
          <w:szCs w:val="22"/>
        </w:rPr>
        <w:t>prohlášení</w:t>
      </w:r>
      <w:r w:rsidRPr="006062ED">
        <w:rPr>
          <w:b w:val="0"/>
          <w:i w:val="0"/>
          <w:sz w:val="22"/>
          <w:szCs w:val="22"/>
        </w:rPr>
        <w:t xml:space="preserve"> odběrem vzorků</w:t>
      </w:r>
    </w:p>
    <w:p w14:paraId="5369D29E" w14:textId="77777777" w:rsidR="00583EAC" w:rsidRPr="00583EAC" w:rsidRDefault="00583EAC" w:rsidP="000F2FC1">
      <w:pPr>
        <w:pStyle w:val="Zkladntext"/>
        <w:numPr>
          <w:ilvl w:val="0"/>
          <w:numId w:val="62"/>
        </w:numPr>
        <w:tabs>
          <w:tab w:val="left" w:pos="1134"/>
        </w:tabs>
        <w:spacing w:before="120"/>
        <w:ind w:left="0" w:firstLine="709"/>
        <w:jc w:val="both"/>
        <w:rPr>
          <w:b w:val="0"/>
          <w:sz w:val="22"/>
          <w:szCs w:val="22"/>
        </w:rPr>
      </w:pPr>
      <w:r>
        <w:rPr>
          <w:color w:val="000000"/>
          <w:sz w:val="22"/>
          <w:szCs w:val="22"/>
        </w:rPr>
        <w:t xml:space="preserve"> </w:t>
      </w:r>
      <w:r w:rsidRPr="00D10813">
        <w:rPr>
          <w:b w:val="0"/>
          <w:bCs w:val="0"/>
          <w:color w:val="000000"/>
          <w:sz w:val="22"/>
          <w:szCs w:val="22"/>
        </w:rPr>
        <w:t>Jsou-li vzorky odebrány v souladu s platnými předpisy, nevzniká celním orgánům povinnost tyto vzorky zaplatit nebo nahradit, avšak nesou náklady na jejich analýzu nebo kontrolu.</w:t>
      </w:r>
    </w:p>
    <w:p w14:paraId="1DC1E6BF" w14:textId="77777777" w:rsidR="00583EAC" w:rsidRPr="00583EAC" w:rsidRDefault="00583EAC" w:rsidP="000F2FC1">
      <w:pPr>
        <w:pStyle w:val="Zkladntext"/>
        <w:numPr>
          <w:ilvl w:val="0"/>
          <w:numId w:val="62"/>
        </w:numPr>
        <w:tabs>
          <w:tab w:val="left" w:pos="1134"/>
        </w:tabs>
        <w:spacing w:before="120"/>
        <w:ind w:left="0" w:firstLine="709"/>
        <w:jc w:val="both"/>
        <w:rPr>
          <w:b w:val="0"/>
          <w:sz w:val="22"/>
          <w:szCs w:val="22"/>
        </w:rPr>
      </w:pPr>
      <w:r w:rsidRPr="00583EAC">
        <w:rPr>
          <w:b w:val="0"/>
          <w:color w:val="000000"/>
          <w:sz w:val="22"/>
          <w:szCs w:val="22"/>
        </w:rPr>
        <w:t>Pokud se celní úřad rozhodne odebrat vzorky zboží, informuje o tom deklaranta. Pokud deklarant odmítne být přítomen odběru vzorků nebo neposkytne nezbytnou součinnost požadovanou celními orgány, celní orgány stanoví lhůtu pro jeho přítomnost nebo součinnost. Pokud deklarant nesplní požadavky celních orgánů před tím, než uplyne stanovená lhůta, celní orgány odeberou vzorky na riziko a náklady deklaranta.</w:t>
      </w:r>
    </w:p>
    <w:p w14:paraId="32BDDDB7" w14:textId="77777777" w:rsidR="00583EAC" w:rsidRPr="00583EAC" w:rsidRDefault="00583EAC" w:rsidP="000F2FC1">
      <w:pPr>
        <w:pStyle w:val="Zkladntext"/>
        <w:numPr>
          <w:ilvl w:val="0"/>
          <w:numId w:val="62"/>
        </w:numPr>
        <w:tabs>
          <w:tab w:val="left" w:pos="1134"/>
        </w:tabs>
        <w:spacing w:before="120"/>
        <w:ind w:left="0" w:firstLine="709"/>
        <w:jc w:val="both"/>
        <w:rPr>
          <w:b w:val="0"/>
          <w:sz w:val="22"/>
          <w:szCs w:val="22"/>
        </w:rPr>
      </w:pPr>
      <w:r w:rsidRPr="00583EAC">
        <w:rPr>
          <w:b w:val="0"/>
          <w:color w:val="000000"/>
          <w:sz w:val="22"/>
          <w:szCs w:val="22"/>
        </w:rPr>
        <w:t xml:space="preserve"> Vzorky odebírají celní orgány samy. Mohou však požadovat, aby pod jejich dohledem vzorky odebral deklarant, nebo přizvat znalce, aby pod jejich dohledem vzorky odebral. Znalec se určí v souladu s právem dotčeného členského státu, pokud neexistují příslušná ustanovení v právu Unie. Vzorky se odebírají pouze v množství, které je nezbytné k provedení rozboru nebo hloubkové kontroly, včetně případného následného rozboru. Množství zboží, které se odebralo jako vzorky, se neodečítá od množství zboží uvedeného v celním prohlášení.</w:t>
      </w:r>
    </w:p>
    <w:p w14:paraId="38EF9564" w14:textId="77777777" w:rsidR="00583EAC" w:rsidRPr="00583EAC" w:rsidRDefault="00583EAC" w:rsidP="000F2FC1">
      <w:pPr>
        <w:pStyle w:val="Zkladntext"/>
        <w:numPr>
          <w:ilvl w:val="0"/>
          <w:numId w:val="62"/>
        </w:numPr>
        <w:tabs>
          <w:tab w:val="left" w:pos="1134"/>
        </w:tabs>
        <w:spacing w:before="120"/>
        <w:ind w:left="0" w:firstLine="709"/>
        <w:jc w:val="both"/>
        <w:rPr>
          <w:b w:val="0"/>
          <w:sz w:val="22"/>
          <w:szCs w:val="22"/>
        </w:rPr>
      </w:pPr>
      <w:r w:rsidRPr="00583EAC">
        <w:rPr>
          <w:b w:val="0"/>
          <w:color w:val="000000"/>
          <w:sz w:val="22"/>
          <w:szCs w:val="22"/>
        </w:rPr>
        <w:t xml:space="preserve">Pokud kontrola vzorků stejného zboží vede k rozdílným výsledkům, které vyžadují rozdílné celní zacházení, odeberou se podle možnosti další vzorky. </w:t>
      </w:r>
      <w:r w:rsidRPr="00583EAC">
        <w:rPr>
          <w:b w:val="0"/>
          <w:bCs w:val="0"/>
          <w:color w:val="000000"/>
          <w:sz w:val="22"/>
          <w:szCs w:val="22"/>
        </w:rPr>
        <w:t>Pokud výsledky kontroly dalších vzorků potvrdí rozdílné výsledky, má se za to, že zboží sestává z různého zboží v množství odpovídajícím výsledkům kontroly. Totéž platí v případě, že není možné odebrat další vzorky.</w:t>
      </w:r>
    </w:p>
    <w:p w14:paraId="5A42E3FC" w14:textId="1B77DCAF" w:rsidR="00583EAC" w:rsidRPr="00583EAC" w:rsidRDefault="00583EAC" w:rsidP="000F2FC1">
      <w:pPr>
        <w:pStyle w:val="Zkladntext"/>
        <w:numPr>
          <w:ilvl w:val="0"/>
          <w:numId w:val="62"/>
        </w:numPr>
        <w:tabs>
          <w:tab w:val="left" w:pos="1134"/>
        </w:tabs>
        <w:spacing w:before="120"/>
        <w:ind w:left="0" w:firstLine="709"/>
        <w:jc w:val="both"/>
        <w:rPr>
          <w:b w:val="0"/>
          <w:sz w:val="22"/>
          <w:szCs w:val="22"/>
        </w:rPr>
      </w:pPr>
      <w:r w:rsidRPr="00583EAC">
        <w:rPr>
          <w:b w:val="0"/>
          <w:color w:val="000000"/>
          <w:sz w:val="22"/>
          <w:szCs w:val="22"/>
        </w:rPr>
        <w:t>Odebrané vzorky se deklarantovi na jeho žádost v</w:t>
      </w:r>
      <w:r w:rsidR="005B1520">
        <w:rPr>
          <w:b w:val="0"/>
          <w:color w:val="000000"/>
          <w:sz w:val="22"/>
          <w:szCs w:val="22"/>
        </w:rPr>
        <w:t>rátí, s výjimkou těchto případů</w:t>
      </w:r>
    </w:p>
    <w:p w14:paraId="53311F66" w14:textId="77777777" w:rsidR="00583EAC" w:rsidRPr="00583EAC" w:rsidRDefault="00583EAC" w:rsidP="00583EAC">
      <w:pPr>
        <w:autoSpaceDE w:val="0"/>
        <w:autoSpaceDN w:val="0"/>
        <w:adjustRightInd w:val="0"/>
        <w:spacing w:before="60" w:after="60"/>
        <w:ind w:left="284" w:hanging="284"/>
        <w:jc w:val="both"/>
        <w:rPr>
          <w:rFonts w:ascii="Arial" w:hAnsi="Arial" w:cs="Arial"/>
          <w:color w:val="000000"/>
          <w:sz w:val="22"/>
          <w:szCs w:val="22"/>
        </w:rPr>
      </w:pPr>
      <w:r w:rsidRPr="00583EAC">
        <w:rPr>
          <w:rFonts w:ascii="Arial" w:hAnsi="Arial" w:cs="Arial"/>
          <w:color w:val="000000"/>
          <w:sz w:val="22"/>
          <w:szCs w:val="22"/>
        </w:rPr>
        <w:t>a) pokud byly vzorky běhe</w:t>
      </w:r>
      <w:r>
        <w:rPr>
          <w:rFonts w:ascii="Arial" w:hAnsi="Arial" w:cs="Arial"/>
          <w:color w:val="000000"/>
          <w:sz w:val="22"/>
          <w:szCs w:val="22"/>
        </w:rPr>
        <w:t>m rozboru nebo kontroly zničeny,</w:t>
      </w:r>
    </w:p>
    <w:p w14:paraId="1E8E78A1" w14:textId="77777777" w:rsidR="00A37A29" w:rsidRDefault="00583EAC" w:rsidP="00A37A29">
      <w:pPr>
        <w:autoSpaceDE w:val="0"/>
        <w:autoSpaceDN w:val="0"/>
        <w:adjustRightInd w:val="0"/>
        <w:spacing w:before="60" w:after="60"/>
        <w:ind w:left="425" w:hanging="425"/>
        <w:jc w:val="both"/>
        <w:rPr>
          <w:rFonts w:ascii="Arial" w:hAnsi="Arial" w:cs="Arial"/>
          <w:color w:val="000000"/>
          <w:sz w:val="22"/>
          <w:szCs w:val="22"/>
        </w:rPr>
      </w:pPr>
      <w:r w:rsidRPr="00583EAC">
        <w:rPr>
          <w:rFonts w:ascii="Arial" w:hAnsi="Arial" w:cs="Arial"/>
          <w:color w:val="000000"/>
          <w:sz w:val="22"/>
          <w:szCs w:val="22"/>
        </w:rPr>
        <w:t>b) pokud je třeba, aby je celní orgány uchovaly pro účel</w:t>
      </w:r>
      <w:r>
        <w:rPr>
          <w:rFonts w:ascii="Arial" w:hAnsi="Arial" w:cs="Arial"/>
          <w:color w:val="000000"/>
          <w:sz w:val="22"/>
          <w:szCs w:val="22"/>
        </w:rPr>
        <w:t>y</w:t>
      </w:r>
      <w:r w:rsidRPr="00583EAC">
        <w:rPr>
          <w:rFonts w:ascii="Arial" w:hAnsi="Arial" w:cs="Arial"/>
          <w:color w:val="000000"/>
          <w:sz w:val="22"/>
          <w:szCs w:val="22"/>
        </w:rPr>
        <w:t xml:space="preserve"> další kontroly</w:t>
      </w:r>
      <w:r>
        <w:rPr>
          <w:rFonts w:ascii="Arial" w:hAnsi="Arial" w:cs="Arial"/>
          <w:color w:val="000000"/>
          <w:sz w:val="22"/>
          <w:szCs w:val="22"/>
        </w:rPr>
        <w:t>, nebo</w:t>
      </w:r>
      <w:r w:rsidRPr="00583EAC">
        <w:rPr>
          <w:rFonts w:ascii="Arial" w:hAnsi="Arial" w:cs="Arial"/>
          <w:color w:val="000000"/>
          <w:sz w:val="22"/>
          <w:szCs w:val="22"/>
        </w:rPr>
        <w:t xml:space="preserve"> odvolací</w:t>
      </w:r>
      <w:r>
        <w:rPr>
          <w:rFonts w:ascii="Arial" w:hAnsi="Arial" w:cs="Arial"/>
          <w:color w:val="000000"/>
          <w:sz w:val="22"/>
          <w:szCs w:val="22"/>
        </w:rPr>
        <w:t>ho</w:t>
      </w:r>
      <w:r w:rsidRPr="00583EAC">
        <w:rPr>
          <w:rFonts w:ascii="Arial" w:hAnsi="Arial" w:cs="Arial"/>
          <w:color w:val="000000"/>
          <w:sz w:val="22"/>
          <w:szCs w:val="22"/>
        </w:rPr>
        <w:t xml:space="preserve"> nebo soudní</w:t>
      </w:r>
      <w:r>
        <w:rPr>
          <w:rFonts w:ascii="Arial" w:hAnsi="Arial" w:cs="Arial"/>
          <w:color w:val="000000"/>
          <w:sz w:val="22"/>
          <w:szCs w:val="22"/>
        </w:rPr>
        <w:t>ho</w:t>
      </w:r>
      <w:r w:rsidRPr="00583EAC">
        <w:rPr>
          <w:rFonts w:ascii="Arial" w:hAnsi="Arial" w:cs="Arial"/>
          <w:color w:val="000000"/>
          <w:sz w:val="22"/>
          <w:szCs w:val="22"/>
        </w:rPr>
        <w:t xml:space="preserve"> řízení.</w:t>
      </w:r>
    </w:p>
    <w:p w14:paraId="5AB67388" w14:textId="77777777" w:rsidR="00A37A29" w:rsidRPr="00A37A29" w:rsidRDefault="00A37A29" w:rsidP="000F2FC1">
      <w:pPr>
        <w:pStyle w:val="Odstavecseseznamem"/>
        <w:numPr>
          <w:ilvl w:val="0"/>
          <w:numId w:val="63"/>
        </w:numPr>
        <w:autoSpaceDE w:val="0"/>
        <w:autoSpaceDN w:val="0"/>
        <w:adjustRightInd w:val="0"/>
        <w:spacing w:before="60" w:after="60"/>
        <w:jc w:val="both"/>
        <w:rPr>
          <w:rFonts w:ascii="Arial" w:hAnsi="Arial" w:cs="Arial"/>
          <w:vanish/>
          <w:color w:val="000000"/>
          <w:sz w:val="22"/>
          <w:szCs w:val="22"/>
        </w:rPr>
      </w:pPr>
    </w:p>
    <w:p w14:paraId="247B0758" w14:textId="77777777" w:rsidR="00A37A29" w:rsidRPr="00A37A29" w:rsidRDefault="00A37A29" w:rsidP="000F2FC1">
      <w:pPr>
        <w:pStyle w:val="Odstavecseseznamem"/>
        <w:numPr>
          <w:ilvl w:val="0"/>
          <w:numId w:val="63"/>
        </w:numPr>
        <w:autoSpaceDE w:val="0"/>
        <w:autoSpaceDN w:val="0"/>
        <w:adjustRightInd w:val="0"/>
        <w:spacing w:before="60" w:after="60"/>
        <w:jc w:val="both"/>
        <w:rPr>
          <w:rFonts w:ascii="Arial" w:hAnsi="Arial" w:cs="Arial"/>
          <w:vanish/>
          <w:color w:val="000000"/>
          <w:sz w:val="22"/>
          <w:szCs w:val="22"/>
        </w:rPr>
      </w:pPr>
    </w:p>
    <w:p w14:paraId="1ED573C4" w14:textId="77777777" w:rsidR="00A37A29" w:rsidRPr="00A37A29" w:rsidRDefault="00A37A29" w:rsidP="000F2FC1">
      <w:pPr>
        <w:pStyle w:val="Odstavecseseznamem"/>
        <w:numPr>
          <w:ilvl w:val="0"/>
          <w:numId w:val="63"/>
        </w:numPr>
        <w:autoSpaceDE w:val="0"/>
        <w:autoSpaceDN w:val="0"/>
        <w:adjustRightInd w:val="0"/>
        <w:spacing w:before="60" w:after="60"/>
        <w:jc w:val="both"/>
        <w:rPr>
          <w:rFonts w:ascii="Arial" w:hAnsi="Arial" w:cs="Arial"/>
          <w:vanish/>
          <w:color w:val="000000"/>
          <w:sz w:val="22"/>
          <w:szCs w:val="22"/>
        </w:rPr>
      </w:pPr>
    </w:p>
    <w:p w14:paraId="7DC6F3E6" w14:textId="77777777" w:rsidR="00A37A29" w:rsidRPr="00A37A29" w:rsidRDefault="00A37A29" w:rsidP="000F2FC1">
      <w:pPr>
        <w:pStyle w:val="Odstavecseseznamem"/>
        <w:numPr>
          <w:ilvl w:val="0"/>
          <w:numId w:val="63"/>
        </w:numPr>
        <w:autoSpaceDE w:val="0"/>
        <w:autoSpaceDN w:val="0"/>
        <w:adjustRightInd w:val="0"/>
        <w:spacing w:before="60" w:after="60"/>
        <w:jc w:val="both"/>
        <w:rPr>
          <w:rFonts w:ascii="Arial" w:hAnsi="Arial" w:cs="Arial"/>
          <w:vanish/>
          <w:color w:val="000000"/>
          <w:sz w:val="22"/>
          <w:szCs w:val="22"/>
        </w:rPr>
      </w:pPr>
    </w:p>
    <w:p w14:paraId="5487CC9E" w14:textId="77777777" w:rsidR="00A37A29" w:rsidRPr="00A37A29" w:rsidRDefault="00A37A29" w:rsidP="000F2FC1">
      <w:pPr>
        <w:pStyle w:val="Odstavecseseznamem"/>
        <w:numPr>
          <w:ilvl w:val="0"/>
          <w:numId w:val="63"/>
        </w:numPr>
        <w:autoSpaceDE w:val="0"/>
        <w:autoSpaceDN w:val="0"/>
        <w:adjustRightInd w:val="0"/>
        <w:spacing w:before="60" w:after="60"/>
        <w:jc w:val="both"/>
        <w:rPr>
          <w:rFonts w:ascii="Arial" w:hAnsi="Arial" w:cs="Arial"/>
          <w:vanish/>
          <w:color w:val="000000"/>
          <w:sz w:val="22"/>
          <w:szCs w:val="22"/>
        </w:rPr>
      </w:pPr>
    </w:p>
    <w:p w14:paraId="78C1B238" w14:textId="77777777" w:rsidR="00E30F4A" w:rsidRPr="00A37A29" w:rsidRDefault="00583EAC" w:rsidP="000F2FC1">
      <w:pPr>
        <w:pStyle w:val="Odstavecseseznamem"/>
        <w:numPr>
          <w:ilvl w:val="0"/>
          <w:numId w:val="63"/>
        </w:numPr>
        <w:tabs>
          <w:tab w:val="left" w:pos="1134"/>
        </w:tabs>
        <w:autoSpaceDE w:val="0"/>
        <w:autoSpaceDN w:val="0"/>
        <w:adjustRightInd w:val="0"/>
        <w:spacing w:before="60" w:after="60"/>
        <w:ind w:left="0" w:firstLine="709"/>
        <w:jc w:val="both"/>
        <w:rPr>
          <w:rFonts w:ascii="Arial" w:hAnsi="Arial" w:cs="Arial"/>
          <w:color w:val="000000"/>
          <w:sz w:val="22"/>
          <w:szCs w:val="22"/>
        </w:rPr>
      </w:pPr>
      <w:r w:rsidRPr="00A37A29">
        <w:rPr>
          <w:rFonts w:ascii="Arial" w:hAnsi="Arial" w:cs="Arial"/>
          <w:color w:val="000000"/>
          <w:sz w:val="22"/>
          <w:szCs w:val="22"/>
        </w:rPr>
        <w:t xml:space="preserve">Pokud deklarant nepožádá o vrácení vzorků, celní orgány mohou požadovat, aby deklarant zbylé vzorky odstranil nebo s nimi naložil v souladu s čl. 198 odst. 1 písm. c) </w:t>
      </w:r>
      <w:r w:rsidR="00A37A29">
        <w:rPr>
          <w:rFonts w:ascii="Arial" w:hAnsi="Arial" w:cs="Arial"/>
          <w:color w:val="000000"/>
          <w:sz w:val="22"/>
          <w:szCs w:val="22"/>
        </w:rPr>
        <w:t>UCC</w:t>
      </w:r>
      <w:r w:rsidRPr="00A37A29">
        <w:rPr>
          <w:rFonts w:ascii="Arial" w:hAnsi="Arial" w:cs="Arial"/>
          <w:color w:val="000000"/>
          <w:sz w:val="22"/>
          <w:szCs w:val="22"/>
        </w:rPr>
        <w:t xml:space="preserve">.   </w:t>
      </w:r>
    </w:p>
    <w:p w14:paraId="39DF12F8" w14:textId="77777777" w:rsidR="00A37A29" w:rsidRPr="00A37A29" w:rsidRDefault="00A37A29" w:rsidP="00A37A29">
      <w:pPr>
        <w:pStyle w:val="Nadpis2"/>
        <w:jc w:val="center"/>
        <w:rPr>
          <w:b w:val="0"/>
          <w:i w:val="0"/>
          <w:sz w:val="22"/>
          <w:szCs w:val="22"/>
        </w:rPr>
      </w:pPr>
      <w:bookmarkStart w:id="19" w:name="_Toc318294880"/>
      <w:r w:rsidRPr="00A37A29">
        <w:rPr>
          <w:b w:val="0"/>
          <w:i w:val="0"/>
          <w:sz w:val="22"/>
          <w:szCs w:val="22"/>
        </w:rPr>
        <w:t>Čl. 20</w:t>
      </w:r>
    </w:p>
    <w:p w14:paraId="3DE77B0D" w14:textId="77777777" w:rsidR="00A37A29" w:rsidRDefault="00A37A29" w:rsidP="00A37A29">
      <w:pPr>
        <w:jc w:val="center"/>
        <w:rPr>
          <w:rFonts w:ascii="Arial" w:hAnsi="Arial" w:cs="Arial"/>
          <w:sz w:val="22"/>
          <w:szCs w:val="22"/>
        </w:rPr>
      </w:pPr>
      <w:r>
        <w:rPr>
          <w:rFonts w:ascii="Arial" w:hAnsi="Arial" w:cs="Arial"/>
          <w:sz w:val="22"/>
          <w:szCs w:val="22"/>
        </w:rPr>
        <w:t>Výsledky ověření prohlášení</w:t>
      </w:r>
    </w:p>
    <w:p w14:paraId="74687C15" w14:textId="77777777" w:rsidR="00A37A29" w:rsidRPr="00FE6330" w:rsidRDefault="00A37A29" w:rsidP="000F2FC1">
      <w:pPr>
        <w:pStyle w:val="Zkladntext"/>
        <w:numPr>
          <w:ilvl w:val="0"/>
          <w:numId w:val="28"/>
        </w:numPr>
        <w:tabs>
          <w:tab w:val="left" w:pos="1134"/>
        </w:tabs>
        <w:spacing w:before="120"/>
        <w:ind w:left="0" w:firstLine="709"/>
        <w:jc w:val="both"/>
        <w:rPr>
          <w:b w:val="0"/>
          <w:sz w:val="22"/>
          <w:szCs w:val="22"/>
        </w:rPr>
      </w:pPr>
      <w:r w:rsidRPr="00FE6330">
        <w:rPr>
          <w:b w:val="0"/>
          <w:color w:val="000000"/>
          <w:sz w:val="22"/>
          <w:szCs w:val="22"/>
        </w:rPr>
        <w:lastRenderedPageBreak/>
        <w:t xml:space="preserve">Výsledky ověření prohlášení jsou podkladem pro použití ustanovení upravujících celní režim, do kterého je zboží propuštěno. Není-li prohlášení ověřováno, použije se věta první na základě údajů uvedených v dotyčném prohlášení. </w:t>
      </w:r>
      <w:r w:rsidRPr="00FE6330">
        <w:rPr>
          <w:b w:val="0"/>
          <w:bCs w:val="0"/>
          <w:color w:val="000000"/>
          <w:sz w:val="22"/>
          <w:szCs w:val="22"/>
        </w:rPr>
        <w:t>Výsledky ověření zjištěné celními orgány mají stejnou dokazovací hodnotu na celém celním území Unie.</w:t>
      </w:r>
    </w:p>
    <w:p w14:paraId="676D3414" w14:textId="77777777" w:rsidR="00FE6330" w:rsidRPr="00FE6330" w:rsidRDefault="00A37A29" w:rsidP="000F2FC1">
      <w:pPr>
        <w:pStyle w:val="Zkladntext"/>
        <w:numPr>
          <w:ilvl w:val="0"/>
          <w:numId w:val="28"/>
        </w:numPr>
        <w:tabs>
          <w:tab w:val="left" w:pos="1134"/>
        </w:tabs>
        <w:spacing w:before="120"/>
        <w:ind w:left="0" w:firstLine="709"/>
        <w:jc w:val="both"/>
        <w:rPr>
          <w:b w:val="0"/>
          <w:sz w:val="22"/>
          <w:szCs w:val="22"/>
        </w:rPr>
      </w:pPr>
      <w:r w:rsidRPr="00FE6330">
        <w:rPr>
          <w:b w:val="0"/>
          <w:color w:val="000000"/>
          <w:sz w:val="22"/>
          <w:szCs w:val="22"/>
        </w:rPr>
        <w:t xml:space="preserve">Pokud celní </w:t>
      </w:r>
      <w:r w:rsidR="00FE6330">
        <w:rPr>
          <w:b w:val="0"/>
          <w:color w:val="000000"/>
          <w:sz w:val="22"/>
          <w:szCs w:val="22"/>
        </w:rPr>
        <w:t>úřad</w:t>
      </w:r>
      <w:r w:rsidRPr="00FE6330">
        <w:rPr>
          <w:b w:val="0"/>
          <w:color w:val="000000"/>
          <w:sz w:val="22"/>
          <w:szCs w:val="22"/>
        </w:rPr>
        <w:t xml:space="preserve"> ověří správnost údajů uvedených v prohlášení, zaznamen</w:t>
      </w:r>
      <w:r w:rsidR="00FE6330">
        <w:rPr>
          <w:b w:val="0"/>
          <w:color w:val="000000"/>
          <w:sz w:val="22"/>
          <w:szCs w:val="22"/>
        </w:rPr>
        <w:t>á</w:t>
      </w:r>
      <w:r w:rsidRPr="00FE6330">
        <w:rPr>
          <w:b w:val="0"/>
          <w:color w:val="000000"/>
          <w:sz w:val="22"/>
          <w:szCs w:val="22"/>
        </w:rPr>
        <w:t xml:space="preserve"> skutečnost, že bylo provedeno ověření, a výsledky daného ověření. Pokud byla provedena kontrola pouze části zboží, zaznamená se zboží, které bylo kontrolováno. Pokud deklarant nebyl přítomen, zaznamená se jeho nepřítomnost.</w:t>
      </w:r>
    </w:p>
    <w:p w14:paraId="6373C63E" w14:textId="763B479A" w:rsidR="00A37A29" w:rsidRPr="00FE6330" w:rsidRDefault="00A37A29" w:rsidP="000F2FC1">
      <w:pPr>
        <w:pStyle w:val="Zkladntext"/>
        <w:numPr>
          <w:ilvl w:val="0"/>
          <w:numId w:val="28"/>
        </w:numPr>
        <w:tabs>
          <w:tab w:val="left" w:pos="1134"/>
        </w:tabs>
        <w:spacing w:before="120"/>
        <w:ind w:left="0" w:firstLine="709"/>
        <w:jc w:val="both"/>
        <w:rPr>
          <w:b w:val="0"/>
          <w:sz w:val="22"/>
          <w:szCs w:val="22"/>
        </w:rPr>
      </w:pPr>
      <w:r w:rsidRPr="00FE6330">
        <w:rPr>
          <w:b w:val="0"/>
          <w:color w:val="000000"/>
          <w:sz w:val="22"/>
          <w:szCs w:val="22"/>
        </w:rPr>
        <w:t xml:space="preserve">Celní </w:t>
      </w:r>
      <w:r w:rsidR="00FE6330">
        <w:rPr>
          <w:b w:val="0"/>
          <w:color w:val="000000"/>
          <w:sz w:val="22"/>
          <w:szCs w:val="22"/>
        </w:rPr>
        <w:t>úřad o výsledku ověření informuje</w:t>
      </w:r>
      <w:r w:rsidRPr="00FE6330">
        <w:rPr>
          <w:b w:val="0"/>
          <w:color w:val="000000"/>
          <w:sz w:val="22"/>
          <w:szCs w:val="22"/>
        </w:rPr>
        <w:t xml:space="preserve"> deklaranta. Pokud výsledky ověření</w:t>
      </w:r>
      <w:r w:rsidR="00FE6330">
        <w:rPr>
          <w:b w:val="0"/>
          <w:color w:val="000000"/>
          <w:sz w:val="22"/>
          <w:szCs w:val="22"/>
        </w:rPr>
        <w:t xml:space="preserve"> </w:t>
      </w:r>
      <w:r w:rsidRPr="00FE6330">
        <w:rPr>
          <w:b w:val="0"/>
          <w:color w:val="000000"/>
          <w:sz w:val="22"/>
          <w:szCs w:val="22"/>
        </w:rPr>
        <w:t xml:space="preserve">prohlášení nejsou v souladu s údaji uvedenými v daném prohlášení, celní </w:t>
      </w:r>
      <w:r w:rsidR="00FE6330">
        <w:rPr>
          <w:b w:val="0"/>
          <w:color w:val="000000"/>
          <w:sz w:val="22"/>
          <w:szCs w:val="22"/>
        </w:rPr>
        <w:t>úřad</w:t>
      </w:r>
      <w:r w:rsidRPr="00FE6330">
        <w:rPr>
          <w:b w:val="0"/>
          <w:color w:val="000000"/>
          <w:sz w:val="22"/>
          <w:szCs w:val="22"/>
        </w:rPr>
        <w:t xml:space="preserve"> stanoví a zaznamen</w:t>
      </w:r>
      <w:r w:rsidR="00FE6330">
        <w:rPr>
          <w:b w:val="0"/>
          <w:color w:val="000000"/>
          <w:sz w:val="22"/>
          <w:szCs w:val="22"/>
        </w:rPr>
        <w:t>á</w:t>
      </w:r>
      <w:r w:rsidRPr="00FE6330">
        <w:rPr>
          <w:b w:val="0"/>
          <w:color w:val="000000"/>
          <w:sz w:val="22"/>
          <w:szCs w:val="22"/>
        </w:rPr>
        <w:t xml:space="preserve">, které údaje je </w:t>
      </w:r>
      <w:r w:rsidR="005B1520">
        <w:rPr>
          <w:b w:val="0"/>
          <w:color w:val="000000"/>
          <w:sz w:val="22"/>
          <w:szCs w:val="22"/>
        </w:rPr>
        <w:t>třeba zohlednit pro tyto účely</w:t>
      </w:r>
    </w:p>
    <w:p w14:paraId="0A046CBD" w14:textId="5912B6FF" w:rsidR="00A37A29" w:rsidRPr="00A37A29" w:rsidRDefault="00A37A29" w:rsidP="00CD6E51">
      <w:pPr>
        <w:autoSpaceDE w:val="0"/>
        <w:autoSpaceDN w:val="0"/>
        <w:adjustRightInd w:val="0"/>
        <w:spacing w:before="60" w:after="60"/>
        <w:ind w:left="425" w:hanging="425"/>
        <w:jc w:val="both"/>
        <w:rPr>
          <w:rFonts w:ascii="Arial" w:hAnsi="Arial" w:cs="Arial"/>
          <w:color w:val="000000"/>
          <w:sz w:val="22"/>
          <w:szCs w:val="22"/>
        </w:rPr>
      </w:pPr>
      <w:r w:rsidRPr="00A37A29">
        <w:rPr>
          <w:rFonts w:ascii="Arial" w:hAnsi="Arial" w:cs="Arial"/>
          <w:color w:val="000000"/>
          <w:sz w:val="22"/>
          <w:szCs w:val="22"/>
        </w:rPr>
        <w:t>a) stanovení částky dovozního</w:t>
      </w:r>
      <w:r w:rsidR="00CD6E51">
        <w:rPr>
          <w:rFonts w:ascii="Arial" w:hAnsi="Arial" w:cs="Arial"/>
          <w:color w:val="000000"/>
          <w:sz w:val="22"/>
          <w:szCs w:val="22"/>
        </w:rPr>
        <w:t xml:space="preserve"> cla na zboží a jiných poplatků,</w:t>
      </w:r>
      <w:r w:rsidRPr="00A37A29">
        <w:rPr>
          <w:rFonts w:ascii="Arial" w:hAnsi="Arial" w:cs="Arial"/>
          <w:color w:val="000000"/>
          <w:sz w:val="22"/>
          <w:szCs w:val="22"/>
        </w:rPr>
        <w:t xml:space="preserve"> </w:t>
      </w:r>
    </w:p>
    <w:p w14:paraId="66CC3DF0" w14:textId="1CF23AC9" w:rsidR="00FE6330" w:rsidRPr="00FE6330" w:rsidRDefault="00CD6E51" w:rsidP="00C77809">
      <w:pPr>
        <w:autoSpaceDE w:val="0"/>
        <w:autoSpaceDN w:val="0"/>
        <w:adjustRightInd w:val="0"/>
        <w:spacing w:before="60" w:after="60"/>
        <w:ind w:left="425" w:hanging="425"/>
        <w:jc w:val="both"/>
        <w:rPr>
          <w:rFonts w:ascii="Arial" w:hAnsi="Arial" w:cs="Arial"/>
          <w:color w:val="000000"/>
          <w:sz w:val="22"/>
          <w:szCs w:val="22"/>
        </w:rPr>
      </w:pPr>
      <w:r>
        <w:rPr>
          <w:rFonts w:ascii="Arial" w:hAnsi="Arial" w:cs="Arial"/>
          <w:color w:val="000000"/>
          <w:sz w:val="22"/>
          <w:szCs w:val="22"/>
        </w:rPr>
        <w:t>b</w:t>
      </w:r>
      <w:r w:rsidR="00A37A29" w:rsidRPr="00A37A29">
        <w:rPr>
          <w:rFonts w:ascii="Arial" w:hAnsi="Arial" w:cs="Arial"/>
          <w:color w:val="000000"/>
          <w:sz w:val="22"/>
          <w:szCs w:val="22"/>
        </w:rPr>
        <w:t xml:space="preserve">) použití jiných ustanovení upravujících celní režim, </w:t>
      </w:r>
      <w:r w:rsidR="00FE6330">
        <w:rPr>
          <w:rFonts w:ascii="Arial" w:hAnsi="Arial" w:cs="Arial"/>
          <w:color w:val="000000"/>
          <w:sz w:val="22"/>
          <w:szCs w:val="22"/>
        </w:rPr>
        <w:t>do kterého je zboží propuštěno.</w:t>
      </w:r>
    </w:p>
    <w:p w14:paraId="447111A1" w14:textId="0E9C94E9" w:rsidR="00C77809" w:rsidRPr="00120C9C" w:rsidRDefault="00C77809" w:rsidP="000F2FC1">
      <w:pPr>
        <w:numPr>
          <w:ilvl w:val="0"/>
          <w:numId w:val="65"/>
        </w:numPr>
        <w:tabs>
          <w:tab w:val="left" w:pos="1134"/>
        </w:tabs>
        <w:spacing w:before="120"/>
        <w:ind w:left="0" w:firstLine="709"/>
        <w:jc w:val="both"/>
        <w:rPr>
          <w:rFonts w:asciiTheme="majorHAnsi" w:hAnsiTheme="majorHAnsi" w:cstheme="majorHAnsi"/>
          <w:bCs/>
          <w:sz w:val="22"/>
          <w:szCs w:val="22"/>
        </w:rPr>
      </w:pPr>
      <w:r>
        <w:rPr>
          <w:rFonts w:ascii="Arial" w:hAnsi="Arial" w:cs="Arial"/>
          <w:sz w:val="22"/>
          <w:szCs w:val="22"/>
        </w:rPr>
        <w:t xml:space="preserve">V případě, že výsledek provedené kontroly svědčí o tom, že údaje uvedené v prohlášení jsou v rozporu se skutečností, </w:t>
      </w:r>
      <w:r w:rsidR="002313C8">
        <w:rPr>
          <w:rFonts w:ascii="Arial" w:hAnsi="Arial" w:cs="Arial"/>
          <w:sz w:val="22"/>
          <w:szCs w:val="22"/>
        </w:rPr>
        <w:t>celní úřad</w:t>
      </w:r>
      <w:r>
        <w:rPr>
          <w:rFonts w:ascii="Arial" w:hAnsi="Arial" w:cs="Arial"/>
          <w:sz w:val="22"/>
          <w:szCs w:val="22"/>
        </w:rPr>
        <w:t xml:space="preserve"> vždy ve věci nařídí ústní jednání. Pokud osoba, se kterou má být vedeno ústní jednání, není přítomna, může </w:t>
      </w:r>
      <w:r w:rsidR="002313C8">
        <w:rPr>
          <w:rFonts w:ascii="Arial" w:hAnsi="Arial" w:cs="Arial"/>
          <w:sz w:val="22"/>
          <w:szCs w:val="22"/>
        </w:rPr>
        <w:t>celní úřad</w:t>
      </w:r>
      <w:r>
        <w:rPr>
          <w:rFonts w:ascii="Arial" w:hAnsi="Arial" w:cs="Arial"/>
          <w:sz w:val="22"/>
          <w:szCs w:val="22"/>
        </w:rPr>
        <w:t xml:space="preserve"> na základě ustanovení § 100 odst. 1 daňového řádu tuto osobu předvolat. C</w:t>
      </w:r>
      <w:r w:rsidR="002313C8">
        <w:rPr>
          <w:rFonts w:ascii="Arial" w:hAnsi="Arial" w:cs="Arial"/>
          <w:sz w:val="22"/>
          <w:szCs w:val="22"/>
        </w:rPr>
        <w:t xml:space="preserve">elní úřad </w:t>
      </w:r>
      <w:r>
        <w:rPr>
          <w:rFonts w:ascii="Arial" w:hAnsi="Arial" w:cs="Arial"/>
          <w:sz w:val="22"/>
          <w:szCs w:val="22"/>
        </w:rPr>
        <w:t xml:space="preserve">v souladu s ustanovením § 102 odst. </w:t>
      </w:r>
      <w:r w:rsidR="00AE29E0">
        <w:rPr>
          <w:rFonts w:ascii="Arial" w:hAnsi="Arial" w:cs="Arial"/>
          <w:sz w:val="22"/>
          <w:szCs w:val="22"/>
        </w:rPr>
        <w:t>6</w:t>
      </w:r>
      <w:r>
        <w:rPr>
          <w:rFonts w:ascii="Arial" w:hAnsi="Arial" w:cs="Arial"/>
          <w:sz w:val="22"/>
          <w:szCs w:val="22"/>
        </w:rPr>
        <w:t xml:space="preserve"> celního zákona sepíše protokol o ústním jednání, přičemž postupuje podle ustanovení </w:t>
      </w:r>
      <w:r w:rsidRPr="00B2202C">
        <w:rPr>
          <w:rFonts w:ascii="Arial" w:hAnsi="Arial" w:cs="Arial"/>
          <w:sz w:val="22"/>
          <w:szCs w:val="22"/>
        </w:rPr>
        <w:t xml:space="preserve">§ 60 </w:t>
      </w:r>
      <w:r>
        <w:rPr>
          <w:rFonts w:ascii="Arial" w:hAnsi="Arial" w:cs="Arial"/>
          <w:sz w:val="22"/>
          <w:szCs w:val="22"/>
        </w:rPr>
        <w:t>až</w:t>
      </w:r>
      <w:r w:rsidRPr="00B2202C">
        <w:rPr>
          <w:rFonts w:ascii="Arial" w:hAnsi="Arial" w:cs="Arial"/>
          <w:sz w:val="22"/>
          <w:szCs w:val="22"/>
        </w:rPr>
        <w:t xml:space="preserve"> 62 daňového řádu</w:t>
      </w:r>
      <w:r>
        <w:rPr>
          <w:rFonts w:ascii="Arial" w:hAnsi="Arial" w:cs="Arial"/>
          <w:sz w:val="22"/>
          <w:szCs w:val="22"/>
        </w:rPr>
        <w:t>.</w:t>
      </w:r>
      <w:r w:rsidRPr="00B2202C">
        <w:rPr>
          <w:rFonts w:ascii="Arial" w:hAnsi="Arial" w:cs="Arial"/>
          <w:sz w:val="22"/>
          <w:szCs w:val="22"/>
        </w:rPr>
        <w:t xml:space="preserve"> </w:t>
      </w:r>
      <w:r>
        <w:rPr>
          <w:rFonts w:ascii="Arial" w:hAnsi="Arial" w:cs="Arial"/>
          <w:sz w:val="22"/>
          <w:szCs w:val="22"/>
        </w:rPr>
        <w:t>S</w:t>
      </w:r>
      <w:r w:rsidRPr="00B2202C">
        <w:rPr>
          <w:rFonts w:ascii="Arial" w:hAnsi="Arial" w:cs="Arial"/>
          <w:sz w:val="22"/>
          <w:szCs w:val="22"/>
        </w:rPr>
        <w:t xml:space="preserve">epsáním protokolu je naplněno </w:t>
      </w:r>
      <w:r>
        <w:rPr>
          <w:rFonts w:ascii="Arial" w:hAnsi="Arial" w:cs="Arial"/>
          <w:sz w:val="22"/>
          <w:szCs w:val="22"/>
        </w:rPr>
        <w:t>též</w:t>
      </w:r>
      <w:r w:rsidRPr="00B2202C">
        <w:rPr>
          <w:rFonts w:ascii="Arial" w:hAnsi="Arial" w:cs="Arial"/>
          <w:sz w:val="22"/>
          <w:szCs w:val="22"/>
        </w:rPr>
        <w:t xml:space="preserve"> ustanovení § 90 odst. 1 daňového řádu.</w:t>
      </w:r>
    </w:p>
    <w:p w14:paraId="40BE277A" w14:textId="77777777" w:rsidR="00C77809" w:rsidRPr="00C77809" w:rsidRDefault="00C77809" w:rsidP="000F2FC1">
      <w:pPr>
        <w:numPr>
          <w:ilvl w:val="0"/>
          <w:numId w:val="65"/>
        </w:numPr>
        <w:tabs>
          <w:tab w:val="left" w:pos="1134"/>
        </w:tabs>
        <w:spacing w:before="120"/>
        <w:ind w:left="0" w:firstLine="709"/>
        <w:jc w:val="both"/>
        <w:rPr>
          <w:rFonts w:asciiTheme="majorHAnsi" w:hAnsiTheme="majorHAnsi" w:cstheme="majorHAnsi"/>
          <w:bCs/>
          <w:sz w:val="22"/>
          <w:szCs w:val="22"/>
        </w:rPr>
      </w:pPr>
      <w:r>
        <w:rPr>
          <w:rFonts w:ascii="Arial" w:hAnsi="Arial" w:cs="Arial"/>
          <w:sz w:val="22"/>
          <w:szCs w:val="22"/>
        </w:rPr>
        <w:t xml:space="preserve">V průběhu ústního jednání </w:t>
      </w:r>
      <w:r w:rsidR="002313C8">
        <w:rPr>
          <w:rFonts w:ascii="Arial" w:hAnsi="Arial" w:cs="Arial"/>
          <w:sz w:val="22"/>
          <w:szCs w:val="22"/>
        </w:rPr>
        <w:t>celní úřad</w:t>
      </w:r>
      <w:r>
        <w:rPr>
          <w:rFonts w:ascii="Arial" w:hAnsi="Arial" w:cs="Arial"/>
          <w:sz w:val="22"/>
          <w:szCs w:val="22"/>
        </w:rPr>
        <w:t xml:space="preserve"> seznámí deklaranta s</w:t>
      </w:r>
      <w:r w:rsidR="002313C8">
        <w:rPr>
          <w:rFonts w:ascii="Arial" w:hAnsi="Arial" w:cs="Arial"/>
          <w:sz w:val="22"/>
          <w:szCs w:val="22"/>
        </w:rPr>
        <w:t xml:space="preserve"> variantami </w:t>
      </w:r>
      <w:r>
        <w:rPr>
          <w:rFonts w:ascii="Arial" w:hAnsi="Arial" w:cs="Arial"/>
          <w:sz w:val="22"/>
          <w:szCs w:val="22"/>
        </w:rPr>
        <w:t>další</w:t>
      </w:r>
      <w:r w:rsidR="002313C8">
        <w:rPr>
          <w:rFonts w:ascii="Arial" w:hAnsi="Arial" w:cs="Arial"/>
          <w:sz w:val="22"/>
          <w:szCs w:val="22"/>
        </w:rPr>
        <w:t>ho postupu</w:t>
      </w:r>
      <w:r>
        <w:rPr>
          <w:rFonts w:ascii="Arial" w:hAnsi="Arial" w:cs="Arial"/>
          <w:sz w:val="22"/>
          <w:szCs w:val="22"/>
        </w:rPr>
        <w:t xml:space="preserve">. Obsahem protokolu o ústním jednání je též i </w:t>
      </w:r>
      <w:r w:rsidRPr="006F5DD5">
        <w:rPr>
          <w:rFonts w:ascii="Arial" w:hAnsi="Arial" w:cs="Arial"/>
          <w:sz w:val="22"/>
          <w:szCs w:val="22"/>
        </w:rPr>
        <w:t>částka cla</w:t>
      </w:r>
      <w:r>
        <w:rPr>
          <w:rFonts w:ascii="Arial" w:hAnsi="Arial" w:cs="Arial"/>
          <w:sz w:val="22"/>
          <w:szCs w:val="22"/>
        </w:rPr>
        <w:t xml:space="preserve"> a daní</w:t>
      </w:r>
      <w:r w:rsidRPr="006F5DD5">
        <w:rPr>
          <w:rFonts w:ascii="Arial" w:hAnsi="Arial" w:cs="Arial"/>
          <w:sz w:val="22"/>
          <w:szCs w:val="22"/>
        </w:rPr>
        <w:t xml:space="preserve">, která by mohla být podle </w:t>
      </w:r>
      <w:r w:rsidR="002313C8">
        <w:rPr>
          <w:rFonts w:ascii="Arial" w:hAnsi="Arial" w:cs="Arial"/>
          <w:sz w:val="22"/>
          <w:szCs w:val="22"/>
        </w:rPr>
        <w:t>celního úřadu</w:t>
      </w:r>
      <w:r w:rsidRPr="006F5DD5">
        <w:rPr>
          <w:rFonts w:ascii="Arial" w:hAnsi="Arial" w:cs="Arial"/>
          <w:sz w:val="22"/>
          <w:szCs w:val="22"/>
        </w:rPr>
        <w:t xml:space="preserve"> skutečně stanovena</w:t>
      </w:r>
      <w:r>
        <w:rPr>
          <w:rFonts w:ascii="Arial" w:hAnsi="Arial" w:cs="Arial"/>
          <w:sz w:val="22"/>
          <w:szCs w:val="22"/>
        </w:rPr>
        <w:t xml:space="preserve">, respektive výše rozdílu částky cla a daní, kterou </w:t>
      </w:r>
      <w:r w:rsidR="002313C8">
        <w:rPr>
          <w:rFonts w:ascii="Arial" w:hAnsi="Arial" w:cs="Arial"/>
          <w:sz w:val="22"/>
          <w:szCs w:val="22"/>
        </w:rPr>
        <w:t>celní úřad</w:t>
      </w:r>
      <w:r>
        <w:rPr>
          <w:rFonts w:ascii="Arial" w:hAnsi="Arial" w:cs="Arial"/>
          <w:sz w:val="22"/>
          <w:szCs w:val="22"/>
        </w:rPr>
        <w:t xml:space="preserve"> požaduje zajistit.</w:t>
      </w:r>
    </w:p>
    <w:p w14:paraId="1F8226D5" w14:textId="2DB6799F" w:rsidR="00CD6E51" w:rsidRDefault="00A37A29" w:rsidP="007F31E2">
      <w:pPr>
        <w:pStyle w:val="Odstavecseseznamem"/>
        <w:numPr>
          <w:ilvl w:val="0"/>
          <w:numId w:val="65"/>
        </w:numPr>
        <w:tabs>
          <w:tab w:val="left" w:pos="1134"/>
        </w:tabs>
        <w:autoSpaceDE w:val="0"/>
        <w:autoSpaceDN w:val="0"/>
        <w:adjustRightInd w:val="0"/>
        <w:spacing w:before="60" w:after="60"/>
        <w:ind w:left="0" w:firstLine="709"/>
        <w:jc w:val="both"/>
        <w:rPr>
          <w:rFonts w:ascii="Arial" w:hAnsi="Arial" w:cs="Arial"/>
          <w:color w:val="000000"/>
          <w:sz w:val="22"/>
          <w:szCs w:val="22"/>
        </w:rPr>
      </w:pPr>
      <w:r w:rsidRPr="00FE6330">
        <w:rPr>
          <w:rFonts w:ascii="Arial" w:hAnsi="Arial" w:cs="Arial"/>
          <w:color w:val="000000"/>
          <w:sz w:val="22"/>
          <w:szCs w:val="22"/>
        </w:rPr>
        <w:t>Pokud se zjistí, že deklarovaný nepreferenční původ zboží je nesprávný, původ zboží, který je třeba zohlednit pro účely odst</w:t>
      </w:r>
      <w:r w:rsidR="007C53A3">
        <w:rPr>
          <w:rFonts w:ascii="Arial" w:hAnsi="Arial" w:cs="Arial"/>
          <w:color w:val="000000"/>
          <w:sz w:val="22"/>
          <w:szCs w:val="22"/>
        </w:rPr>
        <w:t>avce</w:t>
      </w:r>
      <w:r w:rsidRPr="00FE6330">
        <w:rPr>
          <w:rFonts w:ascii="Arial" w:hAnsi="Arial" w:cs="Arial"/>
          <w:color w:val="000000"/>
          <w:sz w:val="22"/>
          <w:szCs w:val="22"/>
        </w:rPr>
        <w:t xml:space="preserve"> 3 písm. a), se stanoví na základě důkazů předložených deklarantem, nebo pokud to nepostačuje nebo to není uspokojivé, na základě jakýchkoli dostupných informací.</w:t>
      </w:r>
    </w:p>
    <w:p w14:paraId="4C64835B" w14:textId="77777777" w:rsidR="007F31E2" w:rsidRPr="007F31E2" w:rsidRDefault="007F31E2" w:rsidP="007F31E2">
      <w:pPr>
        <w:pStyle w:val="Odstavecseseznamem"/>
        <w:tabs>
          <w:tab w:val="left" w:pos="1134"/>
        </w:tabs>
        <w:autoSpaceDE w:val="0"/>
        <w:autoSpaceDN w:val="0"/>
        <w:adjustRightInd w:val="0"/>
        <w:spacing w:before="60" w:after="60"/>
        <w:ind w:left="709"/>
        <w:jc w:val="both"/>
        <w:rPr>
          <w:rFonts w:ascii="Arial" w:hAnsi="Arial" w:cs="Arial"/>
          <w:color w:val="000000"/>
          <w:sz w:val="22"/>
          <w:szCs w:val="22"/>
        </w:rPr>
      </w:pPr>
    </w:p>
    <w:p w14:paraId="097240A6" w14:textId="1EB3F8BC" w:rsidR="009D0A80" w:rsidRPr="009D0A80" w:rsidRDefault="009D0A80" w:rsidP="000F2FC1">
      <w:pPr>
        <w:pStyle w:val="Odstavecseseznamem"/>
        <w:numPr>
          <w:ilvl w:val="0"/>
          <w:numId w:val="65"/>
        </w:numPr>
        <w:tabs>
          <w:tab w:val="left" w:pos="1134"/>
        </w:tabs>
        <w:autoSpaceDE w:val="0"/>
        <w:autoSpaceDN w:val="0"/>
        <w:adjustRightInd w:val="0"/>
        <w:spacing w:before="60" w:after="60"/>
        <w:ind w:left="0" w:firstLine="709"/>
        <w:jc w:val="both"/>
        <w:rPr>
          <w:rFonts w:ascii="Arial" w:hAnsi="Arial" w:cs="Arial"/>
          <w:color w:val="000000"/>
          <w:sz w:val="22"/>
          <w:szCs w:val="22"/>
        </w:rPr>
      </w:pPr>
      <w:r w:rsidRPr="009D0A80">
        <w:rPr>
          <w:rFonts w:ascii="Arial" w:hAnsi="Arial" w:cs="Arial"/>
          <w:bCs/>
          <w:sz w:val="22"/>
          <w:szCs w:val="22"/>
        </w:rPr>
        <w:t>V případě, kdy existují pochybnosti, zda mají být uplatněny zákazy nebo omezení, a celní orgány mohou tuto otázku zodpovědět teprve po obdržení výsledku kontrol, které provedly, nemůže být dotyčné zboží propuštěno. C</w:t>
      </w:r>
      <w:r>
        <w:rPr>
          <w:rFonts w:ascii="Arial" w:hAnsi="Arial" w:cs="Arial"/>
          <w:bCs/>
          <w:sz w:val="22"/>
          <w:szCs w:val="22"/>
        </w:rPr>
        <w:t xml:space="preserve">elní úřad </w:t>
      </w:r>
      <w:r w:rsidRPr="009D0A80">
        <w:rPr>
          <w:rFonts w:ascii="Arial" w:hAnsi="Arial" w:cs="Arial"/>
          <w:bCs/>
          <w:sz w:val="22"/>
          <w:szCs w:val="22"/>
        </w:rPr>
        <w:t xml:space="preserve">v tomto případě </w:t>
      </w:r>
      <w:r w:rsidRPr="009D0A80">
        <w:rPr>
          <w:rFonts w:ascii="Arial" w:hAnsi="Arial" w:cs="Arial"/>
          <w:sz w:val="22"/>
          <w:szCs w:val="22"/>
        </w:rPr>
        <w:t xml:space="preserve">nařídí ve věci ústní jednání v souladu s ustanovením § 102 odst. </w:t>
      </w:r>
      <w:r w:rsidR="00AE29E0">
        <w:rPr>
          <w:rFonts w:ascii="Arial" w:hAnsi="Arial" w:cs="Arial"/>
          <w:sz w:val="22"/>
          <w:szCs w:val="22"/>
        </w:rPr>
        <w:t>6</w:t>
      </w:r>
      <w:r w:rsidRPr="009D0A80">
        <w:rPr>
          <w:rFonts w:ascii="Arial" w:hAnsi="Arial" w:cs="Arial"/>
          <w:sz w:val="22"/>
          <w:szCs w:val="22"/>
        </w:rPr>
        <w:t xml:space="preserve"> celního zákona a ustanoveními § 60 až 62 daňového řádu. Tento protokol je součástí spisu týkajícího se propouštění zboží do celního režimu.</w:t>
      </w:r>
    </w:p>
    <w:p w14:paraId="7F26E503" w14:textId="77777777" w:rsidR="00A37A29" w:rsidRDefault="00FE6330" w:rsidP="007A176E">
      <w:pPr>
        <w:pStyle w:val="Nadpis2"/>
        <w:tabs>
          <w:tab w:val="left" w:pos="0"/>
        </w:tabs>
        <w:jc w:val="center"/>
        <w:rPr>
          <w:b w:val="0"/>
          <w:i w:val="0"/>
          <w:sz w:val="22"/>
          <w:szCs w:val="22"/>
        </w:rPr>
      </w:pPr>
      <w:r>
        <w:rPr>
          <w:b w:val="0"/>
          <w:i w:val="0"/>
          <w:sz w:val="22"/>
          <w:szCs w:val="22"/>
        </w:rPr>
        <w:t>Čl. 21</w:t>
      </w:r>
    </w:p>
    <w:p w14:paraId="122C9396" w14:textId="77777777" w:rsidR="00E30F4A" w:rsidRPr="00FE6330" w:rsidRDefault="00FE6330" w:rsidP="00FE6330">
      <w:pPr>
        <w:jc w:val="center"/>
        <w:rPr>
          <w:rFonts w:ascii="Arial" w:hAnsi="Arial" w:cs="Arial"/>
          <w:sz w:val="22"/>
          <w:szCs w:val="22"/>
        </w:rPr>
      </w:pPr>
      <w:r w:rsidRPr="00FE6330">
        <w:rPr>
          <w:rFonts w:ascii="Arial" w:hAnsi="Arial" w:cs="Arial"/>
          <w:sz w:val="22"/>
          <w:szCs w:val="22"/>
        </w:rPr>
        <w:t xml:space="preserve">Výsledky ověření a </w:t>
      </w:r>
      <w:r w:rsidR="00E30F4A" w:rsidRPr="00FE6330">
        <w:rPr>
          <w:rFonts w:ascii="Arial" w:hAnsi="Arial" w:cs="Arial"/>
          <w:sz w:val="22"/>
          <w:szCs w:val="22"/>
        </w:rPr>
        <w:t>zaúčtování cla</w:t>
      </w:r>
      <w:bookmarkEnd w:id="19"/>
    </w:p>
    <w:p w14:paraId="53269FC2" w14:textId="53CFAF01" w:rsidR="007A176E" w:rsidRDefault="00407390" w:rsidP="000F2FC1">
      <w:pPr>
        <w:pStyle w:val="Odstavecseseznamem"/>
        <w:numPr>
          <w:ilvl w:val="0"/>
          <w:numId w:val="64"/>
        </w:numPr>
        <w:tabs>
          <w:tab w:val="left" w:pos="1134"/>
        </w:tabs>
        <w:autoSpaceDE w:val="0"/>
        <w:autoSpaceDN w:val="0"/>
        <w:adjustRightInd w:val="0"/>
        <w:spacing w:before="60" w:after="60"/>
        <w:ind w:left="0" w:firstLine="709"/>
        <w:jc w:val="both"/>
        <w:rPr>
          <w:rFonts w:ascii="Arial" w:hAnsi="Arial" w:cs="Arial"/>
          <w:color w:val="000000"/>
          <w:sz w:val="22"/>
          <w:szCs w:val="22"/>
        </w:rPr>
      </w:pPr>
      <w:r w:rsidRPr="00407390">
        <w:rPr>
          <w:rFonts w:ascii="Arial" w:hAnsi="Arial" w:cs="Arial"/>
          <w:color w:val="000000"/>
          <w:sz w:val="22"/>
          <w:szCs w:val="22"/>
        </w:rPr>
        <w:t xml:space="preserve">Pokud se celní </w:t>
      </w:r>
      <w:r>
        <w:rPr>
          <w:rFonts w:ascii="Arial" w:hAnsi="Arial" w:cs="Arial"/>
          <w:color w:val="000000"/>
          <w:sz w:val="22"/>
          <w:szCs w:val="22"/>
        </w:rPr>
        <w:t>úřad</w:t>
      </w:r>
      <w:r w:rsidRPr="00407390">
        <w:rPr>
          <w:rFonts w:ascii="Arial" w:hAnsi="Arial" w:cs="Arial"/>
          <w:color w:val="000000"/>
          <w:sz w:val="22"/>
          <w:szCs w:val="22"/>
        </w:rPr>
        <w:t xml:space="preserve"> domnív</w:t>
      </w:r>
      <w:r>
        <w:rPr>
          <w:rFonts w:ascii="Arial" w:hAnsi="Arial" w:cs="Arial"/>
          <w:color w:val="000000"/>
          <w:sz w:val="22"/>
          <w:szCs w:val="22"/>
        </w:rPr>
        <w:t>á</w:t>
      </w:r>
      <w:r w:rsidRPr="00407390">
        <w:rPr>
          <w:rFonts w:ascii="Arial" w:hAnsi="Arial" w:cs="Arial"/>
          <w:color w:val="000000"/>
          <w:sz w:val="22"/>
          <w:szCs w:val="22"/>
        </w:rPr>
        <w:t xml:space="preserve">, že ověřování prohlášení může mít za následek vyšší částku dovozního cla nebo jiných poplatků, které se stanou splatnými, než je částka vyplývající z údajů prohlášení, je </w:t>
      </w:r>
      <w:r>
        <w:rPr>
          <w:rFonts w:ascii="Arial" w:hAnsi="Arial" w:cs="Arial"/>
          <w:color w:val="000000"/>
          <w:sz w:val="22"/>
          <w:szCs w:val="22"/>
        </w:rPr>
        <w:t xml:space="preserve">na základě ustanovení čl. 244 IA </w:t>
      </w:r>
      <w:r w:rsidRPr="00407390">
        <w:rPr>
          <w:rFonts w:ascii="Arial" w:hAnsi="Arial" w:cs="Arial"/>
          <w:color w:val="000000"/>
          <w:sz w:val="22"/>
          <w:szCs w:val="22"/>
        </w:rPr>
        <w:t>propuštění zboží podmíněno poskytnutím jistoty, která postačuje k pokrytí rozdílu mezi částkou vyplývající z údajů prohlášení a částkou, která může</w:t>
      </w:r>
      <w:r w:rsidR="007A176E">
        <w:rPr>
          <w:rFonts w:ascii="Arial" w:hAnsi="Arial" w:cs="Arial"/>
          <w:color w:val="000000"/>
          <w:sz w:val="22"/>
          <w:szCs w:val="22"/>
        </w:rPr>
        <w:t xml:space="preserve"> být pro zboží nakonec splatná.</w:t>
      </w:r>
    </w:p>
    <w:p w14:paraId="0BCBAD25" w14:textId="77777777" w:rsidR="0049443B" w:rsidRDefault="0049443B" w:rsidP="00CD6E51">
      <w:pPr>
        <w:pStyle w:val="Odstavecseseznamem"/>
        <w:tabs>
          <w:tab w:val="left" w:pos="1134"/>
        </w:tabs>
        <w:autoSpaceDE w:val="0"/>
        <w:autoSpaceDN w:val="0"/>
        <w:adjustRightInd w:val="0"/>
        <w:spacing w:before="60" w:after="60"/>
        <w:ind w:left="709"/>
        <w:jc w:val="both"/>
        <w:rPr>
          <w:rFonts w:ascii="Arial" w:hAnsi="Arial" w:cs="Arial"/>
          <w:color w:val="000000"/>
          <w:sz w:val="22"/>
          <w:szCs w:val="22"/>
        </w:rPr>
      </w:pPr>
    </w:p>
    <w:p w14:paraId="1E6ACEC8" w14:textId="320AF000" w:rsidR="00CD6E51" w:rsidRDefault="00407390" w:rsidP="000F2FC1">
      <w:pPr>
        <w:pStyle w:val="Odstavecseseznamem"/>
        <w:numPr>
          <w:ilvl w:val="0"/>
          <w:numId w:val="64"/>
        </w:numPr>
        <w:tabs>
          <w:tab w:val="left" w:pos="1134"/>
        </w:tabs>
        <w:autoSpaceDE w:val="0"/>
        <w:autoSpaceDN w:val="0"/>
        <w:adjustRightInd w:val="0"/>
        <w:spacing w:before="60" w:after="60"/>
        <w:ind w:left="0" w:firstLine="709"/>
        <w:jc w:val="both"/>
        <w:rPr>
          <w:rFonts w:ascii="Arial" w:hAnsi="Arial" w:cs="Arial"/>
          <w:color w:val="000000"/>
          <w:sz w:val="22"/>
          <w:szCs w:val="22"/>
        </w:rPr>
      </w:pPr>
      <w:r w:rsidRPr="00407390">
        <w:rPr>
          <w:rFonts w:ascii="Arial" w:hAnsi="Arial" w:cs="Arial"/>
          <w:color w:val="000000"/>
          <w:sz w:val="22"/>
          <w:szCs w:val="22"/>
        </w:rPr>
        <w:t>Deklarant však může namísto poskytnutí jistoty požádat o okamžité oznámení celního dluhu, kterému může zboží nakonec podléhat.</w:t>
      </w:r>
    </w:p>
    <w:p w14:paraId="68A60CAF" w14:textId="77777777" w:rsidR="00E66779" w:rsidRPr="00E66779" w:rsidRDefault="00E66779" w:rsidP="00E66779">
      <w:pPr>
        <w:tabs>
          <w:tab w:val="left" w:pos="1134"/>
        </w:tabs>
        <w:autoSpaceDE w:val="0"/>
        <w:autoSpaceDN w:val="0"/>
        <w:adjustRightInd w:val="0"/>
        <w:spacing w:before="60" w:after="60"/>
        <w:jc w:val="both"/>
        <w:rPr>
          <w:rFonts w:ascii="Arial" w:hAnsi="Arial" w:cs="Arial"/>
          <w:color w:val="000000"/>
          <w:sz w:val="22"/>
          <w:szCs w:val="22"/>
        </w:rPr>
      </w:pPr>
    </w:p>
    <w:p w14:paraId="1E3CDA4E" w14:textId="72A38E01" w:rsidR="009D0A80" w:rsidRDefault="007A176E" w:rsidP="000F2FC1">
      <w:pPr>
        <w:pStyle w:val="Odstavecseseznamem"/>
        <w:numPr>
          <w:ilvl w:val="0"/>
          <w:numId w:val="64"/>
        </w:numPr>
        <w:tabs>
          <w:tab w:val="left" w:pos="1134"/>
        </w:tabs>
        <w:autoSpaceDE w:val="0"/>
        <w:autoSpaceDN w:val="0"/>
        <w:adjustRightInd w:val="0"/>
        <w:spacing w:before="60" w:after="60"/>
        <w:ind w:left="0" w:firstLine="709"/>
        <w:jc w:val="both"/>
        <w:rPr>
          <w:rFonts w:ascii="Arial" w:hAnsi="Arial" w:cs="Arial"/>
          <w:color w:val="000000"/>
          <w:sz w:val="22"/>
          <w:szCs w:val="22"/>
        </w:rPr>
      </w:pPr>
      <w:r w:rsidRPr="007A176E">
        <w:rPr>
          <w:rFonts w:ascii="Arial" w:hAnsi="Arial" w:cs="Arial"/>
          <w:color w:val="000000"/>
          <w:sz w:val="22"/>
          <w:szCs w:val="22"/>
        </w:rPr>
        <w:t xml:space="preserve">Jestliže celní </w:t>
      </w:r>
      <w:r>
        <w:rPr>
          <w:rFonts w:ascii="Arial" w:hAnsi="Arial" w:cs="Arial"/>
          <w:color w:val="000000"/>
          <w:sz w:val="22"/>
          <w:szCs w:val="22"/>
        </w:rPr>
        <w:t>úřad</w:t>
      </w:r>
      <w:r w:rsidRPr="007A176E">
        <w:rPr>
          <w:rFonts w:ascii="Arial" w:hAnsi="Arial" w:cs="Arial"/>
          <w:color w:val="000000"/>
          <w:sz w:val="22"/>
          <w:szCs w:val="22"/>
        </w:rPr>
        <w:t xml:space="preserve"> na základě ověřování prohláš</w:t>
      </w:r>
      <w:r>
        <w:rPr>
          <w:rFonts w:ascii="Arial" w:hAnsi="Arial" w:cs="Arial"/>
          <w:color w:val="000000"/>
          <w:sz w:val="22"/>
          <w:szCs w:val="22"/>
        </w:rPr>
        <w:t xml:space="preserve">ení určí jinou částku dovozního </w:t>
      </w:r>
      <w:r w:rsidRPr="007A176E">
        <w:rPr>
          <w:rFonts w:ascii="Arial" w:hAnsi="Arial" w:cs="Arial"/>
          <w:color w:val="000000"/>
          <w:sz w:val="22"/>
          <w:szCs w:val="22"/>
        </w:rPr>
        <w:t>cla, než která vyplývá z údajů v</w:t>
      </w:r>
      <w:r>
        <w:rPr>
          <w:rFonts w:ascii="Arial" w:hAnsi="Arial" w:cs="Arial"/>
          <w:color w:val="000000"/>
          <w:sz w:val="22"/>
          <w:szCs w:val="22"/>
        </w:rPr>
        <w:t xml:space="preserve"> </w:t>
      </w:r>
      <w:r w:rsidRPr="007A176E">
        <w:rPr>
          <w:rFonts w:ascii="Arial" w:hAnsi="Arial" w:cs="Arial"/>
          <w:color w:val="000000"/>
          <w:sz w:val="22"/>
          <w:szCs w:val="22"/>
        </w:rPr>
        <w:t xml:space="preserve">prohlášení, použije se </w:t>
      </w:r>
      <w:r w:rsidR="007C53A3">
        <w:rPr>
          <w:rFonts w:ascii="Arial" w:hAnsi="Arial" w:cs="Arial"/>
          <w:color w:val="000000"/>
          <w:sz w:val="22"/>
          <w:szCs w:val="22"/>
        </w:rPr>
        <w:t>ustanovení odstavce</w:t>
      </w:r>
      <w:r w:rsidR="0049443B">
        <w:rPr>
          <w:rFonts w:ascii="Arial" w:hAnsi="Arial" w:cs="Arial"/>
          <w:color w:val="000000"/>
          <w:sz w:val="22"/>
          <w:szCs w:val="22"/>
        </w:rPr>
        <w:t xml:space="preserve"> </w:t>
      </w:r>
      <w:r w:rsidR="001D72A1">
        <w:rPr>
          <w:rFonts w:ascii="Arial" w:hAnsi="Arial" w:cs="Arial"/>
          <w:color w:val="000000"/>
          <w:sz w:val="22"/>
          <w:szCs w:val="22"/>
        </w:rPr>
        <w:t>8</w:t>
      </w:r>
      <w:r w:rsidRPr="007A176E">
        <w:rPr>
          <w:rFonts w:ascii="Arial" w:hAnsi="Arial" w:cs="Arial"/>
          <w:color w:val="000000"/>
          <w:sz w:val="22"/>
          <w:szCs w:val="22"/>
        </w:rPr>
        <w:t>, pokud jde o takto stanovenou částku</w:t>
      </w:r>
      <w:r>
        <w:rPr>
          <w:rFonts w:ascii="Arial" w:hAnsi="Arial" w:cs="Arial"/>
          <w:color w:val="000000"/>
          <w:sz w:val="22"/>
          <w:szCs w:val="22"/>
        </w:rPr>
        <w:t>.</w:t>
      </w:r>
    </w:p>
    <w:p w14:paraId="6364CDF7" w14:textId="77777777" w:rsidR="00CD6E51" w:rsidRPr="00CD6E51" w:rsidRDefault="00CD6E51" w:rsidP="00CD6E51">
      <w:pPr>
        <w:tabs>
          <w:tab w:val="left" w:pos="1134"/>
        </w:tabs>
        <w:autoSpaceDE w:val="0"/>
        <w:autoSpaceDN w:val="0"/>
        <w:adjustRightInd w:val="0"/>
        <w:spacing w:before="60" w:after="60"/>
        <w:jc w:val="both"/>
        <w:rPr>
          <w:rFonts w:ascii="Arial" w:hAnsi="Arial" w:cs="Arial"/>
          <w:color w:val="000000"/>
          <w:sz w:val="22"/>
          <w:szCs w:val="22"/>
        </w:rPr>
      </w:pPr>
    </w:p>
    <w:p w14:paraId="57EA4596" w14:textId="64262D03" w:rsidR="00CD6E51" w:rsidRPr="003C10CF" w:rsidRDefault="009D0A80" w:rsidP="00CD6E51">
      <w:pPr>
        <w:numPr>
          <w:ilvl w:val="0"/>
          <w:numId w:val="64"/>
        </w:numPr>
        <w:tabs>
          <w:tab w:val="left" w:pos="1134"/>
        </w:tabs>
        <w:spacing w:before="120"/>
        <w:ind w:left="0" w:firstLine="709"/>
        <w:contextualSpacing/>
        <w:jc w:val="both"/>
        <w:rPr>
          <w:rFonts w:ascii="Arial" w:hAnsi="Arial" w:cs="Arial"/>
          <w:bCs/>
          <w:sz w:val="22"/>
          <w:szCs w:val="22"/>
        </w:rPr>
      </w:pPr>
      <w:r w:rsidRPr="009D0A80">
        <w:rPr>
          <w:rFonts w:ascii="Arial" w:hAnsi="Arial" w:cs="Arial"/>
          <w:sz w:val="22"/>
          <w:szCs w:val="22"/>
        </w:rPr>
        <w:lastRenderedPageBreak/>
        <w:t>Má-li být na základě výsledku prověření nesrovnalostí nebo opatření uvedených v</w:t>
      </w:r>
      <w:r>
        <w:rPr>
          <w:rFonts w:ascii="Arial" w:hAnsi="Arial" w:cs="Arial"/>
          <w:sz w:val="22"/>
          <w:szCs w:val="22"/>
        </w:rPr>
        <w:t> čl.</w:t>
      </w:r>
      <w:r w:rsidRPr="009D0A80">
        <w:rPr>
          <w:rFonts w:ascii="Arial" w:hAnsi="Arial" w:cs="Arial"/>
          <w:sz w:val="22"/>
          <w:szCs w:val="22"/>
        </w:rPr>
        <w:t xml:space="preserve"> </w:t>
      </w:r>
      <w:r>
        <w:rPr>
          <w:rFonts w:ascii="Arial" w:hAnsi="Arial" w:cs="Arial"/>
          <w:sz w:val="22"/>
          <w:szCs w:val="22"/>
        </w:rPr>
        <w:t>20 odst. 4</w:t>
      </w:r>
      <w:r w:rsidRPr="009D0A80">
        <w:rPr>
          <w:rFonts w:ascii="Arial" w:hAnsi="Arial" w:cs="Arial"/>
          <w:sz w:val="22"/>
          <w:szCs w:val="22"/>
        </w:rPr>
        <w:t xml:space="preserve"> vyměřena částka </w:t>
      </w:r>
      <w:r>
        <w:rPr>
          <w:rFonts w:ascii="Arial" w:hAnsi="Arial" w:cs="Arial"/>
          <w:sz w:val="22"/>
          <w:szCs w:val="22"/>
        </w:rPr>
        <w:t>celního dluhu</w:t>
      </w:r>
      <w:r w:rsidRPr="009D0A80">
        <w:rPr>
          <w:rFonts w:ascii="Arial" w:hAnsi="Arial" w:cs="Arial"/>
          <w:sz w:val="22"/>
          <w:szCs w:val="22"/>
        </w:rPr>
        <w:t xml:space="preserve"> vyšší, než která byla vyměřena původně, </w:t>
      </w:r>
      <w:r w:rsidR="003C10CF">
        <w:rPr>
          <w:rFonts w:ascii="Arial" w:hAnsi="Arial" w:cs="Arial"/>
          <w:sz w:val="22"/>
          <w:szCs w:val="22"/>
        </w:rPr>
        <w:t>vyměří</w:t>
      </w:r>
      <w:r w:rsidRPr="009D0A80">
        <w:rPr>
          <w:rFonts w:ascii="Arial" w:hAnsi="Arial" w:cs="Arial"/>
          <w:sz w:val="22"/>
          <w:szCs w:val="22"/>
        </w:rPr>
        <w:t xml:space="preserve"> </w:t>
      </w:r>
      <w:r>
        <w:rPr>
          <w:rFonts w:ascii="Arial" w:hAnsi="Arial" w:cs="Arial"/>
          <w:sz w:val="22"/>
          <w:szCs w:val="22"/>
        </w:rPr>
        <w:t>celní úřad</w:t>
      </w:r>
      <w:r w:rsidRPr="009D0A80">
        <w:rPr>
          <w:rFonts w:ascii="Arial" w:hAnsi="Arial" w:cs="Arial"/>
          <w:sz w:val="22"/>
          <w:szCs w:val="22"/>
        </w:rPr>
        <w:t xml:space="preserve"> rozdíl platebním výměrem. Ve věci </w:t>
      </w:r>
      <w:r w:rsidR="003C10CF">
        <w:rPr>
          <w:rFonts w:ascii="Arial" w:hAnsi="Arial" w:cs="Arial"/>
          <w:sz w:val="22"/>
          <w:szCs w:val="22"/>
        </w:rPr>
        <w:t>vy</w:t>
      </w:r>
      <w:r w:rsidRPr="009D0A80">
        <w:rPr>
          <w:rFonts w:ascii="Arial" w:hAnsi="Arial" w:cs="Arial"/>
          <w:sz w:val="22"/>
          <w:szCs w:val="22"/>
        </w:rPr>
        <w:t xml:space="preserve">měření rozdílu částky </w:t>
      </w:r>
      <w:r w:rsidR="001D72A1">
        <w:rPr>
          <w:rFonts w:ascii="Arial" w:hAnsi="Arial" w:cs="Arial"/>
          <w:sz w:val="22"/>
          <w:szCs w:val="22"/>
        </w:rPr>
        <w:t>celního dluhu</w:t>
      </w:r>
      <w:r w:rsidRPr="009D0A80">
        <w:rPr>
          <w:rFonts w:ascii="Arial" w:hAnsi="Arial" w:cs="Arial"/>
          <w:sz w:val="22"/>
          <w:szCs w:val="22"/>
        </w:rPr>
        <w:t xml:space="preserve"> platebním výměrem se </w:t>
      </w:r>
      <w:r w:rsidR="001D72A1">
        <w:rPr>
          <w:rFonts w:ascii="Arial" w:hAnsi="Arial" w:cs="Arial"/>
          <w:sz w:val="22"/>
          <w:szCs w:val="22"/>
        </w:rPr>
        <w:t>celní úřad</w:t>
      </w:r>
      <w:r w:rsidRPr="009D0A80">
        <w:rPr>
          <w:rFonts w:ascii="Arial" w:hAnsi="Arial" w:cs="Arial"/>
          <w:sz w:val="22"/>
          <w:szCs w:val="22"/>
        </w:rPr>
        <w:t xml:space="preserve"> řídí ustanovením § 13</w:t>
      </w:r>
      <w:r w:rsidR="003C10CF">
        <w:rPr>
          <w:rFonts w:ascii="Arial" w:hAnsi="Arial" w:cs="Arial"/>
          <w:sz w:val="22"/>
          <w:szCs w:val="22"/>
        </w:rPr>
        <w:t>9</w:t>
      </w:r>
      <w:r w:rsidRPr="009D0A80">
        <w:rPr>
          <w:rFonts w:ascii="Arial" w:hAnsi="Arial" w:cs="Arial"/>
          <w:sz w:val="22"/>
          <w:szCs w:val="22"/>
        </w:rPr>
        <w:t xml:space="preserve"> daňového řádu</w:t>
      </w:r>
      <w:r w:rsidR="001D72A1">
        <w:rPr>
          <w:rFonts w:ascii="Arial" w:hAnsi="Arial" w:cs="Arial"/>
          <w:sz w:val="22"/>
          <w:szCs w:val="22"/>
        </w:rPr>
        <w:t>.</w:t>
      </w:r>
    </w:p>
    <w:p w14:paraId="2274429E" w14:textId="77777777" w:rsidR="003C10CF" w:rsidRPr="005D7DBF" w:rsidRDefault="003C10CF" w:rsidP="003C10CF">
      <w:pPr>
        <w:tabs>
          <w:tab w:val="left" w:pos="1134"/>
        </w:tabs>
        <w:spacing w:before="120"/>
        <w:contextualSpacing/>
        <w:jc w:val="both"/>
        <w:rPr>
          <w:rFonts w:ascii="Arial" w:hAnsi="Arial" w:cs="Arial"/>
          <w:bCs/>
          <w:sz w:val="22"/>
          <w:szCs w:val="22"/>
        </w:rPr>
      </w:pPr>
    </w:p>
    <w:p w14:paraId="64252AB4" w14:textId="77777777" w:rsidR="009D0A80" w:rsidRPr="009D0A80" w:rsidRDefault="009D0A80" w:rsidP="000F2FC1">
      <w:pPr>
        <w:numPr>
          <w:ilvl w:val="0"/>
          <w:numId w:val="64"/>
        </w:numPr>
        <w:tabs>
          <w:tab w:val="left" w:pos="1134"/>
        </w:tabs>
        <w:spacing w:before="120"/>
        <w:ind w:left="0" w:firstLine="709"/>
        <w:contextualSpacing/>
        <w:jc w:val="both"/>
        <w:rPr>
          <w:rFonts w:ascii="Arial" w:hAnsi="Arial" w:cs="Arial"/>
          <w:bCs/>
          <w:sz w:val="22"/>
          <w:szCs w:val="22"/>
        </w:rPr>
      </w:pPr>
      <w:r w:rsidRPr="009D0A80">
        <w:rPr>
          <w:rFonts w:ascii="Arial" w:hAnsi="Arial" w:cs="Arial"/>
          <w:sz w:val="22"/>
          <w:szCs w:val="22"/>
        </w:rPr>
        <w:t xml:space="preserve">V případě, kdy výsledky ověřování potvrdí správnost údajů uvedených deklarantem, učiní </w:t>
      </w:r>
      <w:r w:rsidR="001D72A1">
        <w:rPr>
          <w:rFonts w:ascii="Arial" w:hAnsi="Arial" w:cs="Arial"/>
          <w:sz w:val="22"/>
          <w:szCs w:val="22"/>
        </w:rPr>
        <w:t>celní úřad</w:t>
      </w:r>
      <w:r w:rsidRPr="009D0A80">
        <w:rPr>
          <w:rFonts w:ascii="Arial" w:hAnsi="Arial" w:cs="Arial"/>
          <w:sz w:val="22"/>
          <w:szCs w:val="22"/>
        </w:rPr>
        <w:t xml:space="preserve"> neprodleně tyto kroky k ukončení platnosti dodatečného zajištění celního dluhu. Zašle deklarantovi sdělení o skutečnosti, že jím navržené dodatečné zajištění celního dluhu zaniká, a byla-li složena celní jistota, provede její vrácení osobě, která zajištění poskytla.</w:t>
      </w:r>
    </w:p>
    <w:p w14:paraId="00E432AE" w14:textId="77777777" w:rsidR="009D0A80" w:rsidRPr="009D0A80" w:rsidRDefault="009D0A80" w:rsidP="000F2FC1">
      <w:pPr>
        <w:numPr>
          <w:ilvl w:val="0"/>
          <w:numId w:val="64"/>
        </w:numPr>
        <w:tabs>
          <w:tab w:val="left" w:pos="1134"/>
        </w:tabs>
        <w:spacing w:before="120"/>
        <w:ind w:left="0" w:firstLine="709"/>
        <w:jc w:val="both"/>
        <w:rPr>
          <w:rFonts w:ascii="Arial" w:hAnsi="Arial" w:cs="Arial"/>
          <w:bCs/>
          <w:sz w:val="22"/>
          <w:szCs w:val="22"/>
        </w:rPr>
      </w:pPr>
      <w:r w:rsidRPr="009D0A80">
        <w:rPr>
          <w:rFonts w:ascii="Arial" w:hAnsi="Arial" w:cs="Arial"/>
          <w:sz w:val="22"/>
          <w:szCs w:val="22"/>
        </w:rPr>
        <w:t xml:space="preserve">Pokud byla na základě žádosti deklaranta namísto provedeného zajištění celního dluhu vyměřena částka </w:t>
      </w:r>
      <w:r w:rsidR="001D72A1">
        <w:rPr>
          <w:rFonts w:ascii="Arial" w:hAnsi="Arial" w:cs="Arial"/>
          <w:sz w:val="22"/>
          <w:szCs w:val="22"/>
        </w:rPr>
        <w:t>celního dluhu</w:t>
      </w:r>
      <w:r w:rsidRPr="009D0A80">
        <w:rPr>
          <w:rFonts w:ascii="Arial" w:hAnsi="Arial" w:cs="Arial"/>
          <w:sz w:val="22"/>
          <w:szCs w:val="22"/>
        </w:rPr>
        <w:t xml:space="preserve"> ve výši stanovené </w:t>
      </w:r>
      <w:r w:rsidR="001D72A1">
        <w:rPr>
          <w:rFonts w:ascii="Arial" w:hAnsi="Arial" w:cs="Arial"/>
          <w:sz w:val="22"/>
          <w:szCs w:val="22"/>
        </w:rPr>
        <w:t>celním úřadem</w:t>
      </w:r>
      <w:r w:rsidRPr="009D0A80">
        <w:rPr>
          <w:rFonts w:ascii="Arial" w:hAnsi="Arial" w:cs="Arial"/>
          <w:sz w:val="22"/>
          <w:szCs w:val="22"/>
        </w:rPr>
        <w:t xml:space="preserve"> a tato výše se ukázala nesprávně vyšší, </w:t>
      </w:r>
      <w:r w:rsidR="001D72A1">
        <w:rPr>
          <w:rFonts w:ascii="Arial" w:hAnsi="Arial" w:cs="Arial"/>
          <w:sz w:val="22"/>
          <w:szCs w:val="22"/>
        </w:rPr>
        <w:t>celní úřad</w:t>
      </w:r>
      <w:r w:rsidRPr="009D0A80">
        <w:rPr>
          <w:rFonts w:ascii="Arial" w:hAnsi="Arial" w:cs="Arial"/>
          <w:sz w:val="22"/>
          <w:szCs w:val="22"/>
        </w:rPr>
        <w:t xml:space="preserve"> vrátí nebo promine částku c</w:t>
      </w:r>
      <w:r w:rsidR="001D72A1">
        <w:rPr>
          <w:rFonts w:ascii="Arial" w:hAnsi="Arial" w:cs="Arial"/>
          <w:sz w:val="22"/>
          <w:szCs w:val="22"/>
        </w:rPr>
        <w:t>elního dluhu</w:t>
      </w:r>
      <w:r w:rsidRPr="009D0A80">
        <w:rPr>
          <w:rFonts w:ascii="Arial" w:hAnsi="Arial" w:cs="Arial"/>
          <w:sz w:val="22"/>
          <w:szCs w:val="22"/>
        </w:rPr>
        <w:t>, kter</w:t>
      </w:r>
      <w:r w:rsidR="001D72A1">
        <w:rPr>
          <w:rFonts w:ascii="Arial" w:hAnsi="Arial" w:cs="Arial"/>
          <w:sz w:val="22"/>
          <w:szCs w:val="22"/>
        </w:rPr>
        <w:t xml:space="preserve">á </w:t>
      </w:r>
      <w:r w:rsidRPr="009D0A80">
        <w:rPr>
          <w:rFonts w:ascii="Arial" w:hAnsi="Arial" w:cs="Arial"/>
          <w:sz w:val="22"/>
          <w:szCs w:val="22"/>
        </w:rPr>
        <w:t>není dlužná v souladu s celními předpisy.</w:t>
      </w:r>
    </w:p>
    <w:p w14:paraId="4D78F748" w14:textId="77777777" w:rsidR="007A176E" w:rsidRPr="001D72A1" w:rsidRDefault="009D0A80" w:rsidP="000F2FC1">
      <w:pPr>
        <w:numPr>
          <w:ilvl w:val="0"/>
          <w:numId w:val="64"/>
        </w:numPr>
        <w:tabs>
          <w:tab w:val="left" w:pos="1134"/>
        </w:tabs>
        <w:spacing w:before="120"/>
        <w:ind w:left="0" w:firstLine="709"/>
        <w:jc w:val="both"/>
        <w:rPr>
          <w:rFonts w:ascii="Arial" w:hAnsi="Arial" w:cs="Arial"/>
          <w:bCs/>
          <w:sz w:val="22"/>
          <w:szCs w:val="22"/>
        </w:rPr>
      </w:pPr>
      <w:r w:rsidRPr="009D0A80">
        <w:rPr>
          <w:rFonts w:ascii="Arial" w:hAnsi="Arial" w:cs="Arial"/>
          <w:sz w:val="22"/>
          <w:szCs w:val="22"/>
        </w:rPr>
        <w:t xml:space="preserve">Nezajistí-li deklarant celní dluh ve výši rozdílu mezi výší částky </w:t>
      </w:r>
      <w:r w:rsidR="001D72A1">
        <w:rPr>
          <w:rFonts w:ascii="Arial" w:hAnsi="Arial" w:cs="Arial"/>
          <w:sz w:val="22"/>
          <w:szCs w:val="22"/>
        </w:rPr>
        <w:t>celního dluhu stanovené</w:t>
      </w:r>
      <w:r w:rsidRPr="009D0A80">
        <w:rPr>
          <w:rFonts w:ascii="Arial" w:hAnsi="Arial" w:cs="Arial"/>
          <w:sz w:val="22"/>
          <w:szCs w:val="22"/>
        </w:rPr>
        <w:t xml:space="preserve"> podle údajů v </w:t>
      </w:r>
      <w:r w:rsidR="001D72A1">
        <w:rPr>
          <w:rFonts w:ascii="Arial" w:hAnsi="Arial" w:cs="Arial"/>
          <w:sz w:val="22"/>
          <w:szCs w:val="22"/>
        </w:rPr>
        <w:t>prohlášení</w:t>
      </w:r>
      <w:r w:rsidRPr="009D0A80">
        <w:rPr>
          <w:rFonts w:ascii="Arial" w:hAnsi="Arial" w:cs="Arial"/>
          <w:sz w:val="22"/>
          <w:szCs w:val="22"/>
        </w:rPr>
        <w:t xml:space="preserve"> a výší částky celního dluhu, který by mohl skutečně vzniknout nebo nepožádá, aby namísto zajištění celního dluhu byla vyměřena částka </w:t>
      </w:r>
      <w:r w:rsidR="001D72A1">
        <w:rPr>
          <w:rFonts w:ascii="Arial" w:hAnsi="Arial" w:cs="Arial"/>
          <w:sz w:val="22"/>
          <w:szCs w:val="22"/>
        </w:rPr>
        <w:t>celního dluhu</w:t>
      </w:r>
      <w:r w:rsidRPr="009D0A80">
        <w:rPr>
          <w:rFonts w:ascii="Arial" w:hAnsi="Arial" w:cs="Arial"/>
          <w:sz w:val="22"/>
          <w:szCs w:val="22"/>
        </w:rPr>
        <w:t xml:space="preserve"> ve výši stanovené </w:t>
      </w:r>
      <w:r w:rsidR="001D72A1">
        <w:rPr>
          <w:rFonts w:ascii="Arial" w:hAnsi="Arial" w:cs="Arial"/>
          <w:sz w:val="22"/>
          <w:szCs w:val="22"/>
        </w:rPr>
        <w:t>celním úřadem</w:t>
      </w:r>
      <w:r w:rsidRPr="009D0A80">
        <w:rPr>
          <w:rFonts w:ascii="Arial" w:hAnsi="Arial" w:cs="Arial"/>
          <w:sz w:val="22"/>
          <w:szCs w:val="22"/>
        </w:rPr>
        <w:t xml:space="preserve">, </w:t>
      </w:r>
      <w:r w:rsidR="001D72A1">
        <w:rPr>
          <w:rFonts w:ascii="Arial" w:hAnsi="Arial" w:cs="Arial"/>
          <w:sz w:val="22"/>
          <w:szCs w:val="22"/>
        </w:rPr>
        <w:t>celní úřad</w:t>
      </w:r>
      <w:r w:rsidRPr="009D0A80">
        <w:rPr>
          <w:rFonts w:ascii="Arial" w:hAnsi="Arial" w:cs="Arial"/>
          <w:sz w:val="22"/>
          <w:szCs w:val="22"/>
        </w:rPr>
        <w:t xml:space="preserve"> zboží do navrženého režimu nepropustí s tím, že zboží má nadále postavení dočasně uskladněného</w:t>
      </w:r>
      <w:r w:rsidR="001D72A1">
        <w:rPr>
          <w:rFonts w:ascii="Arial" w:hAnsi="Arial" w:cs="Arial"/>
          <w:sz w:val="22"/>
          <w:szCs w:val="22"/>
        </w:rPr>
        <w:t>.</w:t>
      </w:r>
    </w:p>
    <w:p w14:paraId="34B3563B" w14:textId="5B2491BF" w:rsidR="0049443B" w:rsidRPr="0049443B" w:rsidRDefault="007A176E" w:rsidP="000F2FC1">
      <w:pPr>
        <w:pStyle w:val="Odstavecseseznamem"/>
        <w:numPr>
          <w:ilvl w:val="0"/>
          <w:numId w:val="64"/>
        </w:numPr>
        <w:tabs>
          <w:tab w:val="left" w:pos="1134"/>
        </w:tabs>
        <w:autoSpaceDE w:val="0"/>
        <w:autoSpaceDN w:val="0"/>
        <w:adjustRightInd w:val="0"/>
        <w:spacing w:before="60" w:after="60"/>
        <w:ind w:left="0" w:firstLine="709"/>
        <w:jc w:val="both"/>
        <w:rPr>
          <w:rFonts w:ascii="Arial" w:hAnsi="Arial" w:cs="Arial"/>
          <w:color w:val="000000"/>
          <w:sz w:val="22"/>
          <w:szCs w:val="22"/>
        </w:rPr>
      </w:pPr>
      <w:r w:rsidRPr="007A176E">
        <w:rPr>
          <w:rFonts w:ascii="Arial" w:hAnsi="Arial" w:cs="Arial"/>
          <w:color w:val="000000"/>
          <w:sz w:val="22"/>
          <w:szCs w:val="22"/>
        </w:rPr>
        <w:t xml:space="preserve">Vznikne-li propuštěním zboží do celního režimu celní dluh, je propuštění zboží </w:t>
      </w:r>
      <w:r w:rsidR="0049443B">
        <w:rPr>
          <w:rFonts w:ascii="Arial" w:hAnsi="Arial" w:cs="Arial"/>
          <w:color w:val="000000"/>
          <w:sz w:val="22"/>
          <w:szCs w:val="22"/>
        </w:rPr>
        <w:t xml:space="preserve">na základě </w:t>
      </w:r>
      <w:r w:rsidR="00E66779">
        <w:rPr>
          <w:rFonts w:ascii="Arial" w:hAnsi="Arial" w:cs="Arial"/>
          <w:color w:val="000000"/>
          <w:sz w:val="22"/>
          <w:szCs w:val="22"/>
        </w:rPr>
        <w:t xml:space="preserve">ustanovení </w:t>
      </w:r>
      <w:r w:rsidR="0049443B">
        <w:rPr>
          <w:rFonts w:ascii="Arial" w:hAnsi="Arial" w:cs="Arial"/>
          <w:color w:val="000000"/>
          <w:sz w:val="22"/>
          <w:szCs w:val="22"/>
        </w:rPr>
        <w:t xml:space="preserve">čl. 195 odst. 1 UCC </w:t>
      </w:r>
      <w:r w:rsidRPr="007A176E">
        <w:rPr>
          <w:rFonts w:ascii="Arial" w:hAnsi="Arial" w:cs="Arial"/>
          <w:color w:val="000000"/>
          <w:sz w:val="22"/>
          <w:szCs w:val="22"/>
        </w:rPr>
        <w:t>podmíněno zaplacením částky dovozního cla odpovídající celnímu dluhu nebo poskytnutím jistoty, kterou se tento dluh zajistí</w:t>
      </w:r>
      <w:r w:rsidRPr="0049443B">
        <w:rPr>
          <w:rFonts w:ascii="Arial" w:hAnsi="Arial" w:cs="Arial"/>
          <w:color w:val="000000"/>
          <w:sz w:val="22"/>
          <w:szCs w:val="22"/>
        </w:rPr>
        <w:t>.</w:t>
      </w:r>
      <w:r w:rsidR="0049443B" w:rsidRPr="0049443B">
        <w:rPr>
          <w:rFonts w:ascii="Arial" w:hAnsi="Arial" w:cs="Arial"/>
          <w:color w:val="000000"/>
          <w:sz w:val="22"/>
          <w:szCs w:val="22"/>
        </w:rPr>
        <w:t xml:space="preserve"> Požaduje-li celní úřad na základě ustanovení upravujících celní režim, do kterého je zboží navrženo v prohlášení, poskytnutí jistoty, je zboží do tohoto celního režimu propuštěno až po poskytnutí této jistoty.</w:t>
      </w:r>
    </w:p>
    <w:p w14:paraId="5EFFE8E7" w14:textId="168BBB53" w:rsidR="0049443B" w:rsidRDefault="0049443B" w:rsidP="000F2FC1">
      <w:pPr>
        <w:pStyle w:val="Zkladntext"/>
        <w:numPr>
          <w:ilvl w:val="0"/>
          <w:numId w:val="64"/>
        </w:numPr>
        <w:tabs>
          <w:tab w:val="left" w:pos="1134"/>
        </w:tabs>
        <w:spacing w:before="120"/>
        <w:ind w:left="0" w:firstLine="709"/>
        <w:jc w:val="both"/>
        <w:rPr>
          <w:b w:val="0"/>
          <w:sz w:val="22"/>
          <w:szCs w:val="22"/>
        </w:rPr>
      </w:pPr>
      <w:r>
        <w:rPr>
          <w:b w:val="0"/>
          <w:sz w:val="22"/>
          <w:szCs w:val="22"/>
        </w:rPr>
        <w:t>V případe</w:t>
      </w:r>
      <w:r w:rsidR="007C53A3">
        <w:rPr>
          <w:b w:val="0"/>
          <w:sz w:val="22"/>
          <w:szCs w:val="22"/>
        </w:rPr>
        <w:t>ch odlišných od ustanovení odstavců</w:t>
      </w:r>
      <w:r>
        <w:rPr>
          <w:b w:val="0"/>
          <w:sz w:val="22"/>
          <w:szCs w:val="22"/>
        </w:rPr>
        <w:t xml:space="preserve"> 1 až 3 se p</w:t>
      </w:r>
      <w:r w:rsidR="00E30F4A" w:rsidRPr="003C39C0">
        <w:rPr>
          <w:b w:val="0"/>
          <w:sz w:val="22"/>
          <w:szCs w:val="22"/>
        </w:rPr>
        <w:t>ři propuštění zboží</w:t>
      </w:r>
      <w:r>
        <w:rPr>
          <w:b w:val="0"/>
          <w:sz w:val="22"/>
          <w:szCs w:val="22"/>
        </w:rPr>
        <w:t xml:space="preserve"> </w:t>
      </w:r>
      <w:r w:rsidR="00E30F4A">
        <w:rPr>
          <w:b w:val="0"/>
          <w:sz w:val="22"/>
          <w:szCs w:val="22"/>
        </w:rPr>
        <w:t xml:space="preserve">deklarantovi </w:t>
      </w:r>
      <w:r w:rsidR="00E30F4A" w:rsidRPr="003C39C0">
        <w:rPr>
          <w:b w:val="0"/>
          <w:sz w:val="22"/>
          <w:szCs w:val="22"/>
        </w:rPr>
        <w:t xml:space="preserve">zaúčtuje </w:t>
      </w:r>
      <w:r w:rsidR="00E30F4A">
        <w:rPr>
          <w:b w:val="0"/>
          <w:sz w:val="22"/>
          <w:szCs w:val="22"/>
        </w:rPr>
        <w:t xml:space="preserve">celní dluh </w:t>
      </w:r>
      <w:r w:rsidR="00E30F4A" w:rsidRPr="003C39C0">
        <w:rPr>
          <w:b w:val="0"/>
          <w:sz w:val="22"/>
          <w:szCs w:val="22"/>
        </w:rPr>
        <w:t>na základě údajů uvedených v</w:t>
      </w:r>
      <w:r>
        <w:rPr>
          <w:b w:val="0"/>
          <w:sz w:val="22"/>
          <w:szCs w:val="22"/>
        </w:rPr>
        <w:t> elektronickém prohlášení</w:t>
      </w:r>
      <w:r w:rsidR="00E30F4A" w:rsidRPr="003C39C0">
        <w:rPr>
          <w:b w:val="0"/>
          <w:sz w:val="22"/>
          <w:szCs w:val="22"/>
        </w:rPr>
        <w:t>.</w:t>
      </w:r>
    </w:p>
    <w:p w14:paraId="1A96CD19" w14:textId="77777777" w:rsidR="00E30F4A" w:rsidRPr="0049443B" w:rsidRDefault="00E30F4A" w:rsidP="000F2FC1">
      <w:pPr>
        <w:pStyle w:val="Zkladntext"/>
        <w:numPr>
          <w:ilvl w:val="0"/>
          <w:numId w:val="64"/>
        </w:numPr>
        <w:tabs>
          <w:tab w:val="left" w:pos="1134"/>
        </w:tabs>
        <w:spacing w:before="120"/>
        <w:ind w:left="0" w:firstLine="709"/>
        <w:jc w:val="both"/>
        <w:rPr>
          <w:b w:val="0"/>
          <w:sz w:val="22"/>
          <w:szCs w:val="22"/>
        </w:rPr>
      </w:pPr>
      <w:r>
        <w:rPr>
          <w:b w:val="0"/>
          <w:sz w:val="22"/>
          <w:szCs w:val="22"/>
        </w:rPr>
        <w:t xml:space="preserve">Při platbě v hotovosti na </w:t>
      </w:r>
      <w:r w:rsidR="0049443B">
        <w:rPr>
          <w:b w:val="0"/>
          <w:sz w:val="22"/>
          <w:szCs w:val="22"/>
        </w:rPr>
        <w:t xml:space="preserve">pokladně celního úřadu </w:t>
      </w:r>
      <w:r>
        <w:rPr>
          <w:b w:val="0"/>
          <w:sz w:val="22"/>
          <w:szCs w:val="22"/>
        </w:rPr>
        <w:t>(uvedením kódu „9NPH</w:t>
      </w:r>
      <w:r w:rsidRPr="005F3FB4">
        <w:rPr>
          <w:b w:val="0"/>
          <w:sz w:val="22"/>
          <w:szCs w:val="22"/>
        </w:rPr>
        <w:t>“)</w:t>
      </w:r>
      <w:r w:rsidR="0049443B">
        <w:rPr>
          <w:b w:val="0"/>
          <w:sz w:val="22"/>
          <w:szCs w:val="22"/>
        </w:rPr>
        <w:t xml:space="preserve"> nebo promptní či neodvolatelné platbě příkazem v bance nebo poštovní složenkou (uvedením kódu „9NJZ“)</w:t>
      </w:r>
      <w:r>
        <w:rPr>
          <w:b w:val="0"/>
          <w:sz w:val="22"/>
          <w:szCs w:val="22"/>
        </w:rPr>
        <w:t xml:space="preserve"> systém e-Dovoz </w:t>
      </w:r>
      <w:r w:rsidRPr="005F3FB4">
        <w:rPr>
          <w:b w:val="0"/>
          <w:sz w:val="22"/>
          <w:szCs w:val="22"/>
        </w:rPr>
        <w:t xml:space="preserve">vygeneruje </w:t>
      </w:r>
      <w:r>
        <w:rPr>
          <w:b w:val="0"/>
          <w:sz w:val="22"/>
          <w:szCs w:val="22"/>
        </w:rPr>
        <w:t xml:space="preserve">variabilní symbol ještě </w:t>
      </w:r>
      <w:r w:rsidRPr="005F3FB4">
        <w:rPr>
          <w:b w:val="0"/>
          <w:sz w:val="22"/>
          <w:szCs w:val="22"/>
        </w:rPr>
        <w:t xml:space="preserve">před propuštěním </w:t>
      </w:r>
      <w:r>
        <w:rPr>
          <w:b w:val="0"/>
          <w:sz w:val="22"/>
          <w:szCs w:val="22"/>
        </w:rPr>
        <w:t>zboží. P</w:t>
      </w:r>
      <w:r w:rsidRPr="005F3FB4">
        <w:rPr>
          <w:b w:val="0"/>
          <w:sz w:val="22"/>
          <w:szCs w:val="22"/>
        </w:rPr>
        <w:t>racovník</w:t>
      </w:r>
      <w:r>
        <w:rPr>
          <w:b w:val="0"/>
          <w:sz w:val="22"/>
          <w:szCs w:val="22"/>
        </w:rPr>
        <w:t xml:space="preserve"> </w:t>
      </w:r>
      <w:r w:rsidR="0049443B">
        <w:rPr>
          <w:b w:val="0"/>
          <w:sz w:val="22"/>
          <w:szCs w:val="22"/>
        </w:rPr>
        <w:t xml:space="preserve">celního úřadu </w:t>
      </w:r>
      <w:r w:rsidRPr="005F3FB4">
        <w:rPr>
          <w:b w:val="0"/>
          <w:sz w:val="22"/>
          <w:szCs w:val="22"/>
        </w:rPr>
        <w:t>vytiskn</w:t>
      </w:r>
      <w:r>
        <w:rPr>
          <w:b w:val="0"/>
          <w:sz w:val="22"/>
          <w:szCs w:val="22"/>
        </w:rPr>
        <w:t xml:space="preserve">e </w:t>
      </w:r>
      <w:r w:rsidRPr="005F3FB4">
        <w:rPr>
          <w:b w:val="0"/>
          <w:sz w:val="22"/>
          <w:szCs w:val="22"/>
        </w:rPr>
        <w:t>formulář „</w:t>
      </w:r>
      <w:r w:rsidR="001A2501">
        <w:rPr>
          <w:b w:val="0"/>
          <w:sz w:val="22"/>
          <w:szCs w:val="22"/>
        </w:rPr>
        <w:t>Složenka</w:t>
      </w:r>
      <w:r w:rsidRPr="005F3FB4">
        <w:rPr>
          <w:b w:val="0"/>
          <w:sz w:val="22"/>
          <w:szCs w:val="22"/>
        </w:rPr>
        <w:t>“</w:t>
      </w:r>
      <w:r w:rsidR="001A2501">
        <w:rPr>
          <w:b w:val="0"/>
          <w:sz w:val="22"/>
          <w:szCs w:val="22"/>
        </w:rPr>
        <w:t xml:space="preserve"> s údaji identifikujícími požadovanou platbu, který předá deklarantovi,</w:t>
      </w:r>
      <w:r>
        <w:rPr>
          <w:b w:val="0"/>
          <w:sz w:val="22"/>
          <w:szCs w:val="22"/>
        </w:rPr>
        <w:t xml:space="preserve"> a rozhodne o propuštění zboží až po </w:t>
      </w:r>
      <w:r w:rsidRPr="005F3FB4">
        <w:rPr>
          <w:b w:val="0"/>
          <w:sz w:val="22"/>
          <w:szCs w:val="22"/>
        </w:rPr>
        <w:t xml:space="preserve">úhradě </w:t>
      </w:r>
      <w:r>
        <w:rPr>
          <w:b w:val="0"/>
          <w:sz w:val="22"/>
          <w:szCs w:val="22"/>
        </w:rPr>
        <w:t>celního dluhu v</w:t>
      </w:r>
      <w:r w:rsidR="001A2501">
        <w:rPr>
          <w:b w:val="0"/>
          <w:sz w:val="22"/>
          <w:szCs w:val="22"/>
        </w:rPr>
        <w:t> </w:t>
      </w:r>
      <w:r>
        <w:rPr>
          <w:b w:val="0"/>
          <w:sz w:val="22"/>
          <w:szCs w:val="22"/>
        </w:rPr>
        <w:t>hotovosti</w:t>
      </w:r>
      <w:r w:rsidR="001A2501">
        <w:rPr>
          <w:b w:val="0"/>
          <w:sz w:val="22"/>
          <w:szCs w:val="22"/>
        </w:rPr>
        <w:t xml:space="preserve"> nebo promptním či neodvolatelným příkazem</w:t>
      </w:r>
      <w:r>
        <w:rPr>
          <w:b w:val="0"/>
          <w:sz w:val="22"/>
          <w:szCs w:val="22"/>
        </w:rPr>
        <w:t>.</w:t>
      </w:r>
    </w:p>
    <w:p w14:paraId="2646F021" w14:textId="77777777" w:rsidR="00E30F4A" w:rsidRPr="0049443B" w:rsidRDefault="00E30F4A" w:rsidP="0049443B">
      <w:pPr>
        <w:pStyle w:val="Nadpis2"/>
        <w:jc w:val="center"/>
        <w:rPr>
          <w:b w:val="0"/>
          <w:i w:val="0"/>
          <w:sz w:val="22"/>
          <w:szCs w:val="22"/>
        </w:rPr>
      </w:pPr>
      <w:bookmarkStart w:id="20" w:name="_Toc318294881"/>
      <w:r w:rsidRPr="006062ED">
        <w:rPr>
          <w:b w:val="0"/>
          <w:i w:val="0"/>
          <w:sz w:val="22"/>
          <w:szCs w:val="22"/>
        </w:rPr>
        <w:t xml:space="preserve">Čl. </w:t>
      </w:r>
      <w:r w:rsidR="0049443B">
        <w:rPr>
          <w:b w:val="0"/>
          <w:i w:val="0"/>
          <w:sz w:val="22"/>
          <w:szCs w:val="22"/>
        </w:rPr>
        <w:t>22</w:t>
      </w:r>
      <w:r w:rsidR="006062ED">
        <w:rPr>
          <w:b w:val="0"/>
          <w:i w:val="0"/>
          <w:sz w:val="22"/>
          <w:szCs w:val="22"/>
        </w:rPr>
        <w:br/>
      </w:r>
      <w:r w:rsidRPr="006062ED">
        <w:rPr>
          <w:b w:val="0"/>
          <w:i w:val="0"/>
          <w:sz w:val="22"/>
          <w:szCs w:val="22"/>
        </w:rPr>
        <w:t>Určení typu kontroly a její provedení</w:t>
      </w:r>
      <w:bookmarkEnd w:id="20"/>
    </w:p>
    <w:p w14:paraId="0A76F6BC" w14:textId="77777777" w:rsidR="00E30F4A" w:rsidRPr="00800861" w:rsidRDefault="00E30F4A" w:rsidP="000F2FC1">
      <w:pPr>
        <w:pStyle w:val="Zkladntext"/>
        <w:numPr>
          <w:ilvl w:val="0"/>
          <w:numId w:val="20"/>
        </w:numPr>
        <w:tabs>
          <w:tab w:val="left" w:pos="1134"/>
        </w:tabs>
        <w:spacing w:before="120"/>
        <w:ind w:left="0" w:firstLine="709"/>
        <w:jc w:val="both"/>
        <w:rPr>
          <w:b w:val="0"/>
          <w:sz w:val="22"/>
          <w:szCs w:val="22"/>
        </w:rPr>
      </w:pPr>
      <w:r w:rsidRPr="00D95248">
        <w:rPr>
          <w:b w:val="0"/>
          <w:sz w:val="22"/>
          <w:szCs w:val="22"/>
        </w:rPr>
        <w:t xml:space="preserve">V souladu s platným </w:t>
      </w:r>
      <w:r>
        <w:rPr>
          <w:b w:val="0"/>
          <w:sz w:val="22"/>
          <w:szCs w:val="22"/>
        </w:rPr>
        <w:t>vnitřním akt</w:t>
      </w:r>
      <w:r w:rsidR="00F35279">
        <w:rPr>
          <w:b w:val="0"/>
          <w:sz w:val="22"/>
          <w:szCs w:val="22"/>
        </w:rPr>
        <w:t>em</w:t>
      </w:r>
      <w:r>
        <w:rPr>
          <w:b w:val="0"/>
          <w:sz w:val="22"/>
          <w:szCs w:val="22"/>
        </w:rPr>
        <w:t xml:space="preserve"> řízení</w:t>
      </w:r>
      <w:r w:rsidR="00F35279">
        <w:rPr>
          <w:rStyle w:val="Znakapoznpodarou"/>
          <w:b w:val="0"/>
          <w:sz w:val="22"/>
          <w:szCs w:val="22"/>
        </w:rPr>
        <w:footnoteReference w:id="4"/>
      </w:r>
      <w:r w:rsidR="00800861" w:rsidRPr="00800861">
        <w:rPr>
          <w:b w:val="0"/>
          <w:sz w:val="22"/>
          <w:szCs w:val="22"/>
          <w:vertAlign w:val="superscript"/>
        </w:rPr>
        <w:sym w:font="Symbol" w:char="F029"/>
      </w:r>
      <w:r w:rsidRPr="00D95248">
        <w:rPr>
          <w:b w:val="0"/>
          <w:sz w:val="22"/>
          <w:szCs w:val="22"/>
        </w:rPr>
        <w:t xml:space="preserve"> lze v rámci ověřování přijatého e</w:t>
      </w:r>
      <w:r w:rsidR="001A2501">
        <w:rPr>
          <w:b w:val="0"/>
          <w:sz w:val="22"/>
          <w:szCs w:val="22"/>
        </w:rPr>
        <w:t>lektronického prohlášení</w:t>
      </w:r>
      <w:r w:rsidR="00800861">
        <w:rPr>
          <w:b w:val="0"/>
          <w:sz w:val="22"/>
          <w:szCs w:val="22"/>
        </w:rPr>
        <w:t xml:space="preserve"> </w:t>
      </w:r>
      <w:r w:rsidRPr="00D95248">
        <w:rPr>
          <w:b w:val="0"/>
          <w:sz w:val="22"/>
          <w:szCs w:val="22"/>
        </w:rPr>
        <w:t xml:space="preserve">provádět kontroly v rozsahu </w:t>
      </w:r>
      <w:r>
        <w:rPr>
          <w:b w:val="0"/>
          <w:sz w:val="22"/>
          <w:szCs w:val="22"/>
        </w:rPr>
        <w:t>„</w:t>
      </w:r>
      <w:r w:rsidRPr="00D95248">
        <w:rPr>
          <w:b w:val="0"/>
          <w:sz w:val="22"/>
          <w:szCs w:val="22"/>
        </w:rPr>
        <w:t>MCŘ</w:t>
      </w:r>
      <w:r>
        <w:rPr>
          <w:b w:val="0"/>
          <w:sz w:val="22"/>
          <w:szCs w:val="22"/>
        </w:rPr>
        <w:t xml:space="preserve"> - malé celní řízení“</w:t>
      </w:r>
      <w:r w:rsidRPr="00D95248">
        <w:rPr>
          <w:b w:val="0"/>
          <w:sz w:val="22"/>
          <w:szCs w:val="22"/>
        </w:rPr>
        <w:t xml:space="preserve"> a </w:t>
      </w:r>
      <w:r>
        <w:rPr>
          <w:b w:val="0"/>
          <w:sz w:val="22"/>
          <w:szCs w:val="22"/>
        </w:rPr>
        <w:t>„</w:t>
      </w:r>
      <w:r w:rsidRPr="00D95248">
        <w:rPr>
          <w:b w:val="0"/>
          <w:sz w:val="22"/>
          <w:szCs w:val="22"/>
        </w:rPr>
        <w:t>VCŘ</w:t>
      </w:r>
      <w:r>
        <w:rPr>
          <w:b w:val="0"/>
          <w:sz w:val="22"/>
          <w:szCs w:val="22"/>
        </w:rPr>
        <w:t xml:space="preserve"> - velké celní řízení“</w:t>
      </w:r>
      <w:r w:rsidRPr="00D95248">
        <w:rPr>
          <w:b w:val="0"/>
          <w:sz w:val="22"/>
          <w:szCs w:val="22"/>
        </w:rPr>
        <w:t xml:space="preserve">, přičemž </w:t>
      </w:r>
      <w:r w:rsidR="00800861">
        <w:rPr>
          <w:b w:val="0"/>
          <w:sz w:val="22"/>
          <w:szCs w:val="22"/>
        </w:rPr>
        <w:t xml:space="preserve">se </w:t>
      </w:r>
      <w:r w:rsidRPr="00D95248">
        <w:rPr>
          <w:b w:val="0"/>
          <w:sz w:val="22"/>
          <w:szCs w:val="22"/>
        </w:rPr>
        <w:t xml:space="preserve">kontrola v rámci </w:t>
      </w:r>
      <w:r>
        <w:rPr>
          <w:b w:val="0"/>
          <w:sz w:val="22"/>
          <w:szCs w:val="22"/>
        </w:rPr>
        <w:t>„</w:t>
      </w:r>
      <w:r w:rsidRPr="00D95248">
        <w:rPr>
          <w:b w:val="0"/>
          <w:sz w:val="22"/>
          <w:szCs w:val="22"/>
        </w:rPr>
        <w:t>VCŘ</w:t>
      </w:r>
      <w:r>
        <w:rPr>
          <w:b w:val="0"/>
          <w:sz w:val="22"/>
          <w:szCs w:val="22"/>
        </w:rPr>
        <w:t xml:space="preserve"> - velké celní řízení“</w:t>
      </w:r>
      <w:r w:rsidRPr="00D95248">
        <w:rPr>
          <w:b w:val="0"/>
          <w:sz w:val="22"/>
          <w:szCs w:val="22"/>
        </w:rPr>
        <w:t xml:space="preserve"> </w:t>
      </w:r>
      <w:r w:rsidR="00800861">
        <w:rPr>
          <w:b w:val="0"/>
          <w:sz w:val="22"/>
          <w:szCs w:val="22"/>
        </w:rPr>
        <w:t>rozlišuje na VCŘ-A a VCŘ-B.</w:t>
      </w:r>
      <w:r w:rsidRPr="00D95248">
        <w:rPr>
          <w:b w:val="0"/>
          <w:sz w:val="22"/>
          <w:szCs w:val="22"/>
        </w:rPr>
        <w:t xml:space="preserve"> </w:t>
      </w:r>
    </w:p>
    <w:p w14:paraId="10E44E7C" w14:textId="77777777" w:rsidR="00E30F4A" w:rsidRPr="00800861" w:rsidRDefault="00E30F4A" w:rsidP="000F2FC1">
      <w:pPr>
        <w:pStyle w:val="Zkladntext"/>
        <w:numPr>
          <w:ilvl w:val="0"/>
          <w:numId w:val="20"/>
        </w:numPr>
        <w:tabs>
          <w:tab w:val="left" w:pos="1134"/>
        </w:tabs>
        <w:spacing w:before="120"/>
        <w:ind w:left="0" w:firstLine="709"/>
        <w:jc w:val="both"/>
        <w:rPr>
          <w:b w:val="0"/>
          <w:sz w:val="22"/>
          <w:szCs w:val="22"/>
        </w:rPr>
      </w:pPr>
      <w:r w:rsidRPr="00D95248">
        <w:rPr>
          <w:b w:val="0"/>
          <w:sz w:val="22"/>
          <w:szCs w:val="22"/>
        </w:rPr>
        <w:t xml:space="preserve">Každý pověřený pracovník </w:t>
      </w:r>
      <w:r w:rsidR="001A2501">
        <w:rPr>
          <w:b w:val="0"/>
          <w:sz w:val="22"/>
          <w:szCs w:val="22"/>
        </w:rPr>
        <w:t>celního úřadu</w:t>
      </w:r>
      <w:r w:rsidRPr="00D95248">
        <w:rPr>
          <w:b w:val="0"/>
          <w:sz w:val="22"/>
          <w:szCs w:val="22"/>
        </w:rPr>
        <w:t xml:space="preserve"> má možnost od okamžiku přijetí </w:t>
      </w:r>
      <w:r w:rsidR="001A2501">
        <w:rPr>
          <w:b w:val="0"/>
          <w:sz w:val="22"/>
          <w:szCs w:val="22"/>
        </w:rPr>
        <w:t xml:space="preserve">prohlášení </w:t>
      </w:r>
      <w:r w:rsidRPr="00D95248">
        <w:rPr>
          <w:b w:val="0"/>
          <w:sz w:val="22"/>
          <w:szCs w:val="22"/>
        </w:rPr>
        <w:t xml:space="preserve">do okamžiku propuštění zboží do </w:t>
      </w:r>
      <w:r>
        <w:rPr>
          <w:b w:val="0"/>
          <w:sz w:val="22"/>
          <w:szCs w:val="22"/>
        </w:rPr>
        <w:t xml:space="preserve">celního </w:t>
      </w:r>
      <w:r w:rsidRPr="00D95248">
        <w:rPr>
          <w:b w:val="0"/>
          <w:sz w:val="22"/>
          <w:szCs w:val="22"/>
        </w:rPr>
        <w:t xml:space="preserve">režimu </w:t>
      </w:r>
      <w:r>
        <w:rPr>
          <w:b w:val="0"/>
          <w:sz w:val="22"/>
          <w:szCs w:val="22"/>
        </w:rPr>
        <w:t xml:space="preserve">volný oběh </w:t>
      </w:r>
      <w:r w:rsidRPr="00D95248">
        <w:rPr>
          <w:b w:val="0"/>
          <w:sz w:val="22"/>
          <w:szCs w:val="22"/>
        </w:rPr>
        <w:t xml:space="preserve">navrhnout fyzickou kontrolu zboží nebo dokladů pomocí funkce „Nařídit kontrolu“. Pracovník </w:t>
      </w:r>
      <w:r w:rsidR="001A2501">
        <w:rPr>
          <w:b w:val="0"/>
          <w:sz w:val="22"/>
          <w:szCs w:val="22"/>
        </w:rPr>
        <w:t>celního úřadu</w:t>
      </w:r>
      <w:r>
        <w:rPr>
          <w:b w:val="0"/>
          <w:sz w:val="22"/>
          <w:szCs w:val="22"/>
        </w:rPr>
        <w:t xml:space="preserve"> </w:t>
      </w:r>
      <w:r w:rsidRPr="00D95248">
        <w:rPr>
          <w:b w:val="0"/>
          <w:sz w:val="22"/>
          <w:szCs w:val="22"/>
        </w:rPr>
        <w:t xml:space="preserve">vyplní důvody (podněty) ke kontrole a </w:t>
      </w:r>
      <w:r>
        <w:rPr>
          <w:b w:val="0"/>
          <w:sz w:val="22"/>
          <w:szCs w:val="22"/>
        </w:rPr>
        <w:t xml:space="preserve">stisknutím </w:t>
      </w:r>
      <w:r w:rsidRPr="00D95248">
        <w:rPr>
          <w:b w:val="0"/>
          <w:sz w:val="22"/>
          <w:szCs w:val="22"/>
        </w:rPr>
        <w:t>tlačítka „Ke kontrole“ potvrdí své rozhodnutí.</w:t>
      </w:r>
    </w:p>
    <w:p w14:paraId="21A3A9C4" w14:textId="77777777" w:rsidR="00E30F4A" w:rsidRPr="00800861" w:rsidRDefault="00E30F4A" w:rsidP="000F2FC1">
      <w:pPr>
        <w:pStyle w:val="Zkladntext"/>
        <w:numPr>
          <w:ilvl w:val="0"/>
          <w:numId w:val="20"/>
        </w:numPr>
        <w:tabs>
          <w:tab w:val="left" w:pos="1134"/>
        </w:tabs>
        <w:spacing w:before="120"/>
        <w:ind w:left="0" w:firstLine="709"/>
        <w:jc w:val="both"/>
        <w:rPr>
          <w:b w:val="0"/>
          <w:sz w:val="22"/>
          <w:szCs w:val="22"/>
        </w:rPr>
      </w:pPr>
      <w:r w:rsidRPr="00D95248">
        <w:rPr>
          <w:b w:val="0"/>
          <w:sz w:val="22"/>
          <w:szCs w:val="22"/>
        </w:rPr>
        <w:t>O skutečnosti, že zásilka byla vybrána ke kontrole</w:t>
      </w:r>
      <w:r>
        <w:rPr>
          <w:b w:val="0"/>
          <w:sz w:val="22"/>
          <w:szCs w:val="22"/>
        </w:rPr>
        <w:t>,</w:t>
      </w:r>
      <w:r w:rsidRPr="00D95248">
        <w:rPr>
          <w:b w:val="0"/>
          <w:sz w:val="22"/>
          <w:szCs w:val="22"/>
        </w:rPr>
        <w:t xml:space="preserve"> je deklarant</w:t>
      </w:r>
      <w:r>
        <w:rPr>
          <w:b w:val="0"/>
          <w:sz w:val="22"/>
          <w:szCs w:val="22"/>
        </w:rPr>
        <w:t xml:space="preserve"> </w:t>
      </w:r>
      <w:r w:rsidRPr="00D95248">
        <w:rPr>
          <w:b w:val="0"/>
          <w:sz w:val="22"/>
          <w:szCs w:val="22"/>
        </w:rPr>
        <w:t>informován</w:t>
      </w:r>
      <w:r w:rsidR="00800861">
        <w:rPr>
          <w:b w:val="0"/>
          <w:sz w:val="22"/>
          <w:szCs w:val="22"/>
        </w:rPr>
        <w:t xml:space="preserve"> automaticky systémem e-Dovoz </w:t>
      </w:r>
      <w:r w:rsidRPr="00D95248">
        <w:rPr>
          <w:b w:val="0"/>
          <w:sz w:val="22"/>
          <w:szCs w:val="22"/>
        </w:rPr>
        <w:t>zprávou</w:t>
      </w:r>
      <w:r w:rsidR="00607343">
        <w:rPr>
          <w:b w:val="0"/>
          <w:sz w:val="22"/>
          <w:szCs w:val="22"/>
        </w:rPr>
        <w:t xml:space="preserve"> </w:t>
      </w:r>
      <w:r w:rsidR="001A2501">
        <w:rPr>
          <w:b w:val="0"/>
          <w:sz w:val="22"/>
          <w:szCs w:val="22"/>
        </w:rPr>
        <w:t>CZ460A</w:t>
      </w:r>
      <w:r w:rsidRPr="00D95248">
        <w:rPr>
          <w:b w:val="0"/>
          <w:sz w:val="22"/>
          <w:szCs w:val="22"/>
        </w:rPr>
        <w:t xml:space="preserve"> </w:t>
      </w:r>
      <w:r w:rsidR="001A2501">
        <w:rPr>
          <w:b w:val="0"/>
          <w:sz w:val="22"/>
          <w:szCs w:val="22"/>
        </w:rPr>
        <w:t>(</w:t>
      </w:r>
      <w:r w:rsidRPr="00D95248">
        <w:rPr>
          <w:b w:val="0"/>
          <w:sz w:val="22"/>
          <w:szCs w:val="22"/>
        </w:rPr>
        <w:t>C_R_KOND</w:t>
      </w:r>
      <w:r w:rsidR="001A2501">
        <w:rPr>
          <w:b w:val="0"/>
          <w:sz w:val="22"/>
          <w:szCs w:val="22"/>
        </w:rPr>
        <w:t>)</w:t>
      </w:r>
      <w:r>
        <w:rPr>
          <w:b w:val="0"/>
          <w:sz w:val="22"/>
          <w:szCs w:val="22"/>
        </w:rPr>
        <w:t xml:space="preserve">, </w:t>
      </w:r>
      <w:r w:rsidRPr="00D95248">
        <w:rPr>
          <w:b w:val="0"/>
          <w:sz w:val="22"/>
          <w:szCs w:val="22"/>
        </w:rPr>
        <w:t xml:space="preserve">jejímž důsledkem je, že od tohoto okamžiku </w:t>
      </w:r>
      <w:r>
        <w:rPr>
          <w:b w:val="0"/>
          <w:sz w:val="22"/>
          <w:szCs w:val="22"/>
        </w:rPr>
        <w:t xml:space="preserve">již </w:t>
      </w:r>
      <w:r w:rsidRPr="00D95248">
        <w:rPr>
          <w:b w:val="0"/>
          <w:sz w:val="22"/>
          <w:szCs w:val="22"/>
        </w:rPr>
        <w:t xml:space="preserve">nemůže </w:t>
      </w:r>
      <w:r w:rsidR="00607343">
        <w:rPr>
          <w:b w:val="0"/>
          <w:sz w:val="22"/>
          <w:szCs w:val="22"/>
        </w:rPr>
        <w:t>na základě</w:t>
      </w:r>
      <w:r w:rsidR="001A2501">
        <w:rPr>
          <w:b w:val="0"/>
          <w:sz w:val="22"/>
          <w:szCs w:val="22"/>
        </w:rPr>
        <w:t xml:space="preserve"> ustanovení </w:t>
      </w:r>
      <w:r w:rsidRPr="00D95248">
        <w:rPr>
          <w:b w:val="0"/>
          <w:sz w:val="22"/>
          <w:szCs w:val="22"/>
        </w:rPr>
        <w:t xml:space="preserve">čl. </w:t>
      </w:r>
      <w:r w:rsidR="00607343">
        <w:rPr>
          <w:b w:val="0"/>
          <w:sz w:val="22"/>
          <w:szCs w:val="22"/>
        </w:rPr>
        <w:t>173</w:t>
      </w:r>
      <w:r w:rsidRPr="00D95248">
        <w:rPr>
          <w:b w:val="0"/>
          <w:sz w:val="22"/>
          <w:szCs w:val="22"/>
        </w:rPr>
        <w:t xml:space="preserve"> a </w:t>
      </w:r>
      <w:r w:rsidR="00607343">
        <w:rPr>
          <w:b w:val="0"/>
          <w:sz w:val="22"/>
          <w:szCs w:val="22"/>
        </w:rPr>
        <w:t>174 UCC</w:t>
      </w:r>
      <w:r w:rsidRPr="00D95248">
        <w:rPr>
          <w:b w:val="0"/>
          <w:sz w:val="22"/>
          <w:szCs w:val="22"/>
        </w:rPr>
        <w:t xml:space="preserve"> žádat o provedení opravy nebo zrušení podaného </w:t>
      </w:r>
      <w:r w:rsidR="00607343">
        <w:rPr>
          <w:b w:val="0"/>
          <w:sz w:val="22"/>
          <w:szCs w:val="22"/>
        </w:rPr>
        <w:t>elektronického prohlášení</w:t>
      </w:r>
      <w:r w:rsidRPr="00D95248">
        <w:rPr>
          <w:b w:val="0"/>
          <w:sz w:val="22"/>
          <w:szCs w:val="22"/>
        </w:rPr>
        <w:t>.</w:t>
      </w:r>
    </w:p>
    <w:p w14:paraId="1EB478F4" w14:textId="77777777" w:rsidR="00E30F4A" w:rsidRPr="00607343" w:rsidRDefault="00E30F4A" w:rsidP="000F2FC1">
      <w:pPr>
        <w:pStyle w:val="Zkladntext"/>
        <w:numPr>
          <w:ilvl w:val="0"/>
          <w:numId w:val="20"/>
        </w:numPr>
        <w:tabs>
          <w:tab w:val="left" w:pos="1134"/>
        </w:tabs>
        <w:spacing w:before="120"/>
        <w:ind w:left="0" w:firstLine="709"/>
        <w:jc w:val="both"/>
        <w:rPr>
          <w:b w:val="0"/>
          <w:sz w:val="22"/>
          <w:szCs w:val="22"/>
        </w:rPr>
      </w:pPr>
      <w:r w:rsidRPr="00D95248">
        <w:rPr>
          <w:b w:val="0"/>
          <w:sz w:val="22"/>
          <w:szCs w:val="22"/>
        </w:rPr>
        <w:lastRenderedPageBreak/>
        <w:t>Způsob a rozsah kontroly e</w:t>
      </w:r>
      <w:r w:rsidR="00607343">
        <w:rPr>
          <w:b w:val="0"/>
          <w:sz w:val="22"/>
          <w:szCs w:val="22"/>
        </w:rPr>
        <w:t>lektronického prohlášení</w:t>
      </w:r>
      <w:r w:rsidRPr="00D95248">
        <w:rPr>
          <w:b w:val="0"/>
          <w:sz w:val="22"/>
          <w:szCs w:val="22"/>
        </w:rPr>
        <w:t xml:space="preserve"> </w:t>
      </w:r>
      <w:r w:rsidR="00607343">
        <w:rPr>
          <w:b w:val="0"/>
          <w:sz w:val="22"/>
          <w:szCs w:val="22"/>
        </w:rPr>
        <w:t>nacházejícího se</w:t>
      </w:r>
      <w:r w:rsidRPr="00D95248">
        <w:rPr>
          <w:b w:val="0"/>
          <w:sz w:val="22"/>
          <w:szCs w:val="22"/>
        </w:rPr>
        <w:t xml:space="preserve"> v záložce </w:t>
      </w:r>
      <w:r>
        <w:rPr>
          <w:b w:val="0"/>
          <w:sz w:val="22"/>
          <w:szCs w:val="22"/>
        </w:rPr>
        <w:t>„K</w:t>
      </w:r>
      <w:r w:rsidRPr="00D95248">
        <w:rPr>
          <w:b w:val="0"/>
          <w:sz w:val="22"/>
          <w:szCs w:val="22"/>
        </w:rPr>
        <w:t>e kontrole</w:t>
      </w:r>
      <w:r>
        <w:rPr>
          <w:b w:val="0"/>
          <w:sz w:val="22"/>
          <w:szCs w:val="22"/>
        </w:rPr>
        <w:t>“</w:t>
      </w:r>
      <w:r w:rsidRPr="00D95248">
        <w:rPr>
          <w:b w:val="0"/>
          <w:sz w:val="22"/>
          <w:szCs w:val="22"/>
        </w:rPr>
        <w:t xml:space="preserve"> určuje v </w:t>
      </w:r>
      <w:r>
        <w:rPr>
          <w:b w:val="0"/>
          <w:sz w:val="22"/>
          <w:szCs w:val="22"/>
        </w:rPr>
        <w:t>modul</w:t>
      </w:r>
      <w:r w:rsidR="00800861">
        <w:rPr>
          <w:b w:val="0"/>
          <w:sz w:val="22"/>
          <w:szCs w:val="22"/>
        </w:rPr>
        <w:t>ech</w:t>
      </w:r>
      <w:r w:rsidRPr="00D95248">
        <w:rPr>
          <w:b w:val="0"/>
          <w:sz w:val="22"/>
          <w:szCs w:val="22"/>
        </w:rPr>
        <w:t xml:space="preserve"> </w:t>
      </w:r>
      <w:r>
        <w:rPr>
          <w:b w:val="0"/>
          <w:sz w:val="22"/>
          <w:szCs w:val="22"/>
        </w:rPr>
        <w:t>„</w:t>
      </w:r>
      <w:r w:rsidRPr="00D95248">
        <w:rPr>
          <w:b w:val="0"/>
          <w:sz w:val="22"/>
          <w:szCs w:val="22"/>
        </w:rPr>
        <w:t>Koordinátor</w:t>
      </w:r>
      <w:r>
        <w:rPr>
          <w:b w:val="0"/>
          <w:sz w:val="22"/>
          <w:szCs w:val="22"/>
        </w:rPr>
        <w:t>“</w:t>
      </w:r>
      <w:r w:rsidR="00800861">
        <w:rPr>
          <w:b w:val="0"/>
          <w:sz w:val="22"/>
          <w:szCs w:val="22"/>
        </w:rPr>
        <w:t xml:space="preserve"> a „KPROT“</w:t>
      </w:r>
      <w:r w:rsidRPr="00D95248">
        <w:rPr>
          <w:b w:val="0"/>
          <w:sz w:val="22"/>
          <w:szCs w:val="22"/>
        </w:rPr>
        <w:t xml:space="preserve"> </w:t>
      </w:r>
      <w:r w:rsidR="00820FDF">
        <w:rPr>
          <w:b w:val="0"/>
          <w:sz w:val="22"/>
          <w:szCs w:val="22"/>
        </w:rPr>
        <w:t>v</w:t>
      </w:r>
      <w:r w:rsidRPr="00D95248">
        <w:rPr>
          <w:b w:val="0"/>
          <w:sz w:val="22"/>
          <w:szCs w:val="22"/>
        </w:rPr>
        <w:t xml:space="preserve"> souladu s platným vnitřním </w:t>
      </w:r>
      <w:r>
        <w:rPr>
          <w:b w:val="0"/>
          <w:sz w:val="22"/>
          <w:szCs w:val="22"/>
        </w:rPr>
        <w:t>akt</w:t>
      </w:r>
      <w:r w:rsidR="00376657">
        <w:rPr>
          <w:b w:val="0"/>
          <w:sz w:val="22"/>
          <w:szCs w:val="22"/>
        </w:rPr>
        <w:t xml:space="preserve">em </w:t>
      </w:r>
      <w:r>
        <w:rPr>
          <w:b w:val="0"/>
          <w:sz w:val="22"/>
          <w:szCs w:val="22"/>
        </w:rPr>
        <w:t>řízení</w:t>
      </w:r>
      <w:r w:rsidR="00376657">
        <w:rPr>
          <w:b w:val="0"/>
          <w:sz w:val="22"/>
          <w:szCs w:val="22"/>
          <w:vertAlign w:val="superscript"/>
        </w:rPr>
        <w:t>5</w:t>
      </w:r>
      <w:r w:rsidR="00376657" w:rsidRPr="00800861">
        <w:rPr>
          <w:b w:val="0"/>
          <w:sz w:val="22"/>
          <w:szCs w:val="22"/>
          <w:vertAlign w:val="superscript"/>
        </w:rPr>
        <w:sym w:font="Symbol" w:char="F029"/>
      </w:r>
      <w:r>
        <w:rPr>
          <w:b w:val="0"/>
          <w:sz w:val="22"/>
          <w:szCs w:val="22"/>
        </w:rPr>
        <w:t xml:space="preserve"> </w:t>
      </w:r>
      <w:r w:rsidRPr="00D95248">
        <w:rPr>
          <w:b w:val="0"/>
          <w:sz w:val="22"/>
          <w:szCs w:val="22"/>
        </w:rPr>
        <w:t xml:space="preserve">oprávněný pracovník </w:t>
      </w:r>
      <w:r w:rsidR="00607343">
        <w:rPr>
          <w:b w:val="0"/>
          <w:sz w:val="22"/>
          <w:szCs w:val="22"/>
        </w:rPr>
        <w:t>celního úřadu</w:t>
      </w:r>
      <w:r w:rsidRPr="00D95248">
        <w:rPr>
          <w:b w:val="0"/>
          <w:sz w:val="22"/>
          <w:szCs w:val="22"/>
        </w:rPr>
        <w:t>.</w:t>
      </w:r>
    </w:p>
    <w:p w14:paraId="0C90FDB0" w14:textId="77777777" w:rsidR="00E30F4A" w:rsidRPr="00607343" w:rsidRDefault="00E30F4A" w:rsidP="00607343">
      <w:pPr>
        <w:pStyle w:val="Nadpis2"/>
        <w:jc w:val="center"/>
        <w:rPr>
          <w:b w:val="0"/>
          <w:i w:val="0"/>
          <w:sz w:val="22"/>
          <w:szCs w:val="22"/>
        </w:rPr>
      </w:pPr>
      <w:bookmarkStart w:id="21" w:name="_Toc318294882"/>
      <w:r w:rsidRPr="006062ED">
        <w:rPr>
          <w:b w:val="0"/>
          <w:i w:val="0"/>
          <w:sz w:val="22"/>
          <w:szCs w:val="22"/>
        </w:rPr>
        <w:t>Čl. 2</w:t>
      </w:r>
      <w:r w:rsidR="00607343">
        <w:rPr>
          <w:b w:val="0"/>
          <w:i w:val="0"/>
          <w:sz w:val="22"/>
          <w:szCs w:val="22"/>
        </w:rPr>
        <w:t>3</w:t>
      </w:r>
      <w:r w:rsidR="006062ED" w:rsidRPr="006062ED">
        <w:rPr>
          <w:b w:val="0"/>
          <w:i w:val="0"/>
          <w:sz w:val="22"/>
          <w:szCs w:val="22"/>
        </w:rPr>
        <w:br/>
      </w:r>
      <w:r w:rsidRPr="006062ED">
        <w:rPr>
          <w:b w:val="0"/>
          <w:i w:val="0"/>
          <w:sz w:val="22"/>
          <w:szCs w:val="22"/>
        </w:rPr>
        <w:t>Rozhodnutí o propuštění zboží do celního režimu</w:t>
      </w:r>
      <w:bookmarkEnd w:id="21"/>
    </w:p>
    <w:p w14:paraId="316102A2" w14:textId="1EDA353C" w:rsidR="00E30F4A" w:rsidRPr="00020425" w:rsidRDefault="00E30F4A" w:rsidP="000F2FC1">
      <w:pPr>
        <w:pStyle w:val="Zkladntext"/>
        <w:numPr>
          <w:ilvl w:val="0"/>
          <w:numId w:val="21"/>
        </w:numPr>
        <w:tabs>
          <w:tab w:val="left" w:pos="1134"/>
        </w:tabs>
        <w:spacing w:before="120"/>
        <w:ind w:left="0" w:firstLine="709"/>
        <w:jc w:val="both"/>
        <w:rPr>
          <w:b w:val="0"/>
          <w:sz w:val="22"/>
          <w:szCs w:val="22"/>
        </w:rPr>
      </w:pPr>
      <w:r w:rsidRPr="00A5689F">
        <w:rPr>
          <w:b w:val="0"/>
          <w:sz w:val="22"/>
          <w:szCs w:val="22"/>
        </w:rPr>
        <w:t xml:space="preserve">Pokud pověřený pracovník </w:t>
      </w:r>
      <w:r w:rsidR="00607343">
        <w:rPr>
          <w:b w:val="0"/>
          <w:sz w:val="22"/>
          <w:szCs w:val="22"/>
        </w:rPr>
        <w:t>celního úřadu</w:t>
      </w:r>
      <w:r>
        <w:rPr>
          <w:b w:val="0"/>
          <w:sz w:val="22"/>
          <w:szCs w:val="22"/>
        </w:rPr>
        <w:t xml:space="preserve"> </w:t>
      </w:r>
      <w:r w:rsidRPr="00A5689F">
        <w:rPr>
          <w:b w:val="0"/>
          <w:sz w:val="22"/>
          <w:szCs w:val="22"/>
        </w:rPr>
        <w:t>rozhodne, že na základě výsledků kontroly lze zboží do režimu voln</w:t>
      </w:r>
      <w:r>
        <w:rPr>
          <w:b w:val="0"/>
          <w:sz w:val="22"/>
          <w:szCs w:val="22"/>
        </w:rPr>
        <w:t>ý</w:t>
      </w:r>
      <w:r w:rsidRPr="00A5689F">
        <w:rPr>
          <w:b w:val="0"/>
          <w:sz w:val="22"/>
          <w:szCs w:val="22"/>
        </w:rPr>
        <w:t xml:space="preserve"> oběh propustit, </w:t>
      </w:r>
      <w:r w:rsidR="00820FDF">
        <w:rPr>
          <w:b w:val="0"/>
          <w:sz w:val="22"/>
          <w:szCs w:val="22"/>
        </w:rPr>
        <w:t xml:space="preserve">stiskne tlačítko </w:t>
      </w:r>
      <w:r w:rsidRPr="00A5689F">
        <w:rPr>
          <w:b w:val="0"/>
          <w:sz w:val="22"/>
          <w:szCs w:val="22"/>
        </w:rPr>
        <w:t xml:space="preserve">„Propustit“. Skutečnost, že v rámci kontroly nebyly zjištěny zásadní nedostatky neumožňující zboží do volného oběhu propustit, se v systému e-Dovoz vyznačuje uvedením kódu výsledku kontroly </w:t>
      </w:r>
      <w:r>
        <w:rPr>
          <w:b w:val="0"/>
          <w:sz w:val="22"/>
          <w:szCs w:val="22"/>
        </w:rPr>
        <w:t>„</w:t>
      </w:r>
      <w:r w:rsidRPr="00A5689F">
        <w:rPr>
          <w:b w:val="0"/>
          <w:sz w:val="22"/>
          <w:szCs w:val="22"/>
        </w:rPr>
        <w:t>A1</w:t>
      </w:r>
      <w:r>
        <w:rPr>
          <w:b w:val="0"/>
          <w:sz w:val="22"/>
          <w:szCs w:val="22"/>
        </w:rPr>
        <w:t>“</w:t>
      </w:r>
      <w:r w:rsidRPr="00A5689F">
        <w:rPr>
          <w:b w:val="0"/>
          <w:sz w:val="22"/>
          <w:szCs w:val="22"/>
        </w:rPr>
        <w:t xml:space="preserve"> nebo </w:t>
      </w:r>
      <w:r>
        <w:rPr>
          <w:b w:val="0"/>
          <w:sz w:val="22"/>
          <w:szCs w:val="22"/>
        </w:rPr>
        <w:t>„</w:t>
      </w:r>
      <w:r w:rsidRPr="00A5689F">
        <w:rPr>
          <w:b w:val="0"/>
          <w:sz w:val="22"/>
          <w:szCs w:val="22"/>
        </w:rPr>
        <w:t>A2</w:t>
      </w:r>
      <w:r>
        <w:rPr>
          <w:b w:val="0"/>
          <w:sz w:val="22"/>
          <w:szCs w:val="22"/>
        </w:rPr>
        <w:t>“</w:t>
      </w:r>
      <w:r w:rsidRPr="00A5689F">
        <w:rPr>
          <w:b w:val="0"/>
          <w:sz w:val="22"/>
          <w:szCs w:val="22"/>
        </w:rPr>
        <w:t>.</w:t>
      </w:r>
    </w:p>
    <w:p w14:paraId="71AED571" w14:textId="77777777" w:rsidR="00E30F4A" w:rsidRDefault="00E30F4A" w:rsidP="000F2FC1">
      <w:pPr>
        <w:pStyle w:val="Zkladntext"/>
        <w:numPr>
          <w:ilvl w:val="0"/>
          <w:numId w:val="21"/>
        </w:numPr>
        <w:tabs>
          <w:tab w:val="left" w:pos="1134"/>
        </w:tabs>
        <w:spacing w:before="120"/>
        <w:ind w:left="0" w:firstLine="709"/>
        <w:jc w:val="both"/>
        <w:rPr>
          <w:b w:val="0"/>
          <w:sz w:val="22"/>
          <w:szCs w:val="22"/>
        </w:rPr>
      </w:pPr>
      <w:r w:rsidRPr="00A5689F">
        <w:rPr>
          <w:b w:val="0"/>
          <w:sz w:val="22"/>
          <w:szCs w:val="22"/>
        </w:rPr>
        <w:t>Deklarant</w:t>
      </w:r>
      <w:r>
        <w:rPr>
          <w:b w:val="0"/>
          <w:sz w:val="22"/>
          <w:szCs w:val="22"/>
        </w:rPr>
        <w:t xml:space="preserve"> j</w:t>
      </w:r>
      <w:r w:rsidRPr="00A5689F">
        <w:rPr>
          <w:b w:val="0"/>
          <w:sz w:val="22"/>
          <w:szCs w:val="22"/>
        </w:rPr>
        <w:t xml:space="preserve">e o propuštění zboží </w:t>
      </w:r>
      <w:r w:rsidR="00020425">
        <w:rPr>
          <w:b w:val="0"/>
          <w:sz w:val="22"/>
          <w:szCs w:val="22"/>
        </w:rPr>
        <w:t xml:space="preserve">automaticky </w:t>
      </w:r>
      <w:r w:rsidRPr="00A5689F">
        <w:rPr>
          <w:b w:val="0"/>
          <w:sz w:val="22"/>
          <w:szCs w:val="22"/>
        </w:rPr>
        <w:t xml:space="preserve">informován zprávou </w:t>
      </w:r>
      <w:r w:rsidR="00607343">
        <w:rPr>
          <w:b w:val="0"/>
          <w:sz w:val="22"/>
          <w:szCs w:val="22"/>
        </w:rPr>
        <w:t xml:space="preserve">CZ429A </w:t>
      </w:r>
      <w:r w:rsidR="00883E76">
        <w:rPr>
          <w:b w:val="0"/>
          <w:sz w:val="22"/>
          <w:szCs w:val="22"/>
        </w:rPr>
        <w:t>(</w:t>
      </w:r>
      <w:r w:rsidRPr="00A5689F">
        <w:rPr>
          <w:b w:val="0"/>
          <w:sz w:val="22"/>
          <w:szCs w:val="22"/>
        </w:rPr>
        <w:t>C_R_PROD</w:t>
      </w:r>
      <w:r w:rsidR="00883E76">
        <w:rPr>
          <w:b w:val="0"/>
          <w:sz w:val="22"/>
          <w:szCs w:val="22"/>
        </w:rPr>
        <w:t>)</w:t>
      </w:r>
      <w:r w:rsidRPr="00A5689F">
        <w:rPr>
          <w:b w:val="0"/>
          <w:sz w:val="22"/>
          <w:szCs w:val="22"/>
        </w:rPr>
        <w:t xml:space="preserve">, která obsahuje současně i </w:t>
      </w:r>
      <w:r w:rsidR="005A3B3A">
        <w:rPr>
          <w:b w:val="0"/>
          <w:sz w:val="22"/>
          <w:szCs w:val="22"/>
        </w:rPr>
        <w:t>oznámení</w:t>
      </w:r>
      <w:r w:rsidRPr="00A5689F">
        <w:rPr>
          <w:b w:val="0"/>
          <w:sz w:val="22"/>
          <w:szCs w:val="22"/>
        </w:rPr>
        <w:t xml:space="preserve"> o výši celního dluhu</w:t>
      </w:r>
      <w:r w:rsidR="00883E76">
        <w:rPr>
          <w:b w:val="0"/>
          <w:sz w:val="22"/>
          <w:szCs w:val="22"/>
        </w:rPr>
        <w:t xml:space="preserve"> v souladu s ustanovením čl. 102 UCC</w:t>
      </w:r>
      <w:r w:rsidRPr="00A5689F">
        <w:rPr>
          <w:b w:val="0"/>
          <w:sz w:val="22"/>
          <w:szCs w:val="22"/>
        </w:rPr>
        <w:t>.</w:t>
      </w:r>
      <w:r>
        <w:rPr>
          <w:b w:val="0"/>
          <w:sz w:val="22"/>
          <w:szCs w:val="22"/>
        </w:rPr>
        <w:t xml:space="preserve"> </w:t>
      </w:r>
      <w:r w:rsidR="00020425">
        <w:rPr>
          <w:b w:val="0"/>
          <w:sz w:val="22"/>
          <w:szCs w:val="22"/>
        </w:rPr>
        <w:t>Data e</w:t>
      </w:r>
      <w:r w:rsidR="00883E76">
        <w:rPr>
          <w:b w:val="0"/>
          <w:sz w:val="22"/>
          <w:szCs w:val="22"/>
        </w:rPr>
        <w:t>lektronického prohlášení</w:t>
      </w:r>
      <w:r>
        <w:rPr>
          <w:b w:val="0"/>
          <w:sz w:val="22"/>
          <w:szCs w:val="22"/>
        </w:rPr>
        <w:t xml:space="preserve"> j</w:t>
      </w:r>
      <w:r w:rsidR="00020425">
        <w:rPr>
          <w:b w:val="0"/>
          <w:sz w:val="22"/>
          <w:szCs w:val="22"/>
        </w:rPr>
        <w:t>sou</w:t>
      </w:r>
      <w:r>
        <w:rPr>
          <w:b w:val="0"/>
          <w:sz w:val="22"/>
          <w:szCs w:val="22"/>
        </w:rPr>
        <w:t xml:space="preserve"> přesunut</w:t>
      </w:r>
      <w:r w:rsidR="00020425">
        <w:rPr>
          <w:b w:val="0"/>
          <w:sz w:val="22"/>
          <w:szCs w:val="22"/>
        </w:rPr>
        <w:t>a</w:t>
      </w:r>
      <w:r>
        <w:rPr>
          <w:b w:val="0"/>
          <w:sz w:val="22"/>
          <w:szCs w:val="22"/>
        </w:rPr>
        <w:t xml:space="preserve"> do záložky „Propuštěno“. </w:t>
      </w:r>
      <w:r w:rsidRPr="00236C0E">
        <w:rPr>
          <w:b w:val="0"/>
          <w:sz w:val="22"/>
          <w:szCs w:val="22"/>
        </w:rPr>
        <w:t xml:space="preserve">Systém deklaranta zašle </w:t>
      </w:r>
      <w:r>
        <w:rPr>
          <w:b w:val="0"/>
          <w:sz w:val="22"/>
          <w:szCs w:val="22"/>
        </w:rPr>
        <w:t xml:space="preserve">systému e-Dovoz </w:t>
      </w:r>
      <w:r w:rsidRPr="00236C0E">
        <w:rPr>
          <w:b w:val="0"/>
          <w:sz w:val="22"/>
          <w:szCs w:val="22"/>
        </w:rPr>
        <w:t xml:space="preserve">zprávu </w:t>
      </w:r>
      <w:r w:rsidR="00883E76">
        <w:rPr>
          <w:b w:val="0"/>
          <w:sz w:val="22"/>
          <w:szCs w:val="22"/>
        </w:rPr>
        <w:t>CZ471A (</w:t>
      </w:r>
      <w:r w:rsidRPr="00236C0E">
        <w:rPr>
          <w:b w:val="0"/>
          <w:sz w:val="22"/>
          <w:szCs w:val="22"/>
        </w:rPr>
        <w:t>D_I_PROD</w:t>
      </w:r>
      <w:r w:rsidR="00883E76">
        <w:rPr>
          <w:b w:val="0"/>
          <w:sz w:val="22"/>
          <w:szCs w:val="22"/>
        </w:rPr>
        <w:t>)</w:t>
      </w:r>
      <w:r w:rsidRPr="00236C0E">
        <w:rPr>
          <w:b w:val="0"/>
          <w:sz w:val="22"/>
          <w:szCs w:val="22"/>
        </w:rPr>
        <w:t>, která potvrz</w:t>
      </w:r>
      <w:r w:rsidR="00820FDF">
        <w:rPr>
          <w:b w:val="0"/>
          <w:sz w:val="22"/>
          <w:szCs w:val="22"/>
        </w:rPr>
        <w:t xml:space="preserve">uje </w:t>
      </w:r>
      <w:r w:rsidRPr="00236C0E">
        <w:rPr>
          <w:b w:val="0"/>
          <w:sz w:val="22"/>
          <w:szCs w:val="22"/>
        </w:rPr>
        <w:t xml:space="preserve">doručení rozhodnutí </w:t>
      </w:r>
      <w:r>
        <w:rPr>
          <w:b w:val="0"/>
          <w:sz w:val="22"/>
          <w:szCs w:val="22"/>
        </w:rPr>
        <w:t xml:space="preserve">o propuštění zboží </w:t>
      </w:r>
      <w:r w:rsidRPr="00236C0E">
        <w:rPr>
          <w:b w:val="0"/>
          <w:sz w:val="22"/>
          <w:szCs w:val="22"/>
        </w:rPr>
        <w:t xml:space="preserve">a převzetí </w:t>
      </w:r>
      <w:r w:rsidR="005A3B3A">
        <w:rPr>
          <w:b w:val="0"/>
          <w:sz w:val="22"/>
          <w:szCs w:val="22"/>
        </w:rPr>
        <w:t>oznámení</w:t>
      </w:r>
      <w:r w:rsidRPr="00236C0E">
        <w:rPr>
          <w:b w:val="0"/>
          <w:sz w:val="22"/>
          <w:szCs w:val="22"/>
        </w:rPr>
        <w:t xml:space="preserve"> o výši celního dluhu.</w:t>
      </w:r>
      <w:r>
        <w:rPr>
          <w:b w:val="0"/>
          <w:sz w:val="22"/>
          <w:szCs w:val="22"/>
        </w:rPr>
        <w:t xml:space="preserve"> Po obdržení zprávy </w:t>
      </w:r>
      <w:r w:rsidR="00883E76">
        <w:rPr>
          <w:b w:val="0"/>
          <w:sz w:val="22"/>
          <w:szCs w:val="22"/>
        </w:rPr>
        <w:t>CZ471A (</w:t>
      </w:r>
      <w:r>
        <w:rPr>
          <w:b w:val="0"/>
          <w:sz w:val="22"/>
          <w:szCs w:val="22"/>
        </w:rPr>
        <w:t>D_I_PROD</w:t>
      </w:r>
      <w:r w:rsidR="00883E76">
        <w:rPr>
          <w:b w:val="0"/>
          <w:sz w:val="22"/>
          <w:szCs w:val="22"/>
        </w:rPr>
        <w:t>)</w:t>
      </w:r>
      <w:r>
        <w:rPr>
          <w:b w:val="0"/>
          <w:sz w:val="22"/>
          <w:szCs w:val="22"/>
        </w:rPr>
        <w:t xml:space="preserve"> nebo</w:t>
      </w:r>
      <w:r w:rsidR="00982817">
        <w:rPr>
          <w:b w:val="0"/>
          <w:sz w:val="22"/>
          <w:szCs w:val="22"/>
        </w:rPr>
        <w:t xml:space="preserve"> </w:t>
      </w:r>
      <w:r>
        <w:rPr>
          <w:b w:val="0"/>
          <w:sz w:val="22"/>
          <w:szCs w:val="22"/>
        </w:rPr>
        <w:t xml:space="preserve">manuálním zadání data doručení pracovníkem </w:t>
      </w:r>
      <w:r w:rsidR="00883E76">
        <w:rPr>
          <w:b w:val="0"/>
          <w:sz w:val="22"/>
          <w:szCs w:val="22"/>
        </w:rPr>
        <w:t>celního úřadu</w:t>
      </w:r>
      <w:r>
        <w:rPr>
          <w:b w:val="0"/>
          <w:sz w:val="22"/>
          <w:szCs w:val="22"/>
        </w:rPr>
        <w:t xml:space="preserve"> systém e-Dovoz přesune </w:t>
      </w:r>
      <w:r w:rsidR="00883E76">
        <w:rPr>
          <w:b w:val="0"/>
          <w:sz w:val="22"/>
          <w:szCs w:val="22"/>
        </w:rPr>
        <w:t>prohlášení</w:t>
      </w:r>
      <w:r>
        <w:rPr>
          <w:b w:val="0"/>
          <w:sz w:val="22"/>
          <w:szCs w:val="22"/>
        </w:rPr>
        <w:t xml:space="preserve"> do záložky „Vyřízeno“.</w:t>
      </w:r>
    </w:p>
    <w:p w14:paraId="5B3F5306" w14:textId="77777777" w:rsidR="00086777" w:rsidRDefault="001926D6" w:rsidP="000F2FC1">
      <w:pPr>
        <w:pStyle w:val="Zkladntext"/>
        <w:numPr>
          <w:ilvl w:val="0"/>
          <w:numId w:val="21"/>
        </w:numPr>
        <w:tabs>
          <w:tab w:val="left" w:pos="1134"/>
        </w:tabs>
        <w:spacing w:before="120"/>
        <w:ind w:left="0" w:firstLine="709"/>
        <w:jc w:val="both"/>
        <w:rPr>
          <w:b w:val="0"/>
          <w:sz w:val="22"/>
          <w:szCs w:val="22"/>
        </w:rPr>
      </w:pPr>
      <w:r w:rsidRPr="00086777">
        <w:rPr>
          <w:b w:val="0"/>
          <w:sz w:val="22"/>
          <w:szCs w:val="22"/>
        </w:rPr>
        <w:t>V</w:t>
      </w:r>
      <w:r w:rsidR="00E30F4A" w:rsidRPr="00086777">
        <w:rPr>
          <w:b w:val="0"/>
          <w:sz w:val="22"/>
          <w:szCs w:val="22"/>
        </w:rPr>
        <w:t xml:space="preserve"> případech, kdy to </w:t>
      </w:r>
      <w:r w:rsidR="00883E76">
        <w:rPr>
          <w:b w:val="0"/>
          <w:sz w:val="22"/>
          <w:szCs w:val="22"/>
        </w:rPr>
        <w:t>celní úřad</w:t>
      </w:r>
      <w:r w:rsidR="00E30F4A" w:rsidRPr="00086777">
        <w:rPr>
          <w:b w:val="0"/>
          <w:sz w:val="22"/>
          <w:szCs w:val="22"/>
        </w:rPr>
        <w:t xml:space="preserve"> považuje za nutné pro svoji další činnost</w:t>
      </w:r>
      <w:r w:rsidRPr="00086777">
        <w:rPr>
          <w:b w:val="0"/>
          <w:sz w:val="22"/>
          <w:szCs w:val="22"/>
        </w:rPr>
        <w:t xml:space="preserve"> nebo kdy o to deklarant požádá z důvodu dalšího řízení</w:t>
      </w:r>
      <w:r w:rsidR="00DA129A">
        <w:rPr>
          <w:b w:val="0"/>
          <w:sz w:val="22"/>
          <w:szCs w:val="22"/>
        </w:rPr>
        <w:t xml:space="preserve"> před jinými orgány státní správy</w:t>
      </w:r>
      <w:r w:rsidR="00E30F4A" w:rsidRPr="00086777">
        <w:rPr>
          <w:b w:val="0"/>
          <w:sz w:val="22"/>
          <w:szCs w:val="22"/>
        </w:rPr>
        <w:t xml:space="preserve">, vyhotoví pověřený pracovník </w:t>
      </w:r>
      <w:r w:rsidR="00883E76">
        <w:rPr>
          <w:b w:val="0"/>
          <w:sz w:val="22"/>
          <w:szCs w:val="22"/>
        </w:rPr>
        <w:t>celního úřadu</w:t>
      </w:r>
      <w:r w:rsidR="00E30F4A" w:rsidRPr="00086777">
        <w:rPr>
          <w:b w:val="0"/>
          <w:sz w:val="22"/>
          <w:szCs w:val="22"/>
        </w:rPr>
        <w:t xml:space="preserve"> pomocí systému e-Dovoz tiskov</w:t>
      </w:r>
      <w:r w:rsidR="00965421">
        <w:rPr>
          <w:b w:val="0"/>
          <w:sz w:val="22"/>
          <w:szCs w:val="22"/>
        </w:rPr>
        <w:t>ou</w:t>
      </w:r>
      <w:r w:rsidR="00E30F4A" w:rsidRPr="00086777">
        <w:rPr>
          <w:b w:val="0"/>
          <w:sz w:val="22"/>
          <w:szCs w:val="22"/>
        </w:rPr>
        <w:t xml:space="preserve"> šablon</w:t>
      </w:r>
      <w:r w:rsidR="00965421">
        <w:rPr>
          <w:b w:val="0"/>
          <w:sz w:val="22"/>
          <w:szCs w:val="22"/>
        </w:rPr>
        <w:t>u</w:t>
      </w:r>
      <w:r w:rsidR="00E30F4A" w:rsidRPr="00086777">
        <w:rPr>
          <w:b w:val="0"/>
          <w:sz w:val="22"/>
          <w:szCs w:val="22"/>
        </w:rPr>
        <w:t xml:space="preserve"> „Dovozní doklad“.</w:t>
      </w:r>
    </w:p>
    <w:p w14:paraId="2760FA80" w14:textId="12E0FDC6" w:rsidR="00883E76" w:rsidRDefault="00086777" w:rsidP="000F2FC1">
      <w:pPr>
        <w:pStyle w:val="Zkladntext"/>
        <w:numPr>
          <w:ilvl w:val="0"/>
          <w:numId w:val="21"/>
        </w:numPr>
        <w:tabs>
          <w:tab w:val="left" w:pos="1134"/>
        </w:tabs>
        <w:spacing w:before="120"/>
        <w:ind w:left="0" w:firstLine="709"/>
        <w:jc w:val="both"/>
        <w:rPr>
          <w:b w:val="0"/>
          <w:sz w:val="22"/>
          <w:szCs w:val="22"/>
        </w:rPr>
      </w:pPr>
      <w:r>
        <w:rPr>
          <w:b w:val="0"/>
          <w:sz w:val="22"/>
          <w:szCs w:val="22"/>
        </w:rPr>
        <w:t xml:space="preserve">V </w:t>
      </w:r>
      <w:r w:rsidRPr="00086777">
        <w:rPr>
          <w:b w:val="0"/>
          <w:sz w:val="22"/>
          <w:szCs w:val="22"/>
        </w:rPr>
        <w:t>případ</w:t>
      </w:r>
      <w:r w:rsidR="00E54178">
        <w:rPr>
          <w:b w:val="0"/>
          <w:sz w:val="22"/>
          <w:szCs w:val="22"/>
        </w:rPr>
        <w:t>ech</w:t>
      </w:r>
      <w:r w:rsidRPr="00086777">
        <w:rPr>
          <w:b w:val="0"/>
          <w:sz w:val="22"/>
          <w:szCs w:val="22"/>
        </w:rPr>
        <w:t xml:space="preserve">, </w:t>
      </w:r>
      <w:r w:rsidR="00E54178">
        <w:rPr>
          <w:b w:val="0"/>
          <w:sz w:val="22"/>
          <w:szCs w:val="22"/>
        </w:rPr>
        <w:t xml:space="preserve">kdy </w:t>
      </w:r>
      <w:r w:rsidRPr="00086777">
        <w:rPr>
          <w:b w:val="0"/>
          <w:sz w:val="22"/>
          <w:szCs w:val="22"/>
        </w:rPr>
        <w:t>deklarant na základě požadavk</w:t>
      </w:r>
      <w:r w:rsidR="00E54178">
        <w:rPr>
          <w:b w:val="0"/>
          <w:sz w:val="22"/>
          <w:szCs w:val="22"/>
        </w:rPr>
        <w:t>ů</w:t>
      </w:r>
      <w:r w:rsidRPr="00086777">
        <w:rPr>
          <w:b w:val="0"/>
          <w:sz w:val="22"/>
          <w:szCs w:val="22"/>
        </w:rPr>
        <w:t xml:space="preserve"> </w:t>
      </w:r>
      <w:r w:rsidR="00E54178">
        <w:rPr>
          <w:b w:val="0"/>
          <w:sz w:val="22"/>
          <w:szCs w:val="22"/>
        </w:rPr>
        <w:t xml:space="preserve">dalších orgánů státní správy (SZIF, </w:t>
      </w:r>
      <w:r>
        <w:rPr>
          <w:b w:val="0"/>
          <w:sz w:val="22"/>
          <w:szCs w:val="22"/>
        </w:rPr>
        <w:t>odbor</w:t>
      </w:r>
      <w:r w:rsidR="00E54178">
        <w:rPr>
          <w:b w:val="0"/>
          <w:sz w:val="22"/>
          <w:szCs w:val="22"/>
        </w:rPr>
        <w:t>y</w:t>
      </w:r>
      <w:r>
        <w:rPr>
          <w:b w:val="0"/>
          <w:sz w:val="22"/>
          <w:szCs w:val="22"/>
        </w:rPr>
        <w:t xml:space="preserve"> dopravy obc</w:t>
      </w:r>
      <w:r w:rsidR="00E54178">
        <w:rPr>
          <w:b w:val="0"/>
          <w:sz w:val="22"/>
          <w:szCs w:val="22"/>
        </w:rPr>
        <w:t>í</w:t>
      </w:r>
      <w:r>
        <w:rPr>
          <w:b w:val="0"/>
          <w:sz w:val="22"/>
          <w:szCs w:val="22"/>
        </w:rPr>
        <w:t xml:space="preserve"> s rozšířenou působností</w:t>
      </w:r>
      <w:r w:rsidRPr="00086777">
        <w:rPr>
          <w:b w:val="0"/>
          <w:sz w:val="22"/>
          <w:szCs w:val="22"/>
        </w:rPr>
        <w:t xml:space="preserve">) potřebuje po podání </w:t>
      </w:r>
      <w:r w:rsidR="00883E76">
        <w:rPr>
          <w:b w:val="0"/>
          <w:sz w:val="22"/>
          <w:szCs w:val="22"/>
        </w:rPr>
        <w:t>elektronického prohlášení</w:t>
      </w:r>
      <w:r w:rsidRPr="00086777">
        <w:rPr>
          <w:b w:val="0"/>
          <w:sz w:val="22"/>
          <w:szCs w:val="22"/>
        </w:rPr>
        <w:t xml:space="preserve"> potvrdit </w:t>
      </w:r>
      <w:r w:rsidR="00DA129A">
        <w:rPr>
          <w:b w:val="0"/>
          <w:sz w:val="22"/>
          <w:szCs w:val="22"/>
        </w:rPr>
        <w:t>dovozní doklad</w:t>
      </w:r>
      <w:r w:rsidRPr="00086777">
        <w:rPr>
          <w:b w:val="0"/>
          <w:sz w:val="22"/>
          <w:szCs w:val="22"/>
        </w:rPr>
        <w:t xml:space="preserve">, pracovník </w:t>
      </w:r>
      <w:r w:rsidR="00883E76">
        <w:rPr>
          <w:b w:val="0"/>
          <w:sz w:val="22"/>
          <w:szCs w:val="22"/>
        </w:rPr>
        <w:t>celního úřadu</w:t>
      </w:r>
      <w:r w:rsidR="00E54178">
        <w:rPr>
          <w:b w:val="0"/>
          <w:sz w:val="22"/>
          <w:szCs w:val="22"/>
        </w:rPr>
        <w:t xml:space="preserve"> </w:t>
      </w:r>
      <w:r w:rsidRPr="00086777">
        <w:rPr>
          <w:b w:val="0"/>
          <w:sz w:val="22"/>
          <w:szCs w:val="22"/>
        </w:rPr>
        <w:t>tak neprodleně učiní způsobem</w:t>
      </w:r>
      <w:r w:rsidR="007C53A3">
        <w:rPr>
          <w:b w:val="0"/>
          <w:sz w:val="22"/>
          <w:szCs w:val="22"/>
        </w:rPr>
        <w:t xml:space="preserve"> uvedeným v odstavci</w:t>
      </w:r>
      <w:r w:rsidR="00883E76">
        <w:rPr>
          <w:b w:val="0"/>
          <w:sz w:val="22"/>
          <w:szCs w:val="22"/>
        </w:rPr>
        <w:t xml:space="preserve"> 5</w:t>
      </w:r>
      <w:r w:rsidR="00DA129A">
        <w:rPr>
          <w:b w:val="0"/>
          <w:sz w:val="22"/>
          <w:szCs w:val="22"/>
        </w:rPr>
        <w:t>.</w:t>
      </w:r>
    </w:p>
    <w:p w14:paraId="4E76DADD" w14:textId="60FC3F11" w:rsidR="00E30F4A" w:rsidRDefault="00086777" w:rsidP="000F2FC1">
      <w:pPr>
        <w:pStyle w:val="Zkladntext"/>
        <w:numPr>
          <w:ilvl w:val="0"/>
          <w:numId w:val="21"/>
        </w:numPr>
        <w:tabs>
          <w:tab w:val="left" w:pos="1134"/>
        </w:tabs>
        <w:spacing w:before="120"/>
        <w:ind w:left="0" w:firstLine="709"/>
        <w:jc w:val="both"/>
        <w:rPr>
          <w:b w:val="0"/>
          <w:sz w:val="22"/>
          <w:szCs w:val="22"/>
        </w:rPr>
      </w:pPr>
      <w:r w:rsidRPr="00086777">
        <w:rPr>
          <w:b w:val="0"/>
          <w:sz w:val="22"/>
          <w:szCs w:val="22"/>
        </w:rPr>
        <w:t>Na dovozní doklad uvede poznámku „Údaje na dokladu souhlasí s daty v systému Celní správy ČR“, kterou potvrdí vlastnoručním podpisem s uvedením jména, příjmení, funkce a osobního razítka</w:t>
      </w:r>
      <w:r w:rsidR="00DA129A">
        <w:rPr>
          <w:b w:val="0"/>
          <w:sz w:val="22"/>
          <w:szCs w:val="22"/>
        </w:rPr>
        <w:t xml:space="preserve">. </w:t>
      </w:r>
      <w:r w:rsidR="00E30F4A" w:rsidRPr="00086777">
        <w:rPr>
          <w:b w:val="0"/>
          <w:sz w:val="22"/>
          <w:szCs w:val="22"/>
        </w:rPr>
        <w:t>Dovozní doklad obsah</w:t>
      </w:r>
      <w:r w:rsidR="00DA129A">
        <w:rPr>
          <w:b w:val="0"/>
          <w:sz w:val="22"/>
          <w:szCs w:val="22"/>
        </w:rPr>
        <w:t xml:space="preserve">uje </w:t>
      </w:r>
      <w:r w:rsidR="005B1520">
        <w:rPr>
          <w:b w:val="0"/>
          <w:sz w:val="22"/>
          <w:szCs w:val="22"/>
        </w:rPr>
        <w:t>v podtisku text</w:t>
      </w:r>
      <w:r w:rsidR="00E30F4A" w:rsidRPr="00086777">
        <w:rPr>
          <w:b w:val="0"/>
          <w:sz w:val="22"/>
          <w:szCs w:val="22"/>
        </w:rPr>
        <w:t xml:space="preserve"> „Není daňovým dokladem“.</w:t>
      </w:r>
      <w:r w:rsidR="00DA129A" w:rsidRPr="00DA129A">
        <w:rPr>
          <w:b w:val="0"/>
          <w:sz w:val="22"/>
          <w:szCs w:val="22"/>
        </w:rPr>
        <w:t xml:space="preserve"> </w:t>
      </w:r>
    </w:p>
    <w:p w14:paraId="40B72C5F" w14:textId="77777777" w:rsidR="00E30F4A" w:rsidRDefault="00E30F4A" w:rsidP="000F2FC1">
      <w:pPr>
        <w:pStyle w:val="Zkladntext"/>
        <w:numPr>
          <w:ilvl w:val="0"/>
          <w:numId w:val="21"/>
        </w:numPr>
        <w:tabs>
          <w:tab w:val="left" w:pos="1134"/>
        </w:tabs>
        <w:spacing w:before="120"/>
        <w:ind w:left="0" w:firstLine="709"/>
        <w:jc w:val="both"/>
        <w:rPr>
          <w:b w:val="0"/>
          <w:sz w:val="22"/>
          <w:szCs w:val="22"/>
        </w:rPr>
      </w:pPr>
      <w:r w:rsidRPr="00086777">
        <w:rPr>
          <w:b w:val="0"/>
          <w:sz w:val="22"/>
          <w:szCs w:val="22"/>
        </w:rPr>
        <w:t xml:space="preserve">Skutečnost, že v rámci kontroly byly zjištěny zásadní nedostatky neumožňující zboží do volného oběhu propustit, se v systému e-Dovoz vyznačuje uvedením kódu výsledku kontroly „B1“. Pokud pověřený pracovník </w:t>
      </w:r>
      <w:r w:rsidR="00883E76">
        <w:rPr>
          <w:b w:val="0"/>
          <w:sz w:val="22"/>
          <w:szCs w:val="22"/>
        </w:rPr>
        <w:t>celního úřadu</w:t>
      </w:r>
      <w:r w:rsidRPr="00086777">
        <w:rPr>
          <w:b w:val="0"/>
          <w:sz w:val="22"/>
          <w:szCs w:val="22"/>
        </w:rPr>
        <w:t xml:space="preserve"> rozhodne, že na základě výsledků kontroly nelze zboží do celního režimu volný oběh propustit, označí v systému e-Dovoz tuto skutečnost stiskem tlačítka „Nepropustit“. E</w:t>
      </w:r>
      <w:r w:rsidR="00883E76">
        <w:rPr>
          <w:b w:val="0"/>
          <w:sz w:val="22"/>
          <w:szCs w:val="22"/>
        </w:rPr>
        <w:t>lektronické prohlášení</w:t>
      </w:r>
      <w:r w:rsidRPr="00086777">
        <w:rPr>
          <w:b w:val="0"/>
          <w:sz w:val="22"/>
          <w:szCs w:val="22"/>
        </w:rPr>
        <w:t xml:space="preserve"> se přesune do záložky „Zrušeno“.</w:t>
      </w:r>
    </w:p>
    <w:p w14:paraId="4E2E1B6B" w14:textId="77777777" w:rsidR="00E30F4A" w:rsidRPr="00C11F9A" w:rsidRDefault="00E30F4A" w:rsidP="000F2FC1">
      <w:pPr>
        <w:pStyle w:val="Zkladntext"/>
        <w:numPr>
          <w:ilvl w:val="0"/>
          <w:numId w:val="21"/>
        </w:numPr>
        <w:tabs>
          <w:tab w:val="left" w:pos="1134"/>
        </w:tabs>
        <w:spacing w:before="120"/>
        <w:ind w:left="0" w:firstLine="709"/>
        <w:jc w:val="both"/>
        <w:rPr>
          <w:b w:val="0"/>
          <w:sz w:val="22"/>
          <w:szCs w:val="22"/>
        </w:rPr>
      </w:pPr>
      <w:r w:rsidRPr="00086777">
        <w:rPr>
          <w:b w:val="0"/>
          <w:sz w:val="22"/>
          <w:szCs w:val="22"/>
        </w:rPr>
        <w:t xml:space="preserve">Deklarant nebo jeho zástupce je o nepropuštění zboží </w:t>
      </w:r>
      <w:r w:rsidR="00DA129A">
        <w:rPr>
          <w:b w:val="0"/>
          <w:sz w:val="22"/>
          <w:szCs w:val="22"/>
        </w:rPr>
        <w:t xml:space="preserve">automaticky systémem e-Dovoz </w:t>
      </w:r>
      <w:r w:rsidRPr="00086777">
        <w:rPr>
          <w:b w:val="0"/>
          <w:sz w:val="22"/>
          <w:szCs w:val="22"/>
        </w:rPr>
        <w:t xml:space="preserve">informován zprávou </w:t>
      </w:r>
      <w:r w:rsidR="00883E76">
        <w:rPr>
          <w:b w:val="0"/>
          <w:sz w:val="22"/>
          <w:szCs w:val="22"/>
        </w:rPr>
        <w:t>CZ451A (</w:t>
      </w:r>
      <w:r w:rsidRPr="00086777">
        <w:rPr>
          <w:b w:val="0"/>
          <w:sz w:val="22"/>
          <w:szCs w:val="22"/>
        </w:rPr>
        <w:t>C_I_NPRD</w:t>
      </w:r>
      <w:r w:rsidR="00883E76">
        <w:rPr>
          <w:b w:val="0"/>
          <w:sz w:val="22"/>
          <w:szCs w:val="22"/>
        </w:rPr>
        <w:t>)</w:t>
      </w:r>
      <w:r w:rsidRPr="00086777">
        <w:rPr>
          <w:b w:val="0"/>
          <w:sz w:val="22"/>
          <w:szCs w:val="22"/>
        </w:rPr>
        <w:t>. V souladu s ustanovením</w:t>
      </w:r>
      <w:r w:rsidR="00E31433">
        <w:rPr>
          <w:b w:val="0"/>
          <w:sz w:val="22"/>
          <w:szCs w:val="22"/>
        </w:rPr>
        <w:t>i</w:t>
      </w:r>
      <w:r w:rsidRPr="00086777">
        <w:rPr>
          <w:b w:val="0"/>
          <w:sz w:val="22"/>
          <w:szCs w:val="22"/>
        </w:rPr>
        <w:t xml:space="preserve"> § 10</w:t>
      </w:r>
      <w:r w:rsidR="00DA129A">
        <w:rPr>
          <w:b w:val="0"/>
          <w:sz w:val="22"/>
          <w:szCs w:val="22"/>
        </w:rPr>
        <w:t>1 a</w:t>
      </w:r>
      <w:r w:rsidR="00E31433">
        <w:rPr>
          <w:b w:val="0"/>
          <w:sz w:val="22"/>
          <w:szCs w:val="22"/>
        </w:rPr>
        <w:t xml:space="preserve">ž 103 </w:t>
      </w:r>
      <w:r w:rsidR="00DA129A">
        <w:rPr>
          <w:b w:val="0"/>
          <w:sz w:val="22"/>
          <w:szCs w:val="22"/>
        </w:rPr>
        <w:t xml:space="preserve">daňového řádu </w:t>
      </w:r>
      <w:r w:rsidRPr="00086777">
        <w:rPr>
          <w:b w:val="0"/>
          <w:sz w:val="22"/>
          <w:szCs w:val="22"/>
        </w:rPr>
        <w:t xml:space="preserve">vyhotoví pracovník </w:t>
      </w:r>
      <w:r w:rsidR="00883E76">
        <w:rPr>
          <w:b w:val="0"/>
          <w:sz w:val="22"/>
          <w:szCs w:val="22"/>
        </w:rPr>
        <w:t>celního úřadu</w:t>
      </w:r>
      <w:r w:rsidRPr="00086777">
        <w:rPr>
          <w:b w:val="0"/>
          <w:sz w:val="22"/>
          <w:szCs w:val="22"/>
        </w:rPr>
        <w:t xml:space="preserve"> použitím funkce „Tisk služebních dopisů“ a výběrem příslušné tiskové šablony písemn</w:t>
      </w:r>
      <w:r w:rsidR="00E31433">
        <w:rPr>
          <w:b w:val="0"/>
          <w:sz w:val="22"/>
          <w:szCs w:val="22"/>
        </w:rPr>
        <w:t xml:space="preserve">é </w:t>
      </w:r>
      <w:r w:rsidRPr="00086777">
        <w:rPr>
          <w:b w:val="0"/>
          <w:sz w:val="22"/>
          <w:szCs w:val="22"/>
        </w:rPr>
        <w:t>rozhodnutí</w:t>
      </w:r>
      <w:r w:rsidR="00E31433">
        <w:rPr>
          <w:b w:val="0"/>
          <w:sz w:val="22"/>
          <w:szCs w:val="22"/>
        </w:rPr>
        <w:t xml:space="preserve"> o nepropuštění zboží</w:t>
      </w:r>
      <w:r w:rsidRPr="00086777">
        <w:rPr>
          <w:b w:val="0"/>
          <w:sz w:val="22"/>
          <w:szCs w:val="22"/>
        </w:rPr>
        <w:t>, jehož převzetí musí být deklarantem nebo jeho zástupcem prokazatelně potvrzeno. Vzor tohoto rozhodnutí je uveden</w:t>
      </w:r>
      <w:r w:rsidR="00C11F9A">
        <w:rPr>
          <w:b w:val="0"/>
          <w:sz w:val="22"/>
          <w:szCs w:val="22"/>
        </w:rPr>
        <w:t xml:space="preserve"> </w:t>
      </w:r>
      <w:r w:rsidR="00C11F9A" w:rsidRPr="00EA1867">
        <w:rPr>
          <w:b w:val="0"/>
          <w:sz w:val="22"/>
          <w:szCs w:val="22"/>
        </w:rPr>
        <w:t xml:space="preserve">na intranetové stránce </w:t>
      </w:r>
      <w:hyperlink r:id="rId13" w:history="1">
        <w:r w:rsidR="00C11F9A" w:rsidRPr="00EA1867">
          <w:rPr>
            <w:rStyle w:val="Hypertextovodkaz"/>
            <w:b w:val="0"/>
            <w:sz w:val="22"/>
            <w:szCs w:val="22"/>
          </w:rPr>
          <w:t>http://portal.cs.mfcr.cz/grc/odbor21/odd211/default.aspx</w:t>
        </w:r>
      </w:hyperlink>
      <w:r w:rsidR="00C11F9A">
        <w:rPr>
          <w:rStyle w:val="Hypertextovodkaz"/>
          <w:b w:val="0"/>
          <w:sz w:val="22"/>
          <w:szCs w:val="22"/>
        </w:rPr>
        <w:t>.</w:t>
      </w:r>
    </w:p>
    <w:p w14:paraId="59DEA8B8" w14:textId="77777777" w:rsidR="00D539E9" w:rsidRPr="00D539E9" w:rsidRDefault="00E30F4A" w:rsidP="00D539E9">
      <w:pPr>
        <w:pStyle w:val="Nadpis2"/>
        <w:jc w:val="center"/>
        <w:rPr>
          <w:b w:val="0"/>
          <w:i w:val="0"/>
          <w:sz w:val="22"/>
          <w:szCs w:val="22"/>
        </w:rPr>
      </w:pPr>
      <w:bookmarkStart w:id="22" w:name="_Toc318294883"/>
      <w:r w:rsidRPr="006062ED">
        <w:rPr>
          <w:b w:val="0"/>
          <w:i w:val="0"/>
          <w:sz w:val="22"/>
          <w:szCs w:val="22"/>
        </w:rPr>
        <w:t>Čl. 2</w:t>
      </w:r>
      <w:r w:rsidR="00C11F9A">
        <w:rPr>
          <w:b w:val="0"/>
          <w:i w:val="0"/>
          <w:sz w:val="22"/>
          <w:szCs w:val="22"/>
        </w:rPr>
        <w:t>4</w:t>
      </w:r>
      <w:r w:rsidR="006062ED" w:rsidRPr="006062ED">
        <w:rPr>
          <w:b w:val="0"/>
          <w:i w:val="0"/>
          <w:sz w:val="22"/>
          <w:szCs w:val="22"/>
        </w:rPr>
        <w:br/>
      </w:r>
      <w:r w:rsidRPr="006062ED">
        <w:rPr>
          <w:b w:val="0"/>
          <w:i w:val="0"/>
          <w:sz w:val="22"/>
          <w:szCs w:val="22"/>
        </w:rPr>
        <w:t xml:space="preserve">Postup při zjištění nesrovnalostí v rámci ověřování </w:t>
      </w:r>
      <w:r w:rsidR="00C11F9A">
        <w:rPr>
          <w:b w:val="0"/>
          <w:i w:val="0"/>
          <w:sz w:val="22"/>
          <w:szCs w:val="22"/>
        </w:rPr>
        <w:t>prohlášení</w:t>
      </w:r>
      <w:bookmarkEnd w:id="22"/>
    </w:p>
    <w:p w14:paraId="4DFB744F" w14:textId="480C621E" w:rsidR="00E30F4A" w:rsidRDefault="00E30F4A" w:rsidP="000F2FC1">
      <w:pPr>
        <w:pStyle w:val="Zkladntext"/>
        <w:numPr>
          <w:ilvl w:val="0"/>
          <w:numId w:val="26"/>
        </w:numPr>
        <w:tabs>
          <w:tab w:val="left" w:pos="1134"/>
        </w:tabs>
        <w:spacing w:before="120"/>
        <w:ind w:left="0" w:firstLine="709"/>
        <w:jc w:val="both"/>
        <w:rPr>
          <w:b w:val="0"/>
          <w:sz w:val="22"/>
          <w:szCs w:val="22"/>
        </w:rPr>
      </w:pPr>
      <w:r>
        <w:rPr>
          <w:b w:val="0"/>
          <w:sz w:val="22"/>
          <w:szCs w:val="22"/>
        </w:rPr>
        <w:t xml:space="preserve">Tímto článkem je upraven postup oprávněného pracovníka </w:t>
      </w:r>
      <w:r w:rsidR="00C11F9A">
        <w:rPr>
          <w:b w:val="0"/>
          <w:sz w:val="22"/>
          <w:szCs w:val="22"/>
        </w:rPr>
        <w:t>celního úřadu</w:t>
      </w:r>
      <w:r>
        <w:rPr>
          <w:b w:val="0"/>
          <w:sz w:val="22"/>
          <w:szCs w:val="22"/>
        </w:rPr>
        <w:t xml:space="preserve"> v těch případech, kdy byly v rámci provedené kontroly zjištěny skutečnosti</w:t>
      </w:r>
      <w:r w:rsidRPr="003C39C0">
        <w:rPr>
          <w:b w:val="0"/>
          <w:sz w:val="22"/>
          <w:szCs w:val="22"/>
        </w:rPr>
        <w:t xml:space="preserve">, které </w:t>
      </w:r>
      <w:r>
        <w:rPr>
          <w:b w:val="0"/>
          <w:sz w:val="22"/>
          <w:szCs w:val="22"/>
        </w:rPr>
        <w:t xml:space="preserve">by mohly </w:t>
      </w:r>
      <w:r w:rsidRPr="003C39C0">
        <w:rPr>
          <w:b w:val="0"/>
          <w:sz w:val="22"/>
          <w:szCs w:val="22"/>
        </w:rPr>
        <w:t>vést ke stanovení vyšší částky cla, než je částka stanovená na základě údajů uvedených v</w:t>
      </w:r>
      <w:r w:rsidR="00C11F9A">
        <w:rPr>
          <w:b w:val="0"/>
          <w:sz w:val="22"/>
          <w:szCs w:val="22"/>
        </w:rPr>
        <w:t> </w:t>
      </w:r>
      <w:r>
        <w:rPr>
          <w:b w:val="0"/>
          <w:sz w:val="22"/>
          <w:szCs w:val="22"/>
        </w:rPr>
        <w:t>e</w:t>
      </w:r>
      <w:r w:rsidR="00C11F9A">
        <w:rPr>
          <w:b w:val="0"/>
          <w:sz w:val="22"/>
          <w:szCs w:val="22"/>
        </w:rPr>
        <w:t>lektronickém prohlášení</w:t>
      </w:r>
      <w:r>
        <w:rPr>
          <w:b w:val="0"/>
          <w:sz w:val="22"/>
          <w:szCs w:val="22"/>
        </w:rPr>
        <w:t xml:space="preserve">. </w:t>
      </w:r>
      <w:r w:rsidRPr="007D3838">
        <w:rPr>
          <w:b w:val="0"/>
          <w:sz w:val="22"/>
          <w:szCs w:val="22"/>
        </w:rPr>
        <w:t xml:space="preserve">Mezi důvody opravňující </w:t>
      </w:r>
      <w:r w:rsidR="00C11F9A">
        <w:rPr>
          <w:b w:val="0"/>
          <w:sz w:val="22"/>
          <w:szCs w:val="22"/>
        </w:rPr>
        <w:t xml:space="preserve">celní úřad </w:t>
      </w:r>
      <w:r w:rsidRPr="007D3838">
        <w:rPr>
          <w:b w:val="0"/>
          <w:sz w:val="22"/>
          <w:szCs w:val="22"/>
        </w:rPr>
        <w:t>předpokládat, že celní dluh bude vyšší</w:t>
      </w:r>
      <w:r>
        <w:rPr>
          <w:b w:val="0"/>
          <w:sz w:val="22"/>
          <w:szCs w:val="22"/>
        </w:rPr>
        <w:t>,</w:t>
      </w:r>
      <w:r w:rsidRPr="007D3838">
        <w:rPr>
          <w:b w:val="0"/>
          <w:sz w:val="22"/>
          <w:szCs w:val="22"/>
        </w:rPr>
        <w:t xml:space="preserve"> než celní dluh vypočtený na základě údajů uvedených v</w:t>
      </w:r>
      <w:r w:rsidR="00C11F9A">
        <w:rPr>
          <w:b w:val="0"/>
          <w:sz w:val="22"/>
          <w:szCs w:val="22"/>
        </w:rPr>
        <w:t> </w:t>
      </w:r>
      <w:r w:rsidR="00B65EC5">
        <w:rPr>
          <w:b w:val="0"/>
          <w:sz w:val="22"/>
          <w:szCs w:val="22"/>
        </w:rPr>
        <w:t>e</w:t>
      </w:r>
      <w:r w:rsidR="00C11F9A">
        <w:rPr>
          <w:b w:val="0"/>
          <w:sz w:val="22"/>
          <w:szCs w:val="22"/>
        </w:rPr>
        <w:t>lektronickém prohlášení</w:t>
      </w:r>
      <w:r>
        <w:rPr>
          <w:b w:val="0"/>
          <w:sz w:val="22"/>
          <w:szCs w:val="22"/>
        </w:rPr>
        <w:t>,</w:t>
      </w:r>
      <w:r w:rsidRPr="007D3838">
        <w:rPr>
          <w:b w:val="0"/>
          <w:sz w:val="22"/>
          <w:szCs w:val="22"/>
        </w:rPr>
        <w:t xml:space="preserve"> patří např</w:t>
      </w:r>
      <w:r>
        <w:rPr>
          <w:b w:val="0"/>
          <w:sz w:val="22"/>
          <w:szCs w:val="22"/>
        </w:rPr>
        <w:t>.</w:t>
      </w:r>
    </w:p>
    <w:p w14:paraId="42A9CFE5" w14:textId="77777777" w:rsidR="00E30F4A" w:rsidRDefault="00E30F4A" w:rsidP="000F2FC1">
      <w:pPr>
        <w:pStyle w:val="Zkladntext"/>
        <w:numPr>
          <w:ilvl w:val="0"/>
          <w:numId w:val="29"/>
        </w:numPr>
        <w:tabs>
          <w:tab w:val="left" w:pos="426"/>
        </w:tabs>
        <w:spacing w:before="120"/>
        <w:ind w:left="426" w:hanging="426"/>
        <w:jc w:val="both"/>
        <w:rPr>
          <w:b w:val="0"/>
          <w:sz w:val="22"/>
          <w:szCs w:val="22"/>
        </w:rPr>
      </w:pPr>
      <w:r w:rsidRPr="007D3838">
        <w:rPr>
          <w:b w:val="0"/>
          <w:sz w:val="22"/>
          <w:szCs w:val="22"/>
        </w:rPr>
        <w:t xml:space="preserve">pochybnosti o </w:t>
      </w:r>
      <w:r w:rsidRPr="007D3838">
        <w:rPr>
          <w:b w:val="0"/>
          <w:bCs w:val="0"/>
          <w:sz w:val="22"/>
          <w:szCs w:val="22"/>
        </w:rPr>
        <w:t>celní hodnotě</w:t>
      </w:r>
      <w:r w:rsidRPr="007D3838">
        <w:rPr>
          <w:b w:val="0"/>
          <w:sz w:val="22"/>
          <w:szCs w:val="22"/>
        </w:rPr>
        <w:t xml:space="preserve"> (správnost údajů a dokladů, na základě kterých byla deklarantem navržena celní hodnota a následné stanovení celní hodnoty</w:t>
      </w:r>
      <w:r w:rsidR="00C11F9A">
        <w:rPr>
          <w:b w:val="0"/>
          <w:sz w:val="22"/>
          <w:szCs w:val="22"/>
        </w:rPr>
        <w:t xml:space="preserve"> celním úřadem</w:t>
      </w:r>
      <w:r w:rsidRPr="007D3838">
        <w:rPr>
          <w:b w:val="0"/>
          <w:sz w:val="22"/>
          <w:szCs w:val="22"/>
        </w:rPr>
        <w:t>)</w:t>
      </w:r>
      <w:r>
        <w:rPr>
          <w:b w:val="0"/>
          <w:sz w:val="22"/>
          <w:szCs w:val="22"/>
        </w:rPr>
        <w:t>,</w:t>
      </w:r>
    </w:p>
    <w:p w14:paraId="07994BD4" w14:textId="77777777" w:rsidR="00E30F4A" w:rsidRDefault="00E30F4A" w:rsidP="000F2FC1">
      <w:pPr>
        <w:pStyle w:val="Zkladntext"/>
        <w:numPr>
          <w:ilvl w:val="0"/>
          <w:numId w:val="29"/>
        </w:numPr>
        <w:tabs>
          <w:tab w:val="left" w:pos="426"/>
        </w:tabs>
        <w:spacing w:before="120"/>
        <w:ind w:left="426" w:hanging="426"/>
        <w:jc w:val="both"/>
        <w:rPr>
          <w:b w:val="0"/>
          <w:sz w:val="22"/>
          <w:szCs w:val="22"/>
        </w:rPr>
      </w:pPr>
      <w:r w:rsidRPr="00252A29">
        <w:rPr>
          <w:b w:val="0"/>
          <w:sz w:val="22"/>
          <w:szCs w:val="22"/>
        </w:rPr>
        <w:lastRenderedPageBreak/>
        <w:t xml:space="preserve">pochybnosti o </w:t>
      </w:r>
      <w:r w:rsidRPr="00252A29">
        <w:rPr>
          <w:b w:val="0"/>
          <w:bCs w:val="0"/>
          <w:sz w:val="22"/>
          <w:szCs w:val="22"/>
        </w:rPr>
        <w:t>sazebním</w:t>
      </w:r>
      <w:r>
        <w:rPr>
          <w:b w:val="0"/>
          <w:bCs w:val="0"/>
          <w:sz w:val="22"/>
          <w:szCs w:val="22"/>
        </w:rPr>
        <w:t xml:space="preserve"> </w:t>
      </w:r>
      <w:r w:rsidR="00C11F9A">
        <w:rPr>
          <w:b w:val="0"/>
          <w:bCs w:val="0"/>
          <w:sz w:val="22"/>
          <w:szCs w:val="22"/>
        </w:rPr>
        <w:t xml:space="preserve">zařazení </w:t>
      </w:r>
      <w:r>
        <w:rPr>
          <w:b w:val="0"/>
          <w:bCs w:val="0"/>
          <w:sz w:val="22"/>
          <w:szCs w:val="22"/>
        </w:rPr>
        <w:t xml:space="preserve">nebo </w:t>
      </w:r>
      <w:r w:rsidRPr="00252A29">
        <w:rPr>
          <w:b w:val="0"/>
          <w:bCs w:val="0"/>
          <w:sz w:val="22"/>
          <w:szCs w:val="22"/>
        </w:rPr>
        <w:t xml:space="preserve">daňové </w:t>
      </w:r>
      <w:r w:rsidR="00C11F9A">
        <w:rPr>
          <w:b w:val="0"/>
          <w:bCs w:val="0"/>
          <w:sz w:val="22"/>
          <w:szCs w:val="22"/>
        </w:rPr>
        <w:t>sazbě</w:t>
      </w:r>
      <w:r w:rsidRPr="00252A29">
        <w:rPr>
          <w:b w:val="0"/>
          <w:sz w:val="22"/>
          <w:szCs w:val="22"/>
        </w:rPr>
        <w:t xml:space="preserve"> (správnost údajů a dokladů týkajících se deklarantem navrhovaného sazebního zařazení a navrhované daňové sazby zboží zpravidla spojené s odběrem vzorku),</w:t>
      </w:r>
    </w:p>
    <w:p w14:paraId="1EFEAA02" w14:textId="77777777" w:rsidR="00E30F4A" w:rsidRDefault="00E30F4A" w:rsidP="000F2FC1">
      <w:pPr>
        <w:pStyle w:val="Zkladntext"/>
        <w:numPr>
          <w:ilvl w:val="0"/>
          <w:numId w:val="29"/>
        </w:numPr>
        <w:tabs>
          <w:tab w:val="left" w:pos="426"/>
        </w:tabs>
        <w:spacing w:before="120"/>
        <w:ind w:left="426" w:hanging="426"/>
        <w:jc w:val="both"/>
        <w:rPr>
          <w:b w:val="0"/>
          <w:sz w:val="22"/>
          <w:szCs w:val="22"/>
        </w:rPr>
      </w:pPr>
      <w:r w:rsidRPr="00252A29">
        <w:rPr>
          <w:b w:val="0"/>
          <w:sz w:val="22"/>
          <w:szCs w:val="22"/>
        </w:rPr>
        <w:t xml:space="preserve">pochybnosti o </w:t>
      </w:r>
      <w:r w:rsidR="00C11F9A">
        <w:rPr>
          <w:b w:val="0"/>
          <w:sz w:val="22"/>
          <w:szCs w:val="22"/>
        </w:rPr>
        <w:t xml:space="preserve">preferenčním </w:t>
      </w:r>
      <w:r w:rsidRPr="00252A29">
        <w:rPr>
          <w:b w:val="0"/>
          <w:bCs w:val="0"/>
          <w:sz w:val="22"/>
          <w:szCs w:val="22"/>
        </w:rPr>
        <w:t>původu zboží</w:t>
      </w:r>
      <w:r w:rsidRPr="00252A29">
        <w:rPr>
          <w:b w:val="0"/>
          <w:sz w:val="22"/>
          <w:szCs w:val="22"/>
        </w:rPr>
        <w:t xml:space="preserve"> (správnost údajů a dokladů týkajících se navrhovaného </w:t>
      </w:r>
      <w:r w:rsidR="00C11F9A">
        <w:rPr>
          <w:b w:val="0"/>
          <w:sz w:val="22"/>
          <w:szCs w:val="22"/>
        </w:rPr>
        <w:t xml:space="preserve">preferenčního </w:t>
      </w:r>
      <w:r w:rsidRPr="00252A29">
        <w:rPr>
          <w:b w:val="0"/>
          <w:sz w:val="22"/>
          <w:szCs w:val="22"/>
        </w:rPr>
        <w:t>původu zboží)</w:t>
      </w:r>
      <w:r>
        <w:rPr>
          <w:b w:val="0"/>
          <w:sz w:val="22"/>
          <w:szCs w:val="22"/>
        </w:rPr>
        <w:t>,</w:t>
      </w:r>
    </w:p>
    <w:p w14:paraId="2ACCC5BA" w14:textId="77777777" w:rsidR="00E30F4A" w:rsidRPr="00B65EC5" w:rsidRDefault="00E30F4A" w:rsidP="000F2FC1">
      <w:pPr>
        <w:pStyle w:val="Zkladntext"/>
        <w:numPr>
          <w:ilvl w:val="0"/>
          <w:numId w:val="29"/>
        </w:numPr>
        <w:tabs>
          <w:tab w:val="left" w:pos="426"/>
        </w:tabs>
        <w:spacing w:before="120"/>
        <w:ind w:left="426" w:hanging="426"/>
        <w:jc w:val="both"/>
        <w:rPr>
          <w:b w:val="0"/>
          <w:sz w:val="22"/>
          <w:szCs w:val="22"/>
        </w:rPr>
      </w:pPr>
      <w:r w:rsidRPr="00252A29">
        <w:rPr>
          <w:b w:val="0"/>
          <w:sz w:val="22"/>
          <w:szCs w:val="22"/>
        </w:rPr>
        <w:t xml:space="preserve">pochybnosti o </w:t>
      </w:r>
      <w:r w:rsidRPr="00252A29">
        <w:rPr>
          <w:b w:val="0"/>
          <w:bCs w:val="0"/>
          <w:sz w:val="22"/>
          <w:szCs w:val="22"/>
        </w:rPr>
        <w:t>množství zboží</w:t>
      </w:r>
      <w:r>
        <w:rPr>
          <w:b w:val="0"/>
          <w:bCs w:val="0"/>
          <w:sz w:val="22"/>
          <w:szCs w:val="22"/>
        </w:rPr>
        <w:t xml:space="preserve"> </w:t>
      </w:r>
      <w:r w:rsidRPr="00252A29">
        <w:rPr>
          <w:b w:val="0"/>
          <w:sz w:val="22"/>
          <w:szCs w:val="22"/>
        </w:rPr>
        <w:t xml:space="preserve">(správnost údajů a dokladů týkajících se navrhovaného množství ve vazbě na použitou specifickou nebo kombinovanou sazbu </w:t>
      </w:r>
      <w:r>
        <w:rPr>
          <w:b w:val="0"/>
          <w:sz w:val="22"/>
          <w:szCs w:val="22"/>
        </w:rPr>
        <w:t xml:space="preserve">celního </w:t>
      </w:r>
      <w:r w:rsidRPr="00252A29">
        <w:rPr>
          <w:b w:val="0"/>
          <w:sz w:val="22"/>
          <w:szCs w:val="22"/>
        </w:rPr>
        <w:t xml:space="preserve">sazebníku </w:t>
      </w:r>
      <w:r w:rsidR="00C11F9A">
        <w:rPr>
          <w:b w:val="0"/>
          <w:sz w:val="22"/>
          <w:szCs w:val="22"/>
        </w:rPr>
        <w:t>Unie</w:t>
      </w:r>
      <w:r w:rsidRPr="00252A29">
        <w:rPr>
          <w:b w:val="0"/>
          <w:sz w:val="22"/>
          <w:szCs w:val="22"/>
        </w:rPr>
        <w:t>).</w:t>
      </w:r>
    </w:p>
    <w:p w14:paraId="0CCA307D" w14:textId="77777777" w:rsidR="00E30F4A" w:rsidRPr="00513960" w:rsidRDefault="00E30F4A" w:rsidP="000F2FC1">
      <w:pPr>
        <w:pStyle w:val="Zkladntext"/>
        <w:numPr>
          <w:ilvl w:val="0"/>
          <w:numId w:val="26"/>
        </w:numPr>
        <w:tabs>
          <w:tab w:val="left" w:pos="1134"/>
        </w:tabs>
        <w:spacing w:before="120"/>
        <w:ind w:left="0" w:firstLine="709"/>
        <w:jc w:val="both"/>
        <w:rPr>
          <w:b w:val="0"/>
          <w:sz w:val="22"/>
          <w:szCs w:val="22"/>
        </w:rPr>
      </w:pPr>
      <w:r w:rsidRPr="009A20CF">
        <w:rPr>
          <w:b w:val="0"/>
          <w:sz w:val="22"/>
          <w:szCs w:val="22"/>
        </w:rPr>
        <w:t>V případech uvedených v</w:t>
      </w:r>
      <w:r w:rsidR="00B65EC5">
        <w:rPr>
          <w:b w:val="0"/>
          <w:sz w:val="22"/>
          <w:szCs w:val="22"/>
        </w:rPr>
        <w:t> </w:t>
      </w:r>
      <w:r w:rsidRPr="009A20CF">
        <w:rPr>
          <w:b w:val="0"/>
          <w:sz w:val="22"/>
          <w:szCs w:val="22"/>
        </w:rPr>
        <w:t>odst</w:t>
      </w:r>
      <w:r w:rsidR="00B65EC5">
        <w:rPr>
          <w:b w:val="0"/>
          <w:sz w:val="22"/>
          <w:szCs w:val="22"/>
        </w:rPr>
        <w:t xml:space="preserve">avci </w:t>
      </w:r>
      <w:r w:rsidRPr="009A20CF">
        <w:rPr>
          <w:b w:val="0"/>
          <w:sz w:val="22"/>
          <w:szCs w:val="22"/>
        </w:rPr>
        <w:t xml:space="preserve">1 pověřený pracovník </w:t>
      </w:r>
      <w:r w:rsidR="00C11F9A">
        <w:rPr>
          <w:b w:val="0"/>
          <w:sz w:val="22"/>
          <w:szCs w:val="22"/>
        </w:rPr>
        <w:t>celního úřadu vy</w:t>
      </w:r>
      <w:r>
        <w:rPr>
          <w:b w:val="0"/>
          <w:sz w:val="22"/>
          <w:szCs w:val="22"/>
        </w:rPr>
        <w:t xml:space="preserve">jadřuje </w:t>
      </w:r>
      <w:r w:rsidRPr="009A20CF">
        <w:rPr>
          <w:b w:val="0"/>
          <w:sz w:val="22"/>
          <w:szCs w:val="22"/>
        </w:rPr>
        <w:t>pochybnost o správnosti údajů v</w:t>
      </w:r>
      <w:r w:rsidR="00C11F9A">
        <w:rPr>
          <w:b w:val="0"/>
          <w:sz w:val="22"/>
          <w:szCs w:val="22"/>
        </w:rPr>
        <w:t> </w:t>
      </w:r>
      <w:r w:rsidRPr="009A20CF">
        <w:rPr>
          <w:b w:val="0"/>
          <w:sz w:val="22"/>
          <w:szCs w:val="22"/>
        </w:rPr>
        <w:t>e</w:t>
      </w:r>
      <w:r w:rsidR="00C11F9A">
        <w:rPr>
          <w:b w:val="0"/>
          <w:sz w:val="22"/>
          <w:szCs w:val="22"/>
        </w:rPr>
        <w:t>lektronickém prohlášení</w:t>
      </w:r>
      <w:r w:rsidRPr="009A20CF">
        <w:rPr>
          <w:b w:val="0"/>
          <w:sz w:val="22"/>
          <w:szCs w:val="22"/>
        </w:rPr>
        <w:t xml:space="preserve"> prostřednictvím</w:t>
      </w:r>
      <w:r w:rsidR="00C617D5">
        <w:rPr>
          <w:b w:val="0"/>
          <w:sz w:val="22"/>
          <w:szCs w:val="22"/>
        </w:rPr>
        <w:t xml:space="preserve"> tlačítka „Zpochybnit“, jež je k dispozici po stisku tlačítka „Propustit“.</w:t>
      </w:r>
      <w:r w:rsidRPr="009A20CF">
        <w:rPr>
          <w:b w:val="0"/>
          <w:sz w:val="22"/>
          <w:szCs w:val="22"/>
        </w:rPr>
        <w:t xml:space="preserve"> </w:t>
      </w:r>
      <w:r w:rsidR="00C617D5">
        <w:rPr>
          <w:b w:val="0"/>
          <w:sz w:val="22"/>
          <w:szCs w:val="22"/>
        </w:rPr>
        <w:t>Pracovník celního úřadu o</w:t>
      </w:r>
      <w:r w:rsidRPr="009A20CF">
        <w:rPr>
          <w:b w:val="0"/>
          <w:sz w:val="22"/>
          <w:szCs w:val="22"/>
        </w:rPr>
        <w:t xml:space="preserve">značí v datech </w:t>
      </w:r>
      <w:r w:rsidR="00C617D5">
        <w:rPr>
          <w:b w:val="0"/>
          <w:sz w:val="22"/>
          <w:szCs w:val="22"/>
        </w:rPr>
        <w:t xml:space="preserve">elektronického prohlášení příslušnou položku ke zpochybnění, změní zpochybňovaný údaj </w:t>
      </w:r>
      <w:r w:rsidRPr="009A20CF">
        <w:rPr>
          <w:b w:val="0"/>
          <w:sz w:val="22"/>
          <w:szCs w:val="22"/>
        </w:rPr>
        <w:t>(sazební zařazení, celní hodnotu,</w:t>
      </w:r>
      <w:r>
        <w:rPr>
          <w:b w:val="0"/>
          <w:sz w:val="22"/>
          <w:szCs w:val="22"/>
        </w:rPr>
        <w:t xml:space="preserve"> </w:t>
      </w:r>
      <w:r w:rsidRPr="009A20CF">
        <w:rPr>
          <w:b w:val="0"/>
          <w:sz w:val="22"/>
          <w:szCs w:val="22"/>
        </w:rPr>
        <w:t>původ zboží</w:t>
      </w:r>
      <w:r>
        <w:rPr>
          <w:b w:val="0"/>
          <w:sz w:val="22"/>
          <w:szCs w:val="22"/>
        </w:rPr>
        <w:t xml:space="preserve"> apod</w:t>
      </w:r>
      <w:r w:rsidRPr="009A20CF">
        <w:rPr>
          <w:b w:val="0"/>
          <w:sz w:val="22"/>
          <w:szCs w:val="22"/>
        </w:rPr>
        <w:t>.</w:t>
      </w:r>
      <w:r>
        <w:rPr>
          <w:b w:val="0"/>
          <w:sz w:val="22"/>
          <w:szCs w:val="22"/>
        </w:rPr>
        <w:t>)</w:t>
      </w:r>
      <w:r w:rsidRPr="009A20CF">
        <w:rPr>
          <w:b w:val="0"/>
          <w:sz w:val="22"/>
          <w:szCs w:val="22"/>
        </w:rPr>
        <w:t>,</w:t>
      </w:r>
      <w:r w:rsidR="00255EFC">
        <w:rPr>
          <w:b w:val="0"/>
          <w:sz w:val="22"/>
          <w:szCs w:val="22"/>
        </w:rPr>
        <w:t xml:space="preserve"> stanoví lhůtu k dořešení zpochybnění, zaznamená důvod z</w:t>
      </w:r>
      <w:r w:rsidRPr="009A20CF">
        <w:rPr>
          <w:b w:val="0"/>
          <w:sz w:val="22"/>
          <w:szCs w:val="22"/>
        </w:rPr>
        <w:t>pochybnění</w:t>
      </w:r>
      <w:r w:rsidR="00255EFC">
        <w:rPr>
          <w:b w:val="0"/>
          <w:sz w:val="22"/>
          <w:szCs w:val="22"/>
        </w:rPr>
        <w:t xml:space="preserve">, aktivuje výpočet celního dluhu </w:t>
      </w:r>
      <w:r w:rsidRPr="009A20CF">
        <w:rPr>
          <w:b w:val="0"/>
          <w:sz w:val="22"/>
          <w:szCs w:val="22"/>
        </w:rPr>
        <w:t xml:space="preserve">a </w:t>
      </w:r>
      <w:r w:rsidR="00255EFC">
        <w:rPr>
          <w:b w:val="0"/>
          <w:sz w:val="22"/>
          <w:szCs w:val="22"/>
        </w:rPr>
        <w:t xml:space="preserve">použije zpochybnění. Všechny kroky lze v průběhu procesu provádět opakovaně. Uložena budou data </w:t>
      </w:r>
      <w:r w:rsidR="00547DBA">
        <w:rPr>
          <w:b w:val="0"/>
          <w:sz w:val="22"/>
          <w:szCs w:val="22"/>
        </w:rPr>
        <w:t>obou</w:t>
      </w:r>
      <w:r w:rsidR="00544D1A">
        <w:rPr>
          <w:b w:val="0"/>
          <w:sz w:val="22"/>
          <w:szCs w:val="22"/>
        </w:rPr>
        <w:t xml:space="preserve"> verz</w:t>
      </w:r>
      <w:r w:rsidR="00547DBA">
        <w:rPr>
          <w:b w:val="0"/>
          <w:sz w:val="22"/>
          <w:szCs w:val="22"/>
        </w:rPr>
        <w:t>í elektronického prohlášení</w:t>
      </w:r>
      <w:r w:rsidRPr="009A20CF">
        <w:rPr>
          <w:b w:val="0"/>
          <w:sz w:val="22"/>
          <w:szCs w:val="22"/>
        </w:rPr>
        <w:t xml:space="preserve">. </w:t>
      </w:r>
    </w:p>
    <w:p w14:paraId="43B2DC90" w14:textId="126F14CF" w:rsidR="00E30F4A" w:rsidRPr="00CD17C6" w:rsidRDefault="00E30F4A" w:rsidP="000F2FC1">
      <w:pPr>
        <w:pStyle w:val="Zkladntext"/>
        <w:numPr>
          <w:ilvl w:val="0"/>
          <w:numId w:val="26"/>
        </w:numPr>
        <w:tabs>
          <w:tab w:val="left" w:pos="1134"/>
        </w:tabs>
        <w:spacing w:before="120"/>
        <w:ind w:left="0" w:firstLine="709"/>
        <w:jc w:val="both"/>
        <w:rPr>
          <w:b w:val="0"/>
          <w:sz w:val="22"/>
          <w:szCs w:val="22"/>
        </w:rPr>
      </w:pPr>
      <w:r>
        <w:rPr>
          <w:b w:val="0"/>
          <w:sz w:val="22"/>
          <w:szCs w:val="22"/>
        </w:rPr>
        <w:t xml:space="preserve">O propuštění zboží do celního režimu volný oběh je deklarant nebo jeho zástupce informován zprávou </w:t>
      </w:r>
      <w:r w:rsidR="00281967">
        <w:rPr>
          <w:b w:val="0"/>
          <w:sz w:val="22"/>
          <w:szCs w:val="22"/>
        </w:rPr>
        <w:t>CZ429A (</w:t>
      </w:r>
      <w:r w:rsidRPr="00956F6F">
        <w:rPr>
          <w:b w:val="0"/>
          <w:sz w:val="22"/>
          <w:szCs w:val="22"/>
        </w:rPr>
        <w:t>C_R_PROD</w:t>
      </w:r>
      <w:r w:rsidR="00281967">
        <w:rPr>
          <w:b w:val="0"/>
          <w:sz w:val="22"/>
          <w:szCs w:val="22"/>
        </w:rPr>
        <w:t>)</w:t>
      </w:r>
      <w:r>
        <w:rPr>
          <w:b w:val="0"/>
          <w:sz w:val="22"/>
          <w:szCs w:val="22"/>
        </w:rPr>
        <w:t>.</w:t>
      </w:r>
      <w:r w:rsidR="00845B07" w:rsidRPr="00845B07">
        <w:rPr>
          <w:b w:val="0"/>
          <w:sz w:val="22"/>
          <w:szCs w:val="22"/>
        </w:rPr>
        <w:t xml:space="preserve"> </w:t>
      </w:r>
      <w:r w:rsidR="00281967">
        <w:rPr>
          <w:b w:val="0"/>
          <w:sz w:val="22"/>
          <w:szCs w:val="22"/>
        </w:rPr>
        <w:t>Systém e-Dovoz předá systému „TARIC CZ“ nová data</w:t>
      </w:r>
      <w:r w:rsidR="00845B07" w:rsidRPr="009A20CF">
        <w:rPr>
          <w:b w:val="0"/>
          <w:sz w:val="22"/>
          <w:szCs w:val="22"/>
        </w:rPr>
        <w:t xml:space="preserve"> </w:t>
      </w:r>
      <w:r w:rsidR="00845B07">
        <w:rPr>
          <w:b w:val="0"/>
          <w:sz w:val="22"/>
          <w:szCs w:val="22"/>
        </w:rPr>
        <w:t xml:space="preserve">pro účely </w:t>
      </w:r>
      <w:r w:rsidR="00281967">
        <w:rPr>
          <w:b w:val="0"/>
          <w:sz w:val="22"/>
          <w:szCs w:val="22"/>
        </w:rPr>
        <w:t>přepočtu</w:t>
      </w:r>
      <w:r w:rsidR="00845B07">
        <w:rPr>
          <w:b w:val="0"/>
          <w:sz w:val="22"/>
          <w:szCs w:val="22"/>
        </w:rPr>
        <w:t xml:space="preserve"> částky celního dluhu</w:t>
      </w:r>
      <w:r w:rsidR="00281967">
        <w:rPr>
          <w:b w:val="0"/>
          <w:sz w:val="22"/>
          <w:szCs w:val="22"/>
        </w:rPr>
        <w:t xml:space="preserve">, popřípadě pro účely určení částky dodatečného zajištění celního dluhu, </w:t>
      </w:r>
      <w:r w:rsidR="00845B07">
        <w:rPr>
          <w:b w:val="0"/>
          <w:sz w:val="22"/>
          <w:szCs w:val="22"/>
        </w:rPr>
        <w:t>a přesune data do záložky „K dořešení“</w:t>
      </w:r>
      <w:r w:rsidR="00845B07" w:rsidRPr="009A20CF">
        <w:rPr>
          <w:b w:val="0"/>
          <w:sz w:val="22"/>
          <w:szCs w:val="22"/>
        </w:rPr>
        <w:t>.</w:t>
      </w:r>
      <w:r w:rsidR="00845B07">
        <w:rPr>
          <w:b w:val="0"/>
          <w:sz w:val="22"/>
          <w:szCs w:val="22"/>
        </w:rPr>
        <w:t xml:space="preserve"> C</w:t>
      </w:r>
      <w:r w:rsidR="00281967">
        <w:rPr>
          <w:b w:val="0"/>
          <w:sz w:val="22"/>
          <w:szCs w:val="22"/>
        </w:rPr>
        <w:t xml:space="preserve">elní úřad </w:t>
      </w:r>
      <w:r w:rsidR="00845B07">
        <w:rPr>
          <w:b w:val="0"/>
          <w:sz w:val="22"/>
          <w:szCs w:val="22"/>
        </w:rPr>
        <w:t xml:space="preserve">nařídí </w:t>
      </w:r>
      <w:r w:rsidR="00845B07" w:rsidRPr="00513960">
        <w:rPr>
          <w:b w:val="0"/>
          <w:sz w:val="22"/>
          <w:szCs w:val="22"/>
        </w:rPr>
        <w:t>ústní</w:t>
      </w:r>
      <w:r w:rsidR="00845B07">
        <w:rPr>
          <w:b w:val="0"/>
          <w:sz w:val="22"/>
          <w:szCs w:val="22"/>
        </w:rPr>
        <w:t xml:space="preserve"> </w:t>
      </w:r>
      <w:r w:rsidR="00845B07" w:rsidRPr="00513960">
        <w:rPr>
          <w:b w:val="0"/>
          <w:sz w:val="22"/>
          <w:szCs w:val="22"/>
        </w:rPr>
        <w:t>jednání ve věci zpochybnění dat</w:t>
      </w:r>
      <w:r w:rsidR="00281967">
        <w:rPr>
          <w:b w:val="0"/>
          <w:sz w:val="22"/>
          <w:szCs w:val="22"/>
        </w:rPr>
        <w:t xml:space="preserve"> elektronického prohlášení.</w:t>
      </w:r>
      <w:r w:rsidR="008927A0">
        <w:rPr>
          <w:b w:val="0"/>
          <w:sz w:val="22"/>
          <w:szCs w:val="22"/>
        </w:rPr>
        <w:t xml:space="preserve"> V případě, že by rozhodnutím ve věci zpochybnění dat prohlášení byl deklarant nepříznivě dotčen, sdělí celní úřad na základě ustanovení čl. 22 odst. 6</w:t>
      </w:r>
      <w:r w:rsidR="00F82F61">
        <w:rPr>
          <w:b w:val="0"/>
          <w:sz w:val="22"/>
          <w:szCs w:val="22"/>
        </w:rPr>
        <w:t xml:space="preserve"> a čl. 29</w:t>
      </w:r>
      <w:r w:rsidR="008927A0">
        <w:rPr>
          <w:b w:val="0"/>
          <w:sz w:val="22"/>
          <w:szCs w:val="22"/>
        </w:rPr>
        <w:t xml:space="preserve"> UCC důvody zamýšleného rozhodnutí</w:t>
      </w:r>
      <w:r w:rsidR="00F82F61">
        <w:rPr>
          <w:b w:val="0"/>
          <w:sz w:val="22"/>
          <w:szCs w:val="22"/>
        </w:rPr>
        <w:t xml:space="preserve"> a umožní mu vyjádřit ve stanovené lhůtě svůj názor. Po uplynutí této lhůty se mu příslušnou formou oznámí rozhodnutí.</w:t>
      </w:r>
      <w:r w:rsidR="008927A0">
        <w:rPr>
          <w:b w:val="0"/>
          <w:sz w:val="22"/>
          <w:szCs w:val="22"/>
        </w:rPr>
        <w:t xml:space="preserve">  </w:t>
      </w:r>
      <w:r w:rsidR="00845B07" w:rsidRPr="00CD17C6">
        <w:rPr>
          <w:b w:val="0"/>
          <w:sz w:val="22"/>
          <w:szCs w:val="22"/>
        </w:rPr>
        <w:t xml:space="preserve"> </w:t>
      </w:r>
      <w:r w:rsidRPr="00CD17C6">
        <w:rPr>
          <w:b w:val="0"/>
          <w:sz w:val="22"/>
          <w:szCs w:val="22"/>
        </w:rPr>
        <w:t xml:space="preserve"> </w:t>
      </w:r>
    </w:p>
    <w:p w14:paraId="319F7A1D" w14:textId="77777777" w:rsidR="0076232D" w:rsidRDefault="00281967" w:rsidP="000F2FC1">
      <w:pPr>
        <w:pStyle w:val="Zkladntext"/>
        <w:numPr>
          <w:ilvl w:val="0"/>
          <w:numId w:val="26"/>
        </w:numPr>
        <w:tabs>
          <w:tab w:val="left" w:pos="1134"/>
        </w:tabs>
        <w:spacing w:before="120"/>
        <w:ind w:left="0" w:firstLine="709"/>
        <w:jc w:val="both"/>
        <w:rPr>
          <w:b w:val="0"/>
          <w:sz w:val="22"/>
          <w:szCs w:val="22"/>
        </w:rPr>
      </w:pPr>
      <w:r>
        <w:rPr>
          <w:b w:val="0"/>
          <w:sz w:val="22"/>
          <w:szCs w:val="22"/>
        </w:rPr>
        <w:t xml:space="preserve">Zpochybněné elektronické prohlášení pracovník celního úřadu dořeší po stisku tlačítka </w:t>
      </w:r>
      <w:r w:rsidR="0011575D">
        <w:rPr>
          <w:b w:val="0"/>
          <w:sz w:val="22"/>
          <w:szCs w:val="22"/>
        </w:rPr>
        <w:t>„D</w:t>
      </w:r>
      <w:r>
        <w:rPr>
          <w:b w:val="0"/>
          <w:sz w:val="22"/>
          <w:szCs w:val="22"/>
        </w:rPr>
        <w:t>ořešit zpochybněné CP</w:t>
      </w:r>
      <w:r w:rsidR="0011575D">
        <w:rPr>
          <w:b w:val="0"/>
          <w:sz w:val="22"/>
          <w:szCs w:val="22"/>
        </w:rPr>
        <w:t>“.</w:t>
      </w:r>
    </w:p>
    <w:p w14:paraId="3FC46025" w14:textId="66B02F85" w:rsidR="00A069C8" w:rsidRDefault="0076232D" w:rsidP="000F2FC1">
      <w:pPr>
        <w:pStyle w:val="Zkladntext"/>
        <w:numPr>
          <w:ilvl w:val="0"/>
          <w:numId w:val="26"/>
        </w:numPr>
        <w:tabs>
          <w:tab w:val="left" w:pos="1134"/>
        </w:tabs>
        <w:spacing w:before="120"/>
        <w:ind w:left="0" w:firstLine="709"/>
        <w:jc w:val="both"/>
        <w:rPr>
          <w:b w:val="0"/>
          <w:sz w:val="22"/>
          <w:szCs w:val="22"/>
        </w:rPr>
      </w:pPr>
      <w:r>
        <w:rPr>
          <w:b w:val="0"/>
          <w:sz w:val="22"/>
          <w:szCs w:val="22"/>
        </w:rPr>
        <w:t>V případě použití první možnosti dořešení jsou d</w:t>
      </w:r>
      <w:r w:rsidR="00A069C8">
        <w:rPr>
          <w:b w:val="0"/>
          <w:sz w:val="22"/>
          <w:szCs w:val="22"/>
        </w:rPr>
        <w:t>ata prohlášení</w:t>
      </w:r>
      <w:r>
        <w:rPr>
          <w:b w:val="0"/>
          <w:sz w:val="22"/>
          <w:szCs w:val="22"/>
        </w:rPr>
        <w:t xml:space="preserve"> </w:t>
      </w:r>
      <w:r w:rsidR="00A069C8">
        <w:rPr>
          <w:b w:val="0"/>
          <w:sz w:val="22"/>
          <w:szCs w:val="22"/>
        </w:rPr>
        <w:t>přesunuta do záložky „Propuštěno“.</w:t>
      </w:r>
    </w:p>
    <w:p w14:paraId="6BA9517E" w14:textId="5350A7A8" w:rsidR="00E30F4A" w:rsidRPr="00E56555" w:rsidRDefault="00E30F4A" w:rsidP="000F2FC1">
      <w:pPr>
        <w:pStyle w:val="Zkladntext"/>
        <w:numPr>
          <w:ilvl w:val="0"/>
          <w:numId w:val="26"/>
        </w:numPr>
        <w:tabs>
          <w:tab w:val="left" w:pos="1134"/>
        </w:tabs>
        <w:spacing w:before="120"/>
        <w:ind w:left="0" w:firstLine="709"/>
        <w:jc w:val="both"/>
        <w:rPr>
          <w:b w:val="0"/>
          <w:sz w:val="22"/>
          <w:szCs w:val="22"/>
        </w:rPr>
      </w:pPr>
      <w:r w:rsidRPr="005A4CAF">
        <w:rPr>
          <w:b w:val="0"/>
          <w:sz w:val="22"/>
          <w:szCs w:val="22"/>
        </w:rPr>
        <w:t xml:space="preserve">V případě, kdy na základě dalšího šetření byly potvrzeny pochybnosti </w:t>
      </w:r>
      <w:r w:rsidR="00281967">
        <w:rPr>
          <w:b w:val="0"/>
          <w:sz w:val="22"/>
          <w:szCs w:val="22"/>
        </w:rPr>
        <w:t xml:space="preserve">celního úřadu, </w:t>
      </w:r>
      <w:r w:rsidRPr="005A4CAF">
        <w:rPr>
          <w:b w:val="0"/>
          <w:sz w:val="22"/>
          <w:szCs w:val="22"/>
        </w:rPr>
        <w:t xml:space="preserve">a celní dluh byl ve výši stanovené </w:t>
      </w:r>
      <w:r w:rsidR="00281967">
        <w:rPr>
          <w:b w:val="0"/>
          <w:sz w:val="22"/>
          <w:szCs w:val="22"/>
        </w:rPr>
        <w:t>celním úřadem</w:t>
      </w:r>
      <w:r w:rsidRPr="005A4CAF">
        <w:rPr>
          <w:b w:val="0"/>
          <w:sz w:val="22"/>
          <w:szCs w:val="22"/>
        </w:rPr>
        <w:t xml:space="preserve"> zajištěn,</w:t>
      </w:r>
      <w:r w:rsidR="0011575D">
        <w:rPr>
          <w:b w:val="0"/>
          <w:sz w:val="22"/>
          <w:szCs w:val="22"/>
        </w:rPr>
        <w:t xml:space="preserve"> označí pracovník celního úřadu druhou možnost dořešení a přistoupí k</w:t>
      </w:r>
      <w:r w:rsidRPr="005A4CAF">
        <w:rPr>
          <w:b w:val="0"/>
          <w:sz w:val="22"/>
          <w:szCs w:val="22"/>
        </w:rPr>
        <w:t xml:space="preserve"> vystaven</w:t>
      </w:r>
      <w:r w:rsidR="0011575D">
        <w:rPr>
          <w:b w:val="0"/>
          <w:sz w:val="22"/>
          <w:szCs w:val="22"/>
        </w:rPr>
        <w:t xml:space="preserve">í </w:t>
      </w:r>
      <w:r w:rsidRPr="005A4CAF">
        <w:rPr>
          <w:b w:val="0"/>
          <w:sz w:val="22"/>
          <w:szCs w:val="22"/>
        </w:rPr>
        <w:t>platební</w:t>
      </w:r>
      <w:r w:rsidR="0011575D">
        <w:rPr>
          <w:b w:val="0"/>
          <w:sz w:val="22"/>
          <w:szCs w:val="22"/>
        </w:rPr>
        <w:t>ho</w:t>
      </w:r>
      <w:r w:rsidRPr="005A4CAF">
        <w:rPr>
          <w:b w:val="0"/>
          <w:sz w:val="22"/>
          <w:szCs w:val="22"/>
        </w:rPr>
        <w:t xml:space="preserve"> výměr</w:t>
      </w:r>
      <w:r w:rsidR="0011575D">
        <w:rPr>
          <w:b w:val="0"/>
          <w:sz w:val="22"/>
          <w:szCs w:val="22"/>
        </w:rPr>
        <w:t>u</w:t>
      </w:r>
      <w:r w:rsidRPr="005A4CAF">
        <w:rPr>
          <w:b w:val="0"/>
          <w:sz w:val="22"/>
          <w:szCs w:val="22"/>
        </w:rPr>
        <w:t>.</w:t>
      </w:r>
    </w:p>
    <w:p w14:paraId="59A837BF" w14:textId="25A00A8B" w:rsidR="00E30F4A" w:rsidRPr="005A4CAF" w:rsidRDefault="00E30F4A" w:rsidP="000F2FC1">
      <w:pPr>
        <w:pStyle w:val="Zkladntext"/>
        <w:numPr>
          <w:ilvl w:val="0"/>
          <w:numId w:val="26"/>
        </w:numPr>
        <w:tabs>
          <w:tab w:val="left" w:pos="1134"/>
        </w:tabs>
        <w:spacing w:before="120"/>
        <w:ind w:left="0" w:firstLine="709"/>
        <w:jc w:val="both"/>
        <w:rPr>
          <w:b w:val="0"/>
          <w:sz w:val="22"/>
          <w:szCs w:val="22"/>
        </w:rPr>
      </w:pPr>
      <w:r w:rsidRPr="005A4CAF">
        <w:rPr>
          <w:b w:val="0"/>
          <w:sz w:val="22"/>
          <w:szCs w:val="22"/>
        </w:rPr>
        <w:t xml:space="preserve">Při vystavení návrhu platebního výměru po propuštění zboží do celního režimu volný oběh provádí pověřený zaměstnanec </w:t>
      </w:r>
      <w:r w:rsidR="00281967">
        <w:rPr>
          <w:b w:val="0"/>
          <w:sz w:val="22"/>
          <w:szCs w:val="22"/>
        </w:rPr>
        <w:t>celního úřadu</w:t>
      </w:r>
      <w:r w:rsidRPr="005A4CAF">
        <w:rPr>
          <w:b w:val="0"/>
          <w:sz w:val="22"/>
          <w:szCs w:val="22"/>
        </w:rPr>
        <w:t xml:space="preserve"> </w:t>
      </w:r>
      <w:r w:rsidR="005B1520">
        <w:rPr>
          <w:b w:val="0"/>
          <w:sz w:val="22"/>
          <w:szCs w:val="22"/>
        </w:rPr>
        <w:t>v systému e-Dovoz tyto činnosti</w:t>
      </w:r>
    </w:p>
    <w:p w14:paraId="256F86A9" w14:textId="72212922" w:rsidR="00E30F4A" w:rsidRPr="005A4CAF" w:rsidRDefault="00E30F4A" w:rsidP="000F2FC1">
      <w:pPr>
        <w:pStyle w:val="Zkladntext"/>
        <w:numPr>
          <w:ilvl w:val="0"/>
          <w:numId w:val="30"/>
        </w:numPr>
        <w:tabs>
          <w:tab w:val="left" w:pos="426"/>
        </w:tabs>
        <w:spacing w:before="120"/>
        <w:ind w:left="426" w:hanging="426"/>
        <w:jc w:val="both"/>
        <w:rPr>
          <w:b w:val="0"/>
          <w:sz w:val="22"/>
          <w:szCs w:val="22"/>
        </w:rPr>
      </w:pPr>
      <w:r w:rsidRPr="005A4CAF">
        <w:rPr>
          <w:b w:val="0"/>
          <w:sz w:val="22"/>
          <w:szCs w:val="22"/>
        </w:rPr>
        <w:t>zápis opravených dat e</w:t>
      </w:r>
      <w:r w:rsidR="00281967">
        <w:rPr>
          <w:b w:val="0"/>
          <w:sz w:val="22"/>
          <w:szCs w:val="22"/>
        </w:rPr>
        <w:t>lektronického prohlášení</w:t>
      </w:r>
      <w:r w:rsidRPr="005A4CAF">
        <w:rPr>
          <w:b w:val="0"/>
          <w:sz w:val="22"/>
          <w:szCs w:val="22"/>
        </w:rPr>
        <w:t xml:space="preserve"> pomocí funk</w:t>
      </w:r>
      <w:r w:rsidR="005005D8">
        <w:rPr>
          <w:b w:val="0"/>
          <w:sz w:val="22"/>
          <w:szCs w:val="22"/>
        </w:rPr>
        <w:t xml:space="preserve">čnosti </w:t>
      </w:r>
      <w:r>
        <w:rPr>
          <w:b w:val="0"/>
          <w:sz w:val="22"/>
          <w:szCs w:val="22"/>
        </w:rPr>
        <w:t>„Tvorba DPV</w:t>
      </w:r>
      <w:r w:rsidRPr="005A4CAF">
        <w:rPr>
          <w:b w:val="0"/>
          <w:sz w:val="22"/>
          <w:szCs w:val="22"/>
        </w:rPr>
        <w:t>“</w:t>
      </w:r>
      <w:r w:rsidR="00AF236B">
        <w:rPr>
          <w:b w:val="0"/>
          <w:sz w:val="22"/>
          <w:szCs w:val="22"/>
        </w:rPr>
        <w:t xml:space="preserve"> </w:t>
      </w:r>
      <w:r w:rsidRPr="005A4CAF">
        <w:rPr>
          <w:b w:val="0"/>
          <w:sz w:val="22"/>
          <w:szCs w:val="22"/>
        </w:rPr>
        <w:t>a kontrol</w:t>
      </w:r>
      <w:r w:rsidR="005005D8">
        <w:rPr>
          <w:b w:val="0"/>
          <w:sz w:val="22"/>
          <w:szCs w:val="22"/>
        </w:rPr>
        <w:t>a</w:t>
      </w:r>
      <w:r w:rsidRPr="005A4CAF">
        <w:rPr>
          <w:b w:val="0"/>
          <w:sz w:val="22"/>
          <w:szCs w:val="22"/>
        </w:rPr>
        <w:t>, zda oprava nezasahuje do předchozích evidencí</w:t>
      </w:r>
      <w:r w:rsidR="005005D8">
        <w:rPr>
          <w:b w:val="0"/>
          <w:sz w:val="22"/>
          <w:szCs w:val="22"/>
        </w:rPr>
        <w:t xml:space="preserve"> </w:t>
      </w:r>
      <w:r w:rsidRPr="005A4CAF">
        <w:rPr>
          <w:b w:val="0"/>
          <w:sz w:val="22"/>
          <w:szCs w:val="22"/>
        </w:rPr>
        <w:t>a nesnižuje množství odepsaného</w:t>
      </w:r>
      <w:r w:rsidR="00E53326">
        <w:rPr>
          <w:b w:val="0"/>
          <w:sz w:val="22"/>
          <w:szCs w:val="22"/>
        </w:rPr>
        <w:t xml:space="preserve"> zboží</w:t>
      </w:r>
      <w:r w:rsidRPr="005A4CAF">
        <w:rPr>
          <w:b w:val="0"/>
          <w:sz w:val="22"/>
          <w:szCs w:val="22"/>
        </w:rPr>
        <w:t>,</w:t>
      </w:r>
    </w:p>
    <w:p w14:paraId="428DC6EE" w14:textId="77777777" w:rsidR="00E30F4A" w:rsidRPr="00A953A5" w:rsidRDefault="00AF236B" w:rsidP="000F2FC1">
      <w:pPr>
        <w:pStyle w:val="Zkladntext"/>
        <w:numPr>
          <w:ilvl w:val="0"/>
          <w:numId w:val="30"/>
        </w:numPr>
        <w:tabs>
          <w:tab w:val="left" w:pos="426"/>
        </w:tabs>
        <w:ind w:left="425" w:hanging="426"/>
        <w:jc w:val="both"/>
        <w:rPr>
          <w:b w:val="0"/>
          <w:sz w:val="22"/>
          <w:szCs w:val="22"/>
        </w:rPr>
      </w:pPr>
      <w:r>
        <w:rPr>
          <w:b w:val="0"/>
          <w:sz w:val="22"/>
          <w:szCs w:val="22"/>
        </w:rPr>
        <w:t xml:space="preserve">zajištění </w:t>
      </w:r>
      <w:r w:rsidR="00E30F4A" w:rsidRPr="005A4CAF">
        <w:rPr>
          <w:b w:val="0"/>
          <w:sz w:val="22"/>
          <w:szCs w:val="22"/>
        </w:rPr>
        <w:t>výpočt</w:t>
      </w:r>
      <w:r>
        <w:rPr>
          <w:b w:val="0"/>
          <w:sz w:val="22"/>
          <w:szCs w:val="22"/>
        </w:rPr>
        <w:t>u</w:t>
      </w:r>
      <w:r w:rsidR="00E30F4A" w:rsidRPr="005A4CAF">
        <w:rPr>
          <w:b w:val="0"/>
          <w:sz w:val="22"/>
          <w:szCs w:val="22"/>
        </w:rPr>
        <w:t xml:space="preserve"> celního dluhu s aktual</w:t>
      </w:r>
      <w:r w:rsidR="00E30F4A" w:rsidRPr="00A953A5">
        <w:rPr>
          <w:b w:val="0"/>
          <w:sz w:val="22"/>
          <w:szCs w:val="22"/>
        </w:rPr>
        <w:t>izovanými údaji</w:t>
      </w:r>
      <w:r w:rsidR="00E30F4A">
        <w:rPr>
          <w:b w:val="0"/>
          <w:sz w:val="22"/>
          <w:szCs w:val="22"/>
        </w:rPr>
        <w:t>,</w:t>
      </w:r>
    </w:p>
    <w:p w14:paraId="54156184" w14:textId="77777777" w:rsidR="00E30F4A" w:rsidRPr="00845B07" w:rsidRDefault="00E30F4A" w:rsidP="000F2FC1">
      <w:pPr>
        <w:pStyle w:val="Zkladntext"/>
        <w:numPr>
          <w:ilvl w:val="0"/>
          <w:numId w:val="30"/>
        </w:numPr>
        <w:tabs>
          <w:tab w:val="left" w:pos="426"/>
        </w:tabs>
        <w:ind w:left="425" w:hanging="426"/>
        <w:jc w:val="both"/>
        <w:rPr>
          <w:b w:val="0"/>
          <w:sz w:val="22"/>
          <w:szCs w:val="22"/>
        </w:rPr>
      </w:pPr>
      <w:r w:rsidRPr="00A953A5">
        <w:rPr>
          <w:b w:val="0"/>
          <w:sz w:val="22"/>
          <w:szCs w:val="22"/>
        </w:rPr>
        <w:t>návrh rozhodnutí, přiřa</w:t>
      </w:r>
      <w:r w:rsidR="00A069C8">
        <w:rPr>
          <w:b w:val="0"/>
          <w:sz w:val="22"/>
          <w:szCs w:val="22"/>
        </w:rPr>
        <w:t xml:space="preserve">zení </w:t>
      </w:r>
      <w:r w:rsidRPr="00A953A5">
        <w:rPr>
          <w:b w:val="0"/>
          <w:sz w:val="22"/>
          <w:szCs w:val="22"/>
        </w:rPr>
        <w:t>čísl</w:t>
      </w:r>
      <w:r w:rsidR="00A069C8">
        <w:rPr>
          <w:b w:val="0"/>
          <w:sz w:val="22"/>
          <w:szCs w:val="22"/>
        </w:rPr>
        <w:t>a</w:t>
      </w:r>
      <w:r w:rsidRPr="00A953A5">
        <w:rPr>
          <w:b w:val="0"/>
          <w:sz w:val="22"/>
          <w:szCs w:val="22"/>
        </w:rPr>
        <w:t xml:space="preserve"> </w:t>
      </w:r>
      <w:r w:rsidR="00A069C8">
        <w:rPr>
          <w:b w:val="0"/>
          <w:sz w:val="22"/>
          <w:szCs w:val="22"/>
        </w:rPr>
        <w:t>ze spisové evidence</w:t>
      </w:r>
      <w:r w:rsidRPr="00A953A5">
        <w:rPr>
          <w:b w:val="0"/>
          <w:sz w:val="22"/>
          <w:szCs w:val="22"/>
        </w:rPr>
        <w:t xml:space="preserve"> a předlož</w:t>
      </w:r>
      <w:r w:rsidR="00A069C8">
        <w:rPr>
          <w:b w:val="0"/>
          <w:sz w:val="22"/>
          <w:szCs w:val="22"/>
        </w:rPr>
        <w:t>ení</w:t>
      </w:r>
      <w:r w:rsidRPr="00A953A5">
        <w:rPr>
          <w:b w:val="0"/>
          <w:sz w:val="22"/>
          <w:szCs w:val="22"/>
        </w:rPr>
        <w:t xml:space="preserve"> </w:t>
      </w:r>
      <w:r w:rsidR="00A069C8">
        <w:rPr>
          <w:b w:val="0"/>
          <w:sz w:val="22"/>
          <w:szCs w:val="22"/>
        </w:rPr>
        <w:t>tohoto</w:t>
      </w:r>
      <w:r>
        <w:rPr>
          <w:b w:val="0"/>
          <w:sz w:val="22"/>
          <w:szCs w:val="22"/>
        </w:rPr>
        <w:t xml:space="preserve"> návrh</w:t>
      </w:r>
      <w:r w:rsidR="00A069C8">
        <w:rPr>
          <w:b w:val="0"/>
          <w:sz w:val="22"/>
          <w:szCs w:val="22"/>
        </w:rPr>
        <w:t>u</w:t>
      </w:r>
      <w:r>
        <w:rPr>
          <w:b w:val="0"/>
          <w:sz w:val="22"/>
          <w:szCs w:val="22"/>
        </w:rPr>
        <w:t xml:space="preserve"> </w:t>
      </w:r>
      <w:r w:rsidRPr="00A953A5">
        <w:rPr>
          <w:b w:val="0"/>
          <w:sz w:val="22"/>
          <w:szCs w:val="22"/>
        </w:rPr>
        <w:t>ke schválení příslušnému služebnímu funkcionáři</w:t>
      </w:r>
      <w:r w:rsidRPr="00BA4208">
        <w:rPr>
          <w:b w:val="0"/>
          <w:sz w:val="22"/>
          <w:szCs w:val="22"/>
        </w:rPr>
        <w:t xml:space="preserve"> </w:t>
      </w:r>
      <w:r w:rsidR="00A069C8">
        <w:rPr>
          <w:b w:val="0"/>
          <w:sz w:val="22"/>
          <w:szCs w:val="22"/>
        </w:rPr>
        <w:t>celního úřadu</w:t>
      </w:r>
      <w:r w:rsidRPr="00A953A5">
        <w:rPr>
          <w:b w:val="0"/>
          <w:sz w:val="22"/>
          <w:szCs w:val="22"/>
        </w:rPr>
        <w:t>.</w:t>
      </w:r>
    </w:p>
    <w:p w14:paraId="534AE29D" w14:textId="4D31D8CE" w:rsidR="00E30F4A" w:rsidRDefault="00E30F4A" w:rsidP="000F2FC1">
      <w:pPr>
        <w:pStyle w:val="Zkladntext"/>
        <w:numPr>
          <w:ilvl w:val="0"/>
          <w:numId w:val="26"/>
        </w:numPr>
        <w:tabs>
          <w:tab w:val="left" w:pos="1134"/>
        </w:tabs>
        <w:spacing w:before="120"/>
        <w:ind w:left="0" w:firstLine="709"/>
        <w:jc w:val="both"/>
        <w:rPr>
          <w:b w:val="0"/>
          <w:sz w:val="22"/>
          <w:szCs w:val="22"/>
        </w:rPr>
      </w:pPr>
      <w:r>
        <w:rPr>
          <w:b w:val="0"/>
          <w:sz w:val="22"/>
          <w:szCs w:val="22"/>
        </w:rPr>
        <w:t xml:space="preserve">Systém e-Dovoz </w:t>
      </w:r>
      <w:r w:rsidRPr="004B32D7">
        <w:rPr>
          <w:b w:val="0"/>
          <w:sz w:val="22"/>
          <w:szCs w:val="22"/>
        </w:rPr>
        <w:t>uloží k</w:t>
      </w:r>
      <w:r w:rsidR="00A069C8">
        <w:rPr>
          <w:b w:val="0"/>
          <w:sz w:val="22"/>
          <w:szCs w:val="22"/>
        </w:rPr>
        <w:t> datům elektronického prohlášení</w:t>
      </w:r>
      <w:r w:rsidRPr="004B32D7">
        <w:rPr>
          <w:b w:val="0"/>
          <w:sz w:val="22"/>
          <w:szCs w:val="22"/>
        </w:rPr>
        <w:t xml:space="preserve"> informaci, že byl vytvořen n</w:t>
      </w:r>
      <w:r>
        <w:rPr>
          <w:b w:val="0"/>
          <w:sz w:val="22"/>
          <w:szCs w:val="22"/>
        </w:rPr>
        <w:t>ávrh platebního výměru</w:t>
      </w:r>
      <w:r w:rsidRPr="004B32D7">
        <w:rPr>
          <w:b w:val="0"/>
          <w:sz w:val="22"/>
          <w:szCs w:val="22"/>
        </w:rPr>
        <w:t xml:space="preserve">, </w:t>
      </w:r>
      <w:r>
        <w:rPr>
          <w:b w:val="0"/>
          <w:sz w:val="22"/>
          <w:szCs w:val="22"/>
        </w:rPr>
        <w:t xml:space="preserve">který je ve stádiu schvalování příslušným služebním funkcionářem </w:t>
      </w:r>
      <w:r w:rsidR="00A069C8">
        <w:rPr>
          <w:b w:val="0"/>
          <w:sz w:val="22"/>
          <w:szCs w:val="22"/>
        </w:rPr>
        <w:t xml:space="preserve">celního úřadu </w:t>
      </w:r>
      <w:r w:rsidR="00845B07">
        <w:rPr>
          <w:b w:val="0"/>
          <w:sz w:val="22"/>
          <w:szCs w:val="22"/>
        </w:rPr>
        <w:t xml:space="preserve">a přesune data do záložky „K dořešení“. </w:t>
      </w:r>
      <w:r w:rsidRPr="004B32D7">
        <w:rPr>
          <w:b w:val="0"/>
          <w:sz w:val="22"/>
          <w:szCs w:val="22"/>
        </w:rPr>
        <w:t>Po tuto dobu</w:t>
      </w:r>
      <w:r>
        <w:rPr>
          <w:b w:val="0"/>
          <w:sz w:val="22"/>
          <w:szCs w:val="22"/>
        </w:rPr>
        <w:t xml:space="preserve"> až do zápisu schváleného platebního výměru jsou data e</w:t>
      </w:r>
      <w:r w:rsidR="00A069C8">
        <w:rPr>
          <w:b w:val="0"/>
          <w:sz w:val="22"/>
          <w:szCs w:val="22"/>
        </w:rPr>
        <w:t>lektronického prohlášení</w:t>
      </w:r>
      <w:r>
        <w:rPr>
          <w:b w:val="0"/>
          <w:sz w:val="22"/>
          <w:szCs w:val="22"/>
        </w:rPr>
        <w:t xml:space="preserve"> zablokována</w:t>
      </w:r>
      <w:r w:rsidRPr="004B32D7">
        <w:rPr>
          <w:b w:val="0"/>
          <w:sz w:val="22"/>
          <w:szCs w:val="22"/>
        </w:rPr>
        <w:t xml:space="preserve"> a nelze realizovat </w:t>
      </w:r>
      <w:r>
        <w:rPr>
          <w:b w:val="0"/>
          <w:sz w:val="22"/>
          <w:szCs w:val="22"/>
        </w:rPr>
        <w:t xml:space="preserve">jejich opravu pomocí </w:t>
      </w:r>
      <w:r w:rsidRPr="004B32D7">
        <w:rPr>
          <w:b w:val="0"/>
          <w:sz w:val="22"/>
          <w:szCs w:val="22"/>
        </w:rPr>
        <w:t>žádn</w:t>
      </w:r>
      <w:r>
        <w:rPr>
          <w:b w:val="0"/>
          <w:sz w:val="22"/>
          <w:szCs w:val="22"/>
        </w:rPr>
        <w:t xml:space="preserve">ého </w:t>
      </w:r>
      <w:r w:rsidRPr="004B32D7">
        <w:rPr>
          <w:b w:val="0"/>
          <w:sz w:val="22"/>
          <w:szCs w:val="22"/>
        </w:rPr>
        <w:t>jin</w:t>
      </w:r>
      <w:r>
        <w:rPr>
          <w:b w:val="0"/>
          <w:sz w:val="22"/>
          <w:szCs w:val="22"/>
        </w:rPr>
        <w:t xml:space="preserve">ého </w:t>
      </w:r>
      <w:r w:rsidRPr="004B32D7">
        <w:rPr>
          <w:b w:val="0"/>
          <w:sz w:val="22"/>
          <w:szCs w:val="22"/>
        </w:rPr>
        <w:t>opravn</w:t>
      </w:r>
      <w:r>
        <w:rPr>
          <w:b w:val="0"/>
          <w:sz w:val="22"/>
          <w:szCs w:val="22"/>
        </w:rPr>
        <w:t xml:space="preserve">ého </w:t>
      </w:r>
      <w:r w:rsidRPr="004B32D7">
        <w:rPr>
          <w:b w:val="0"/>
          <w:sz w:val="22"/>
          <w:szCs w:val="22"/>
        </w:rPr>
        <w:t>prostředk</w:t>
      </w:r>
      <w:r>
        <w:rPr>
          <w:b w:val="0"/>
          <w:sz w:val="22"/>
          <w:szCs w:val="22"/>
        </w:rPr>
        <w:t>u.</w:t>
      </w:r>
    </w:p>
    <w:p w14:paraId="7AE47CD2" w14:textId="4C1D7DE9" w:rsidR="00E30F4A" w:rsidRDefault="00845B07" w:rsidP="000F2FC1">
      <w:pPr>
        <w:pStyle w:val="Zkladntext"/>
        <w:numPr>
          <w:ilvl w:val="0"/>
          <w:numId w:val="26"/>
        </w:numPr>
        <w:tabs>
          <w:tab w:val="left" w:pos="1134"/>
        </w:tabs>
        <w:spacing w:before="120"/>
        <w:ind w:left="0" w:firstLine="709"/>
        <w:jc w:val="both"/>
        <w:rPr>
          <w:b w:val="0"/>
          <w:sz w:val="22"/>
          <w:szCs w:val="22"/>
        </w:rPr>
      </w:pPr>
      <w:r>
        <w:rPr>
          <w:b w:val="0"/>
          <w:sz w:val="22"/>
          <w:szCs w:val="22"/>
        </w:rPr>
        <w:t xml:space="preserve">Po schválení platebního výměru provede pracovník </w:t>
      </w:r>
      <w:r w:rsidR="00A069C8">
        <w:rPr>
          <w:b w:val="0"/>
          <w:sz w:val="22"/>
          <w:szCs w:val="22"/>
        </w:rPr>
        <w:t>celního úřadu</w:t>
      </w:r>
      <w:r>
        <w:rPr>
          <w:b w:val="0"/>
          <w:sz w:val="22"/>
          <w:szCs w:val="22"/>
        </w:rPr>
        <w:t xml:space="preserve"> opravu dat v systému e-Dovoz pomocí tlačítka „Rozhodnout DPV“, </w:t>
      </w:r>
      <w:r w:rsidR="00A069C8">
        <w:rPr>
          <w:b w:val="0"/>
          <w:sz w:val="22"/>
          <w:szCs w:val="22"/>
        </w:rPr>
        <w:t xml:space="preserve">data prohlášení </w:t>
      </w:r>
      <w:r>
        <w:rPr>
          <w:b w:val="0"/>
          <w:sz w:val="22"/>
          <w:szCs w:val="22"/>
        </w:rPr>
        <w:t>bud</w:t>
      </w:r>
      <w:r w:rsidR="00A069C8">
        <w:rPr>
          <w:b w:val="0"/>
          <w:sz w:val="22"/>
          <w:szCs w:val="22"/>
        </w:rPr>
        <w:t>ou</w:t>
      </w:r>
      <w:r>
        <w:rPr>
          <w:b w:val="0"/>
          <w:sz w:val="22"/>
          <w:szCs w:val="22"/>
        </w:rPr>
        <w:t xml:space="preserve"> přesunut</w:t>
      </w:r>
      <w:r w:rsidR="00A069C8">
        <w:rPr>
          <w:b w:val="0"/>
          <w:sz w:val="22"/>
          <w:szCs w:val="22"/>
        </w:rPr>
        <w:t>a</w:t>
      </w:r>
      <w:r>
        <w:rPr>
          <w:b w:val="0"/>
          <w:sz w:val="22"/>
          <w:szCs w:val="22"/>
        </w:rPr>
        <w:t xml:space="preserve"> do záložky „Vyřízeno“.</w:t>
      </w:r>
    </w:p>
    <w:p w14:paraId="640F184C" w14:textId="4A8BE636" w:rsidR="008C20FE" w:rsidRPr="00A069C8" w:rsidRDefault="008C20FE" w:rsidP="000F2FC1">
      <w:pPr>
        <w:pStyle w:val="Zkladntext"/>
        <w:numPr>
          <w:ilvl w:val="0"/>
          <w:numId w:val="26"/>
        </w:numPr>
        <w:tabs>
          <w:tab w:val="left" w:pos="1134"/>
        </w:tabs>
        <w:spacing w:before="120"/>
        <w:ind w:left="0" w:firstLine="709"/>
        <w:jc w:val="both"/>
        <w:rPr>
          <w:b w:val="0"/>
          <w:sz w:val="22"/>
          <w:szCs w:val="22"/>
        </w:rPr>
      </w:pPr>
      <w:r>
        <w:rPr>
          <w:b w:val="0"/>
          <w:sz w:val="22"/>
          <w:szCs w:val="22"/>
        </w:rPr>
        <w:lastRenderedPageBreak/>
        <w:t>V případě, že nebyly potvrzeny údaje deklaranta ani údaje navržené celním úřadem, označí pracovník celního úřadu třetí možnost dořešení a přistoupí k opravě dat prohlášení stiskem tlačítka „Změna dat CP“.</w:t>
      </w:r>
    </w:p>
    <w:p w14:paraId="2A9571B0" w14:textId="77777777" w:rsidR="00E30F4A" w:rsidRDefault="00E30F4A" w:rsidP="00D539E9">
      <w:pPr>
        <w:pStyle w:val="Nadpis2"/>
        <w:jc w:val="center"/>
        <w:rPr>
          <w:b w:val="0"/>
          <w:i w:val="0"/>
          <w:sz w:val="22"/>
          <w:szCs w:val="22"/>
        </w:rPr>
      </w:pPr>
      <w:bookmarkStart w:id="23" w:name="_Toc318294884"/>
      <w:r w:rsidRPr="006062ED">
        <w:rPr>
          <w:b w:val="0"/>
          <w:i w:val="0"/>
          <w:sz w:val="22"/>
          <w:szCs w:val="22"/>
        </w:rPr>
        <w:t>Čl. 2</w:t>
      </w:r>
      <w:r w:rsidR="00A069C8">
        <w:rPr>
          <w:b w:val="0"/>
          <w:i w:val="0"/>
          <w:sz w:val="22"/>
          <w:szCs w:val="22"/>
        </w:rPr>
        <w:t>5</w:t>
      </w:r>
      <w:r w:rsidR="006062ED" w:rsidRPr="006062ED">
        <w:rPr>
          <w:b w:val="0"/>
          <w:i w:val="0"/>
          <w:sz w:val="22"/>
          <w:szCs w:val="22"/>
        </w:rPr>
        <w:br/>
      </w:r>
      <w:r w:rsidRPr="006062ED">
        <w:rPr>
          <w:b w:val="0"/>
          <w:i w:val="0"/>
          <w:sz w:val="22"/>
          <w:szCs w:val="22"/>
        </w:rPr>
        <w:t>Postup v rámci opatření vyžadujících dodatečné zajištění celního dluhu</w:t>
      </w:r>
      <w:bookmarkEnd w:id="23"/>
    </w:p>
    <w:p w14:paraId="423727E8" w14:textId="77777777" w:rsidR="00D539E9" w:rsidRPr="00D539E9" w:rsidRDefault="00D539E9" w:rsidP="00D539E9"/>
    <w:p w14:paraId="5902C73F" w14:textId="412A4D99" w:rsidR="00E30F4A" w:rsidRPr="0019708E" w:rsidRDefault="0009732A" w:rsidP="000F2FC1">
      <w:pPr>
        <w:pStyle w:val="Zkladntext"/>
        <w:numPr>
          <w:ilvl w:val="0"/>
          <w:numId w:val="27"/>
        </w:numPr>
        <w:tabs>
          <w:tab w:val="left" w:pos="1134"/>
        </w:tabs>
        <w:ind w:left="0" w:firstLine="709"/>
        <w:jc w:val="both"/>
        <w:rPr>
          <w:b w:val="0"/>
          <w:sz w:val="22"/>
          <w:szCs w:val="22"/>
        </w:rPr>
      </w:pPr>
      <w:r>
        <w:rPr>
          <w:b w:val="0"/>
          <w:sz w:val="22"/>
          <w:szCs w:val="22"/>
        </w:rPr>
        <w:t>P</w:t>
      </w:r>
      <w:r w:rsidR="00E30F4A">
        <w:rPr>
          <w:b w:val="0"/>
          <w:sz w:val="22"/>
          <w:szCs w:val="22"/>
        </w:rPr>
        <w:t xml:space="preserve">ři dodatečném zajištění celního dluhu v těch případech, kdy se na zboží vztahují opatření daná celními předpisy </w:t>
      </w:r>
      <w:r w:rsidR="00A069C8">
        <w:rPr>
          <w:b w:val="0"/>
          <w:sz w:val="22"/>
          <w:szCs w:val="22"/>
        </w:rPr>
        <w:t>Unie</w:t>
      </w:r>
      <w:r w:rsidR="00E30F4A">
        <w:rPr>
          <w:b w:val="0"/>
          <w:sz w:val="22"/>
          <w:szCs w:val="22"/>
        </w:rPr>
        <w:t>, která vyžadují zajištění celního dluhu v</w:t>
      </w:r>
      <w:r>
        <w:rPr>
          <w:b w:val="0"/>
          <w:sz w:val="22"/>
          <w:szCs w:val="22"/>
        </w:rPr>
        <w:t> </w:t>
      </w:r>
      <w:r w:rsidR="00E30F4A">
        <w:rPr>
          <w:b w:val="0"/>
          <w:sz w:val="22"/>
          <w:szCs w:val="22"/>
        </w:rPr>
        <w:t>částce</w:t>
      </w:r>
      <w:r>
        <w:rPr>
          <w:b w:val="0"/>
          <w:sz w:val="22"/>
          <w:szCs w:val="22"/>
        </w:rPr>
        <w:t xml:space="preserve"> vyšší, </w:t>
      </w:r>
      <w:r w:rsidR="00E30F4A">
        <w:rPr>
          <w:b w:val="0"/>
          <w:sz w:val="22"/>
          <w:szCs w:val="22"/>
        </w:rPr>
        <w:t>než</w:t>
      </w:r>
      <w:r>
        <w:rPr>
          <w:b w:val="0"/>
          <w:sz w:val="22"/>
          <w:szCs w:val="22"/>
        </w:rPr>
        <w:t xml:space="preserve"> </w:t>
      </w:r>
      <w:r w:rsidR="00E30F4A">
        <w:rPr>
          <w:b w:val="0"/>
          <w:sz w:val="22"/>
          <w:szCs w:val="22"/>
        </w:rPr>
        <w:t>je povinnost vyměřit celní dluh v okamžiku propuštění zboží do režimu volného oběhu</w:t>
      </w:r>
      <w:r>
        <w:rPr>
          <w:b w:val="0"/>
          <w:sz w:val="22"/>
          <w:szCs w:val="22"/>
        </w:rPr>
        <w:t>, se postupuje podle odst</w:t>
      </w:r>
      <w:r w:rsidR="007C53A3">
        <w:rPr>
          <w:b w:val="0"/>
          <w:sz w:val="22"/>
          <w:szCs w:val="22"/>
        </w:rPr>
        <w:t>avce</w:t>
      </w:r>
      <w:r>
        <w:rPr>
          <w:b w:val="0"/>
          <w:sz w:val="22"/>
          <w:szCs w:val="22"/>
        </w:rPr>
        <w:t xml:space="preserve"> 2</w:t>
      </w:r>
      <w:r w:rsidR="00E30F4A">
        <w:rPr>
          <w:b w:val="0"/>
          <w:sz w:val="22"/>
          <w:szCs w:val="22"/>
        </w:rPr>
        <w:t>. M</w:t>
      </w:r>
      <w:r w:rsidR="0019708E">
        <w:rPr>
          <w:b w:val="0"/>
          <w:sz w:val="22"/>
          <w:szCs w:val="22"/>
        </w:rPr>
        <w:t>ezi t</w:t>
      </w:r>
      <w:r w:rsidR="00E53326">
        <w:rPr>
          <w:b w:val="0"/>
          <w:sz w:val="22"/>
          <w:szCs w:val="22"/>
        </w:rPr>
        <w:t>a</w:t>
      </w:r>
      <w:r w:rsidR="0019708E">
        <w:rPr>
          <w:b w:val="0"/>
          <w:sz w:val="22"/>
          <w:szCs w:val="22"/>
        </w:rPr>
        <w:t xml:space="preserve">to opatření patří zejména </w:t>
      </w:r>
      <w:r w:rsidR="00E30F4A" w:rsidRPr="0019708E">
        <w:rPr>
          <w:b w:val="0"/>
          <w:sz w:val="22"/>
          <w:szCs w:val="22"/>
        </w:rPr>
        <w:t>prozatímní antidumpin</w:t>
      </w:r>
      <w:r w:rsidR="0019708E">
        <w:rPr>
          <w:b w:val="0"/>
          <w:sz w:val="22"/>
          <w:szCs w:val="22"/>
        </w:rPr>
        <w:t xml:space="preserve">gové clo a </w:t>
      </w:r>
      <w:r w:rsidR="00E53326">
        <w:rPr>
          <w:b w:val="0"/>
          <w:sz w:val="22"/>
          <w:szCs w:val="22"/>
        </w:rPr>
        <w:t>vyrovnávací clo.</w:t>
      </w:r>
      <w:r w:rsidR="00E30F4A" w:rsidRPr="0019708E">
        <w:rPr>
          <w:b w:val="0"/>
          <w:sz w:val="22"/>
          <w:szCs w:val="22"/>
        </w:rPr>
        <w:t xml:space="preserve"> </w:t>
      </w:r>
    </w:p>
    <w:p w14:paraId="2872510C" w14:textId="77777777" w:rsidR="0073268D" w:rsidRDefault="00E30F4A" w:rsidP="000F2FC1">
      <w:pPr>
        <w:pStyle w:val="Zkladntext"/>
        <w:numPr>
          <w:ilvl w:val="0"/>
          <w:numId w:val="27"/>
        </w:numPr>
        <w:tabs>
          <w:tab w:val="left" w:pos="1134"/>
        </w:tabs>
        <w:spacing w:before="120"/>
        <w:ind w:left="0" w:firstLine="709"/>
        <w:jc w:val="both"/>
        <w:rPr>
          <w:b w:val="0"/>
          <w:sz w:val="22"/>
          <w:szCs w:val="22"/>
        </w:rPr>
      </w:pPr>
      <w:r w:rsidRPr="00BD217F">
        <w:rPr>
          <w:b w:val="0"/>
          <w:sz w:val="22"/>
          <w:szCs w:val="22"/>
        </w:rPr>
        <w:t>V</w:t>
      </w:r>
      <w:r>
        <w:rPr>
          <w:b w:val="0"/>
          <w:sz w:val="22"/>
          <w:szCs w:val="22"/>
        </w:rPr>
        <w:t> </w:t>
      </w:r>
      <w:r w:rsidRPr="00BD217F">
        <w:rPr>
          <w:b w:val="0"/>
          <w:sz w:val="22"/>
          <w:szCs w:val="22"/>
        </w:rPr>
        <w:t>případě</w:t>
      </w:r>
      <w:r>
        <w:rPr>
          <w:b w:val="0"/>
          <w:sz w:val="22"/>
          <w:szCs w:val="22"/>
        </w:rPr>
        <w:t xml:space="preserve"> uplatnění opatření uvedených v</w:t>
      </w:r>
      <w:r w:rsidR="0009732A">
        <w:rPr>
          <w:b w:val="0"/>
          <w:sz w:val="22"/>
          <w:szCs w:val="22"/>
        </w:rPr>
        <w:t> </w:t>
      </w:r>
      <w:r>
        <w:rPr>
          <w:b w:val="0"/>
          <w:sz w:val="22"/>
          <w:szCs w:val="22"/>
        </w:rPr>
        <w:t>odst</w:t>
      </w:r>
      <w:r w:rsidR="007C53A3">
        <w:rPr>
          <w:b w:val="0"/>
          <w:sz w:val="22"/>
          <w:szCs w:val="22"/>
        </w:rPr>
        <w:t>avci</w:t>
      </w:r>
      <w:r>
        <w:rPr>
          <w:b w:val="0"/>
          <w:sz w:val="22"/>
          <w:szCs w:val="22"/>
        </w:rPr>
        <w:t xml:space="preserve"> 1 je možné propustit zboží do navrženého celního režimu za předpokladu, že celní dluh, který by mohl v rámci těchto opatření po propuštění zboží vzniknout, bude plně zajištěn. V případě zajištění celního dluhu je zboží propuštěno do celního režimu volný oběh a </w:t>
      </w:r>
      <w:r w:rsidRPr="00BD217F">
        <w:rPr>
          <w:b w:val="0"/>
          <w:sz w:val="22"/>
          <w:szCs w:val="22"/>
        </w:rPr>
        <w:t>e</w:t>
      </w:r>
      <w:r w:rsidR="0009732A">
        <w:rPr>
          <w:b w:val="0"/>
          <w:sz w:val="22"/>
          <w:szCs w:val="22"/>
        </w:rPr>
        <w:t xml:space="preserve">lektronické prohlášení </w:t>
      </w:r>
      <w:r>
        <w:rPr>
          <w:b w:val="0"/>
          <w:sz w:val="22"/>
          <w:szCs w:val="22"/>
        </w:rPr>
        <w:t xml:space="preserve">se přesune </w:t>
      </w:r>
      <w:r w:rsidRPr="00BD217F">
        <w:rPr>
          <w:b w:val="0"/>
          <w:sz w:val="22"/>
          <w:szCs w:val="22"/>
        </w:rPr>
        <w:t>do záložky „</w:t>
      </w:r>
      <w:r w:rsidR="0019708E">
        <w:rPr>
          <w:b w:val="0"/>
          <w:sz w:val="22"/>
          <w:szCs w:val="22"/>
        </w:rPr>
        <w:t>Prozatímní clo</w:t>
      </w:r>
      <w:r w:rsidRPr="00BD217F">
        <w:rPr>
          <w:b w:val="0"/>
          <w:sz w:val="22"/>
          <w:szCs w:val="22"/>
        </w:rPr>
        <w:t xml:space="preserve">“ s možností </w:t>
      </w:r>
      <w:r>
        <w:rPr>
          <w:b w:val="0"/>
          <w:sz w:val="22"/>
          <w:szCs w:val="22"/>
        </w:rPr>
        <w:t xml:space="preserve">použití </w:t>
      </w:r>
      <w:r w:rsidRPr="00BD217F">
        <w:rPr>
          <w:b w:val="0"/>
          <w:sz w:val="22"/>
          <w:szCs w:val="22"/>
        </w:rPr>
        <w:t>funkce „</w:t>
      </w:r>
      <w:r w:rsidR="0009732A">
        <w:rPr>
          <w:b w:val="0"/>
          <w:sz w:val="22"/>
          <w:szCs w:val="22"/>
        </w:rPr>
        <w:t>Opravné prostředky</w:t>
      </w:r>
      <w:r w:rsidRPr="00BD217F">
        <w:rPr>
          <w:b w:val="0"/>
          <w:sz w:val="22"/>
          <w:szCs w:val="22"/>
        </w:rPr>
        <w:t>“</w:t>
      </w:r>
      <w:r w:rsidR="0009732A">
        <w:rPr>
          <w:b w:val="0"/>
          <w:sz w:val="22"/>
          <w:szCs w:val="22"/>
        </w:rPr>
        <w:t>, a „Tvorba DPV“</w:t>
      </w:r>
      <w:r w:rsidRPr="00BD217F">
        <w:rPr>
          <w:b w:val="0"/>
          <w:sz w:val="22"/>
          <w:szCs w:val="22"/>
        </w:rPr>
        <w:t>.</w:t>
      </w:r>
    </w:p>
    <w:p w14:paraId="5AA29F2A" w14:textId="2274008D" w:rsidR="00E30F4A" w:rsidRPr="0009732A" w:rsidRDefault="0073268D" w:rsidP="000F2FC1">
      <w:pPr>
        <w:pStyle w:val="Zkladntext"/>
        <w:numPr>
          <w:ilvl w:val="0"/>
          <w:numId w:val="27"/>
        </w:numPr>
        <w:tabs>
          <w:tab w:val="left" w:pos="1134"/>
        </w:tabs>
        <w:spacing w:before="120"/>
        <w:ind w:left="0" w:firstLine="709"/>
        <w:jc w:val="both"/>
        <w:rPr>
          <w:b w:val="0"/>
          <w:sz w:val="22"/>
          <w:szCs w:val="22"/>
        </w:rPr>
      </w:pPr>
      <w:r>
        <w:rPr>
          <w:b w:val="0"/>
          <w:sz w:val="22"/>
          <w:szCs w:val="22"/>
        </w:rPr>
        <w:t>Po vyhlášení nařízení</w:t>
      </w:r>
      <w:r w:rsidRPr="0073268D">
        <w:rPr>
          <w:b w:val="0"/>
          <w:sz w:val="22"/>
          <w:szCs w:val="22"/>
        </w:rPr>
        <w:t xml:space="preserve"> </w:t>
      </w:r>
      <w:r>
        <w:rPr>
          <w:b w:val="0"/>
          <w:sz w:val="22"/>
          <w:szCs w:val="22"/>
        </w:rPr>
        <w:t xml:space="preserve">v Úředním věstníku Unie, kterým se stanoví konečné obchodněpolitické opatření, musí celní úřad zaúčtovat částku splatného celního dluhu do dvou měsíců ode dne vyhlášení. Pracovník celního úřadu </w:t>
      </w:r>
      <w:r w:rsidR="008927A0">
        <w:rPr>
          <w:b w:val="0"/>
          <w:sz w:val="22"/>
          <w:szCs w:val="22"/>
        </w:rPr>
        <w:t xml:space="preserve">dále </w:t>
      </w:r>
      <w:r>
        <w:rPr>
          <w:b w:val="0"/>
          <w:sz w:val="22"/>
          <w:szCs w:val="22"/>
        </w:rPr>
        <w:t>postupuje</w:t>
      </w:r>
      <w:r w:rsidR="008927A0">
        <w:rPr>
          <w:b w:val="0"/>
          <w:sz w:val="22"/>
          <w:szCs w:val="22"/>
        </w:rPr>
        <w:t xml:space="preserve"> způsobem uvedeným v čl. 24 odst. 6 až 8.</w:t>
      </w:r>
    </w:p>
    <w:p w14:paraId="2BC101F3" w14:textId="77777777" w:rsidR="00D539E9" w:rsidRPr="00D539E9" w:rsidRDefault="00E30F4A" w:rsidP="00D539E9">
      <w:pPr>
        <w:pStyle w:val="Nadpis2"/>
        <w:jc w:val="center"/>
        <w:rPr>
          <w:b w:val="0"/>
          <w:i w:val="0"/>
          <w:sz w:val="22"/>
          <w:szCs w:val="22"/>
        </w:rPr>
      </w:pPr>
      <w:bookmarkStart w:id="24" w:name="_Toc318294885"/>
      <w:r w:rsidRPr="006062ED">
        <w:rPr>
          <w:b w:val="0"/>
          <w:i w:val="0"/>
          <w:sz w:val="22"/>
          <w:szCs w:val="22"/>
        </w:rPr>
        <w:t>Čl. 2</w:t>
      </w:r>
      <w:r w:rsidR="0009732A">
        <w:rPr>
          <w:b w:val="0"/>
          <w:i w:val="0"/>
          <w:sz w:val="22"/>
          <w:szCs w:val="22"/>
        </w:rPr>
        <w:t>6</w:t>
      </w:r>
      <w:r w:rsidR="006062ED">
        <w:rPr>
          <w:b w:val="0"/>
          <w:i w:val="0"/>
          <w:sz w:val="22"/>
          <w:szCs w:val="22"/>
        </w:rPr>
        <w:br/>
      </w:r>
      <w:r w:rsidRPr="006062ED">
        <w:rPr>
          <w:b w:val="0"/>
          <w:i w:val="0"/>
          <w:sz w:val="22"/>
          <w:szCs w:val="22"/>
        </w:rPr>
        <w:t>Uplatnění kvót</w:t>
      </w:r>
      <w:bookmarkEnd w:id="24"/>
    </w:p>
    <w:p w14:paraId="26748C23" w14:textId="77777777" w:rsidR="00E30F4A" w:rsidRPr="002E1DD8" w:rsidRDefault="00E30F4A" w:rsidP="000F2FC1">
      <w:pPr>
        <w:pStyle w:val="Zkladntext"/>
        <w:numPr>
          <w:ilvl w:val="0"/>
          <w:numId w:val="32"/>
        </w:numPr>
        <w:tabs>
          <w:tab w:val="left" w:pos="1134"/>
        </w:tabs>
        <w:spacing w:before="120"/>
        <w:ind w:left="0" w:firstLine="709"/>
        <w:jc w:val="both"/>
        <w:rPr>
          <w:b w:val="0"/>
          <w:sz w:val="22"/>
          <w:szCs w:val="22"/>
        </w:rPr>
      </w:pPr>
      <w:r>
        <w:rPr>
          <w:b w:val="0"/>
          <w:sz w:val="22"/>
          <w:szCs w:val="22"/>
        </w:rPr>
        <w:t>Žádost o čerpání kvóty je deklarantem nárokována uvedením požadovaných údajů v</w:t>
      </w:r>
      <w:r w:rsidR="0009732A">
        <w:rPr>
          <w:b w:val="0"/>
          <w:sz w:val="22"/>
          <w:szCs w:val="22"/>
        </w:rPr>
        <w:t xml:space="preserve"> datových prvcích odpovídajícím </w:t>
      </w:r>
      <w:r>
        <w:rPr>
          <w:b w:val="0"/>
          <w:sz w:val="22"/>
          <w:szCs w:val="22"/>
        </w:rPr>
        <w:t>kolon</w:t>
      </w:r>
      <w:r w:rsidR="0009732A">
        <w:rPr>
          <w:b w:val="0"/>
          <w:sz w:val="22"/>
          <w:szCs w:val="22"/>
        </w:rPr>
        <w:t>kám</w:t>
      </w:r>
      <w:r>
        <w:rPr>
          <w:b w:val="0"/>
          <w:sz w:val="22"/>
          <w:szCs w:val="22"/>
        </w:rPr>
        <w:t xml:space="preserve"> 31, 36, 39 a 44 </w:t>
      </w:r>
      <w:r w:rsidR="0009732A">
        <w:rPr>
          <w:b w:val="0"/>
          <w:sz w:val="22"/>
          <w:szCs w:val="22"/>
        </w:rPr>
        <w:t>prohlášení</w:t>
      </w:r>
      <w:r>
        <w:rPr>
          <w:b w:val="0"/>
          <w:sz w:val="22"/>
          <w:szCs w:val="22"/>
        </w:rPr>
        <w:t xml:space="preserve"> a je vyhodnocován</w:t>
      </w:r>
      <w:r w:rsidR="002E1DD8">
        <w:rPr>
          <w:b w:val="0"/>
          <w:sz w:val="22"/>
          <w:szCs w:val="22"/>
        </w:rPr>
        <w:t>a</w:t>
      </w:r>
      <w:r>
        <w:rPr>
          <w:b w:val="0"/>
          <w:sz w:val="22"/>
          <w:szCs w:val="22"/>
        </w:rPr>
        <w:t xml:space="preserve"> systémem „QUOTA EU“. </w:t>
      </w:r>
    </w:p>
    <w:p w14:paraId="6030F1C8" w14:textId="77777777" w:rsidR="00E30F4A" w:rsidRPr="002E1DD8" w:rsidRDefault="00E30F4A" w:rsidP="000F2FC1">
      <w:pPr>
        <w:pStyle w:val="Zkladntext"/>
        <w:numPr>
          <w:ilvl w:val="0"/>
          <w:numId w:val="32"/>
        </w:numPr>
        <w:tabs>
          <w:tab w:val="left" w:pos="1134"/>
        </w:tabs>
        <w:spacing w:before="120"/>
        <w:ind w:left="0" w:firstLine="709"/>
        <w:jc w:val="both"/>
        <w:rPr>
          <w:b w:val="0"/>
          <w:sz w:val="22"/>
          <w:szCs w:val="22"/>
        </w:rPr>
      </w:pPr>
      <w:r w:rsidRPr="00BD217F">
        <w:rPr>
          <w:b w:val="0"/>
          <w:sz w:val="22"/>
          <w:szCs w:val="22"/>
        </w:rPr>
        <w:t>V</w:t>
      </w:r>
      <w:r>
        <w:rPr>
          <w:b w:val="0"/>
          <w:sz w:val="22"/>
          <w:szCs w:val="22"/>
        </w:rPr>
        <w:t> </w:t>
      </w:r>
      <w:r w:rsidRPr="00BD217F">
        <w:rPr>
          <w:b w:val="0"/>
          <w:sz w:val="22"/>
          <w:szCs w:val="22"/>
        </w:rPr>
        <w:t>případě</w:t>
      </w:r>
      <w:r>
        <w:rPr>
          <w:b w:val="0"/>
          <w:sz w:val="22"/>
          <w:szCs w:val="22"/>
        </w:rPr>
        <w:t xml:space="preserve"> přidělení </w:t>
      </w:r>
      <w:r w:rsidRPr="00BD217F">
        <w:rPr>
          <w:b w:val="0"/>
          <w:sz w:val="22"/>
          <w:szCs w:val="22"/>
        </w:rPr>
        <w:t>kvó</w:t>
      </w:r>
      <w:r>
        <w:rPr>
          <w:b w:val="0"/>
          <w:sz w:val="22"/>
          <w:szCs w:val="22"/>
        </w:rPr>
        <w:t xml:space="preserve">ty systém e-Dovoz </w:t>
      </w:r>
      <w:r w:rsidRPr="00BD217F">
        <w:rPr>
          <w:b w:val="0"/>
          <w:sz w:val="22"/>
          <w:szCs w:val="22"/>
        </w:rPr>
        <w:t>uloží do dat dovozní operace informaci o přidělení (potvrzení) kvóty</w:t>
      </w:r>
      <w:r>
        <w:rPr>
          <w:b w:val="0"/>
          <w:sz w:val="22"/>
          <w:szCs w:val="22"/>
        </w:rPr>
        <w:t xml:space="preserve"> a </w:t>
      </w:r>
      <w:r w:rsidRPr="00BD217F">
        <w:rPr>
          <w:b w:val="0"/>
          <w:sz w:val="22"/>
          <w:szCs w:val="22"/>
        </w:rPr>
        <w:t xml:space="preserve">uvolní zajištění rozdílu </w:t>
      </w:r>
      <w:r>
        <w:rPr>
          <w:b w:val="0"/>
          <w:sz w:val="22"/>
          <w:szCs w:val="22"/>
        </w:rPr>
        <w:t>výše celního dluhu</w:t>
      </w:r>
      <w:r w:rsidRPr="00BD217F">
        <w:rPr>
          <w:b w:val="0"/>
          <w:sz w:val="22"/>
          <w:szCs w:val="22"/>
        </w:rPr>
        <w:t xml:space="preserve"> mezi sazbou </w:t>
      </w:r>
      <w:r>
        <w:rPr>
          <w:b w:val="0"/>
          <w:sz w:val="22"/>
          <w:szCs w:val="22"/>
        </w:rPr>
        <w:t>stanovenou v případě přidělení kvóty a sazbou stanovenou v případě nepřidělení kvóty</w:t>
      </w:r>
      <w:r w:rsidRPr="00BD217F">
        <w:rPr>
          <w:b w:val="0"/>
          <w:sz w:val="22"/>
          <w:szCs w:val="22"/>
        </w:rPr>
        <w:t xml:space="preserve">. Zajištění </w:t>
      </w:r>
      <w:r>
        <w:rPr>
          <w:b w:val="0"/>
          <w:sz w:val="22"/>
          <w:szCs w:val="22"/>
        </w:rPr>
        <w:t xml:space="preserve">celního dluhu </w:t>
      </w:r>
      <w:r w:rsidRPr="00BD217F">
        <w:rPr>
          <w:b w:val="0"/>
          <w:sz w:val="22"/>
          <w:szCs w:val="22"/>
        </w:rPr>
        <w:t>může být uvolňováno postupně.</w:t>
      </w:r>
    </w:p>
    <w:p w14:paraId="50B8620B" w14:textId="77777777" w:rsidR="00E30F4A" w:rsidRDefault="00E30F4A" w:rsidP="000F2FC1">
      <w:pPr>
        <w:pStyle w:val="Zkladntext"/>
        <w:numPr>
          <w:ilvl w:val="0"/>
          <w:numId w:val="32"/>
        </w:numPr>
        <w:tabs>
          <w:tab w:val="left" w:pos="1134"/>
        </w:tabs>
        <w:spacing w:before="120"/>
        <w:ind w:left="0" w:firstLine="709"/>
        <w:jc w:val="both"/>
        <w:rPr>
          <w:b w:val="0"/>
          <w:sz w:val="22"/>
          <w:szCs w:val="22"/>
        </w:rPr>
      </w:pPr>
      <w:r w:rsidRPr="0009732A">
        <w:rPr>
          <w:b w:val="0"/>
          <w:sz w:val="22"/>
          <w:szCs w:val="22"/>
        </w:rPr>
        <w:t xml:space="preserve">V případě, kdy kvóta nebyla přidělena nebo nebyla přidělena v požadovaném množství, se v rámci propuštění zboží do celního režimu volný oběh </w:t>
      </w:r>
      <w:r w:rsidR="0009732A" w:rsidRPr="0009732A">
        <w:rPr>
          <w:b w:val="0"/>
          <w:sz w:val="22"/>
          <w:szCs w:val="22"/>
        </w:rPr>
        <w:t>elektronické prohlášení</w:t>
      </w:r>
      <w:r w:rsidRPr="0009732A">
        <w:rPr>
          <w:b w:val="0"/>
          <w:sz w:val="22"/>
          <w:szCs w:val="22"/>
        </w:rPr>
        <w:t xml:space="preserve"> přesune do záložky „K dořešení“ s možností použití funkce „Dodatečný platební výměr“. Celní dluh u zboží propuštěného do celního režimu volný oběh pro případ nepř</w:t>
      </w:r>
      <w:r w:rsidR="0009732A">
        <w:rPr>
          <w:b w:val="0"/>
          <w:sz w:val="22"/>
          <w:szCs w:val="22"/>
        </w:rPr>
        <w:t>iznání kvóty musí být zajištěn.</w:t>
      </w:r>
    </w:p>
    <w:p w14:paraId="503E7B65" w14:textId="5E405792" w:rsidR="008927A0" w:rsidRPr="0009732A" w:rsidRDefault="008927A0" w:rsidP="000F2FC1">
      <w:pPr>
        <w:pStyle w:val="Zkladntext"/>
        <w:numPr>
          <w:ilvl w:val="0"/>
          <w:numId w:val="32"/>
        </w:numPr>
        <w:tabs>
          <w:tab w:val="left" w:pos="1134"/>
        </w:tabs>
        <w:spacing w:before="120"/>
        <w:ind w:left="0" w:firstLine="709"/>
        <w:jc w:val="both"/>
        <w:rPr>
          <w:b w:val="0"/>
          <w:sz w:val="22"/>
          <w:szCs w:val="22"/>
        </w:rPr>
      </w:pPr>
      <w:r>
        <w:rPr>
          <w:b w:val="0"/>
          <w:sz w:val="22"/>
          <w:szCs w:val="22"/>
        </w:rPr>
        <w:t>Pracovník celního úřadu dále postupuje způsobem uvedeným v čl. 24 odst. 6 až 8.</w:t>
      </w:r>
    </w:p>
    <w:p w14:paraId="4C961869" w14:textId="77777777" w:rsidR="00E30F4A" w:rsidRPr="0009732A" w:rsidRDefault="00E30F4A" w:rsidP="0009732A">
      <w:pPr>
        <w:pStyle w:val="Nadpis2"/>
        <w:jc w:val="center"/>
        <w:rPr>
          <w:b w:val="0"/>
          <w:i w:val="0"/>
          <w:sz w:val="22"/>
          <w:szCs w:val="22"/>
        </w:rPr>
      </w:pPr>
      <w:bookmarkStart w:id="25" w:name="_Toc318294886"/>
      <w:r w:rsidRPr="006062ED">
        <w:rPr>
          <w:b w:val="0"/>
          <w:i w:val="0"/>
          <w:sz w:val="22"/>
          <w:szCs w:val="22"/>
        </w:rPr>
        <w:t>Čl. 2</w:t>
      </w:r>
      <w:r w:rsidR="0009732A">
        <w:rPr>
          <w:b w:val="0"/>
          <w:i w:val="0"/>
          <w:sz w:val="22"/>
          <w:szCs w:val="22"/>
        </w:rPr>
        <w:t>7</w:t>
      </w:r>
      <w:r w:rsidR="006062ED" w:rsidRPr="006062ED">
        <w:rPr>
          <w:b w:val="0"/>
          <w:i w:val="0"/>
          <w:sz w:val="22"/>
          <w:szCs w:val="22"/>
        </w:rPr>
        <w:br/>
      </w:r>
      <w:r w:rsidRPr="006062ED">
        <w:rPr>
          <w:b w:val="0"/>
          <w:i w:val="0"/>
          <w:sz w:val="22"/>
          <w:szCs w:val="22"/>
        </w:rPr>
        <w:t xml:space="preserve">Oprava přijatého </w:t>
      </w:r>
      <w:r w:rsidR="00A4671F">
        <w:rPr>
          <w:b w:val="0"/>
          <w:i w:val="0"/>
          <w:sz w:val="22"/>
          <w:szCs w:val="22"/>
        </w:rPr>
        <w:t>prohlášení</w:t>
      </w:r>
      <w:bookmarkEnd w:id="25"/>
    </w:p>
    <w:p w14:paraId="35335ADF" w14:textId="069EBC9C" w:rsidR="00E30F4A" w:rsidRPr="00D95248" w:rsidRDefault="00E30F4A" w:rsidP="000F2FC1">
      <w:pPr>
        <w:pStyle w:val="Zkladntext"/>
        <w:numPr>
          <w:ilvl w:val="0"/>
          <w:numId w:val="22"/>
        </w:numPr>
        <w:tabs>
          <w:tab w:val="left" w:pos="1134"/>
        </w:tabs>
        <w:spacing w:before="120"/>
        <w:ind w:left="0" w:firstLine="709"/>
        <w:jc w:val="both"/>
        <w:rPr>
          <w:b w:val="0"/>
          <w:sz w:val="22"/>
          <w:szCs w:val="22"/>
        </w:rPr>
      </w:pPr>
      <w:r w:rsidRPr="00D95248">
        <w:rPr>
          <w:b w:val="0"/>
          <w:sz w:val="22"/>
          <w:szCs w:val="22"/>
        </w:rPr>
        <w:t xml:space="preserve">V souladu s ustanovením čl. </w:t>
      </w:r>
      <w:r w:rsidR="0009732A">
        <w:rPr>
          <w:b w:val="0"/>
          <w:sz w:val="22"/>
          <w:szCs w:val="22"/>
        </w:rPr>
        <w:t>173 UCC</w:t>
      </w:r>
      <w:r w:rsidRPr="00D95248">
        <w:rPr>
          <w:b w:val="0"/>
          <w:sz w:val="22"/>
          <w:szCs w:val="22"/>
        </w:rPr>
        <w:t xml:space="preserve"> může deklarant</w:t>
      </w:r>
      <w:r>
        <w:rPr>
          <w:b w:val="0"/>
          <w:sz w:val="22"/>
          <w:szCs w:val="22"/>
        </w:rPr>
        <w:t xml:space="preserve"> </w:t>
      </w:r>
      <w:r w:rsidR="00A4671F">
        <w:rPr>
          <w:b w:val="0"/>
          <w:sz w:val="22"/>
          <w:szCs w:val="22"/>
        </w:rPr>
        <w:t>požádat o změnu údajů v přijatém prohlášení</w:t>
      </w:r>
      <w:r w:rsidRPr="00D95248">
        <w:rPr>
          <w:b w:val="0"/>
          <w:sz w:val="22"/>
          <w:szCs w:val="22"/>
        </w:rPr>
        <w:t xml:space="preserve">. Oprava </w:t>
      </w:r>
      <w:r w:rsidR="00A4671F">
        <w:rPr>
          <w:b w:val="0"/>
          <w:sz w:val="22"/>
          <w:szCs w:val="22"/>
        </w:rPr>
        <w:t>prohlášení</w:t>
      </w:r>
      <w:r w:rsidR="002E1DD8">
        <w:rPr>
          <w:b w:val="0"/>
          <w:sz w:val="22"/>
          <w:szCs w:val="22"/>
        </w:rPr>
        <w:t xml:space="preserve"> vš</w:t>
      </w:r>
      <w:r w:rsidRPr="00D95248">
        <w:rPr>
          <w:b w:val="0"/>
          <w:sz w:val="22"/>
          <w:szCs w:val="22"/>
        </w:rPr>
        <w:t xml:space="preserve">ak není povolena, jestliže o její provedení deklarant požádá poté, co </w:t>
      </w:r>
      <w:r w:rsidR="00A4671F">
        <w:rPr>
          <w:b w:val="0"/>
          <w:sz w:val="22"/>
          <w:szCs w:val="22"/>
        </w:rPr>
        <w:t>celní úřad</w:t>
      </w:r>
    </w:p>
    <w:p w14:paraId="0E31F7FA" w14:textId="77777777" w:rsidR="00E30F4A" w:rsidRPr="00D95248" w:rsidRDefault="00E30F4A" w:rsidP="000F2FC1">
      <w:pPr>
        <w:pStyle w:val="Zkladntext"/>
        <w:numPr>
          <w:ilvl w:val="0"/>
          <w:numId w:val="23"/>
        </w:numPr>
        <w:tabs>
          <w:tab w:val="left" w:pos="426"/>
        </w:tabs>
        <w:spacing w:before="120"/>
        <w:ind w:left="426" w:hanging="426"/>
        <w:jc w:val="both"/>
        <w:rPr>
          <w:b w:val="0"/>
          <w:sz w:val="22"/>
          <w:szCs w:val="22"/>
        </w:rPr>
      </w:pPr>
      <w:r w:rsidRPr="00D95248">
        <w:rPr>
          <w:b w:val="0"/>
          <w:sz w:val="22"/>
          <w:szCs w:val="22"/>
        </w:rPr>
        <w:t>oznámil deklarantovi, že provede kontrolu zboží, nebo</w:t>
      </w:r>
    </w:p>
    <w:p w14:paraId="2E02F8EE" w14:textId="77777777" w:rsidR="00E30F4A" w:rsidRPr="00D95248" w:rsidRDefault="00E30F4A" w:rsidP="000F2FC1">
      <w:pPr>
        <w:pStyle w:val="Zkladntext"/>
        <w:numPr>
          <w:ilvl w:val="0"/>
          <w:numId w:val="23"/>
        </w:numPr>
        <w:tabs>
          <w:tab w:val="left" w:pos="426"/>
        </w:tabs>
        <w:ind w:left="426" w:hanging="426"/>
        <w:jc w:val="both"/>
        <w:rPr>
          <w:b w:val="0"/>
          <w:sz w:val="22"/>
          <w:szCs w:val="22"/>
        </w:rPr>
      </w:pPr>
      <w:r w:rsidRPr="00D95248">
        <w:rPr>
          <w:b w:val="0"/>
          <w:sz w:val="22"/>
          <w:szCs w:val="22"/>
        </w:rPr>
        <w:t>zjistil nesprávnost uvedených údajů, nebo</w:t>
      </w:r>
    </w:p>
    <w:p w14:paraId="43148466" w14:textId="77777777" w:rsidR="00E30F4A" w:rsidRPr="002E1DD8" w:rsidRDefault="00E30F4A" w:rsidP="000F2FC1">
      <w:pPr>
        <w:pStyle w:val="Zkladntext"/>
        <w:numPr>
          <w:ilvl w:val="0"/>
          <w:numId w:val="23"/>
        </w:numPr>
        <w:tabs>
          <w:tab w:val="left" w:pos="426"/>
        </w:tabs>
        <w:ind w:left="426" w:hanging="426"/>
        <w:jc w:val="both"/>
        <w:rPr>
          <w:b w:val="0"/>
          <w:sz w:val="22"/>
          <w:szCs w:val="22"/>
        </w:rPr>
      </w:pPr>
      <w:r w:rsidRPr="00D95248">
        <w:rPr>
          <w:b w:val="0"/>
          <w:sz w:val="22"/>
          <w:szCs w:val="22"/>
        </w:rPr>
        <w:t>propustil zboží do celního režimu volný oběh.</w:t>
      </w:r>
    </w:p>
    <w:p w14:paraId="052810E7" w14:textId="77777777" w:rsidR="00E30F4A" w:rsidRPr="00A4671F" w:rsidRDefault="00E30F4A" w:rsidP="000F2FC1">
      <w:pPr>
        <w:pStyle w:val="Zkladntext"/>
        <w:numPr>
          <w:ilvl w:val="0"/>
          <w:numId w:val="22"/>
        </w:numPr>
        <w:tabs>
          <w:tab w:val="left" w:pos="1134"/>
        </w:tabs>
        <w:spacing w:before="120"/>
        <w:ind w:left="0" w:firstLine="709"/>
        <w:jc w:val="both"/>
        <w:rPr>
          <w:b w:val="0"/>
          <w:sz w:val="22"/>
          <w:szCs w:val="22"/>
        </w:rPr>
      </w:pPr>
      <w:r w:rsidRPr="005C24F1">
        <w:rPr>
          <w:b w:val="0"/>
          <w:sz w:val="22"/>
          <w:szCs w:val="22"/>
        </w:rPr>
        <w:t>O skutečnosti, že žádosti o opravu bylo</w:t>
      </w:r>
      <w:r>
        <w:rPr>
          <w:b w:val="0"/>
          <w:sz w:val="22"/>
          <w:szCs w:val="22"/>
        </w:rPr>
        <w:t xml:space="preserve"> vyh</w:t>
      </w:r>
      <w:r w:rsidRPr="005C24F1">
        <w:rPr>
          <w:b w:val="0"/>
          <w:sz w:val="22"/>
          <w:szCs w:val="22"/>
        </w:rPr>
        <w:t xml:space="preserve">ověno a oprava byla </w:t>
      </w:r>
      <w:r>
        <w:rPr>
          <w:b w:val="0"/>
          <w:sz w:val="22"/>
          <w:szCs w:val="22"/>
        </w:rPr>
        <w:t xml:space="preserve">provedena, </w:t>
      </w:r>
      <w:r w:rsidRPr="005C24F1">
        <w:rPr>
          <w:b w:val="0"/>
          <w:sz w:val="22"/>
          <w:szCs w:val="22"/>
        </w:rPr>
        <w:t>je deklarant</w:t>
      </w:r>
      <w:r>
        <w:rPr>
          <w:b w:val="0"/>
          <w:sz w:val="22"/>
          <w:szCs w:val="22"/>
        </w:rPr>
        <w:t xml:space="preserve"> </w:t>
      </w:r>
      <w:r w:rsidRPr="005C24F1">
        <w:rPr>
          <w:b w:val="0"/>
          <w:sz w:val="22"/>
          <w:szCs w:val="22"/>
        </w:rPr>
        <w:t xml:space="preserve">informován </w:t>
      </w:r>
      <w:r>
        <w:rPr>
          <w:b w:val="0"/>
          <w:sz w:val="22"/>
          <w:szCs w:val="22"/>
        </w:rPr>
        <w:t xml:space="preserve">písemným rozhodnutím. </w:t>
      </w:r>
      <w:r w:rsidRPr="005C24F1">
        <w:rPr>
          <w:b w:val="0"/>
          <w:sz w:val="22"/>
          <w:szCs w:val="22"/>
        </w:rPr>
        <w:t xml:space="preserve">V případě, kdy nebylo možno žádosti v souladu </w:t>
      </w:r>
      <w:r w:rsidRPr="005C24F1">
        <w:rPr>
          <w:b w:val="0"/>
          <w:sz w:val="22"/>
          <w:szCs w:val="22"/>
        </w:rPr>
        <w:lastRenderedPageBreak/>
        <w:t>s celními předpisy vyhovět, je o této skutečnosti deklarant</w:t>
      </w:r>
      <w:r>
        <w:rPr>
          <w:b w:val="0"/>
          <w:sz w:val="22"/>
          <w:szCs w:val="22"/>
        </w:rPr>
        <w:t xml:space="preserve"> </w:t>
      </w:r>
      <w:r w:rsidRPr="005C24F1">
        <w:rPr>
          <w:b w:val="0"/>
          <w:sz w:val="22"/>
          <w:szCs w:val="22"/>
        </w:rPr>
        <w:t xml:space="preserve">informován </w:t>
      </w:r>
      <w:r>
        <w:rPr>
          <w:b w:val="0"/>
          <w:sz w:val="22"/>
          <w:szCs w:val="22"/>
        </w:rPr>
        <w:t xml:space="preserve">písemným rozhodnutím </w:t>
      </w:r>
      <w:r w:rsidRPr="005C24F1">
        <w:rPr>
          <w:b w:val="0"/>
          <w:sz w:val="22"/>
          <w:szCs w:val="22"/>
        </w:rPr>
        <w:t>včetně důvodů odmítnutí žádosti o opravu</w:t>
      </w:r>
      <w:r>
        <w:rPr>
          <w:b w:val="0"/>
          <w:sz w:val="22"/>
          <w:szCs w:val="22"/>
        </w:rPr>
        <w:t xml:space="preserve"> přijatého </w:t>
      </w:r>
      <w:r w:rsidR="00A4671F">
        <w:rPr>
          <w:b w:val="0"/>
          <w:sz w:val="22"/>
          <w:szCs w:val="22"/>
        </w:rPr>
        <w:t>prohlášení</w:t>
      </w:r>
      <w:r>
        <w:rPr>
          <w:b w:val="0"/>
          <w:sz w:val="22"/>
          <w:szCs w:val="22"/>
        </w:rPr>
        <w:t>.</w:t>
      </w:r>
    </w:p>
    <w:p w14:paraId="6D1D2B35" w14:textId="78E40B5D" w:rsidR="00E30F4A" w:rsidRDefault="00E30F4A" w:rsidP="000F2FC1">
      <w:pPr>
        <w:pStyle w:val="Zkladntext"/>
        <w:numPr>
          <w:ilvl w:val="0"/>
          <w:numId w:val="22"/>
        </w:numPr>
        <w:tabs>
          <w:tab w:val="left" w:pos="1134"/>
        </w:tabs>
        <w:spacing w:before="120"/>
        <w:ind w:left="0" w:firstLine="709"/>
        <w:jc w:val="both"/>
        <w:rPr>
          <w:b w:val="0"/>
          <w:sz w:val="22"/>
          <w:szCs w:val="22"/>
        </w:rPr>
      </w:pPr>
      <w:r>
        <w:rPr>
          <w:b w:val="0"/>
          <w:sz w:val="22"/>
          <w:szCs w:val="22"/>
        </w:rPr>
        <w:t xml:space="preserve">V přijatém </w:t>
      </w:r>
      <w:r w:rsidR="00A4671F">
        <w:rPr>
          <w:b w:val="0"/>
          <w:sz w:val="22"/>
          <w:szCs w:val="22"/>
        </w:rPr>
        <w:t xml:space="preserve">prohlášení nelze </w:t>
      </w:r>
      <w:r w:rsidR="005B1520">
        <w:rPr>
          <w:b w:val="0"/>
          <w:sz w:val="22"/>
          <w:szCs w:val="22"/>
        </w:rPr>
        <w:t>opravovat tyto údaje</w:t>
      </w:r>
    </w:p>
    <w:p w14:paraId="130F806D" w14:textId="77777777" w:rsidR="00E30F4A" w:rsidRPr="005C24F1" w:rsidRDefault="00E30F4A" w:rsidP="000F2FC1">
      <w:pPr>
        <w:pStyle w:val="Zkladntext"/>
        <w:numPr>
          <w:ilvl w:val="0"/>
          <w:numId w:val="24"/>
        </w:numPr>
        <w:tabs>
          <w:tab w:val="left" w:pos="426"/>
        </w:tabs>
        <w:spacing w:before="120"/>
        <w:ind w:left="426" w:hanging="426"/>
        <w:jc w:val="both"/>
        <w:rPr>
          <w:b w:val="0"/>
          <w:sz w:val="22"/>
          <w:szCs w:val="22"/>
        </w:rPr>
      </w:pPr>
      <w:r>
        <w:rPr>
          <w:b w:val="0"/>
          <w:sz w:val="22"/>
          <w:szCs w:val="22"/>
        </w:rPr>
        <w:t xml:space="preserve">číslo </w:t>
      </w:r>
      <w:r w:rsidRPr="005C24F1">
        <w:rPr>
          <w:b w:val="0"/>
          <w:sz w:val="22"/>
          <w:szCs w:val="22"/>
        </w:rPr>
        <w:t>MRN</w:t>
      </w:r>
      <w:r>
        <w:rPr>
          <w:b w:val="0"/>
          <w:sz w:val="22"/>
          <w:szCs w:val="22"/>
        </w:rPr>
        <w:t>,</w:t>
      </w:r>
    </w:p>
    <w:p w14:paraId="54BE85ED" w14:textId="77777777" w:rsidR="00E30F4A" w:rsidRPr="005C24F1" w:rsidRDefault="00E30F4A" w:rsidP="000F2FC1">
      <w:pPr>
        <w:pStyle w:val="Zkladntext"/>
        <w:numPr>
          <w:ilvl w:val="0"/>
          <w:numId w:val="24"/>
        </w:numPr>
        <w:tabs>
          <w:tab w:val="left" w:pos="426"/>
        </w:tabs>
        <w:ind w:left="426" w:hanging="426"/>
        <w:jc w:val="both"/>
        <w:rPr>
          <w:b w:val="0"/>
          <w:sz w:val="22"/>
          <w:szCs w:val="22"/>
        </w:rPr>
      </w:pPr>
      <w:r w:rsidRPr="005C24F1">
        <w:rPr>
          <w:b w:val="0"/>
          <w:sz w:val="22"/>
          <w:szCs w:val="22"/>
        </w:rPr>
        <w:t>datum přijetí</w:t>
      </w:r>
      <w:r>
        <w:rPr>
          <w:b w:val="0"/>
          <w:sz w:val="22"/>
          <w:szCs w:val="22"/>
        </w:rPr>
        <w:t>,</w:t>
      </w:r>
    </w:p>
    <w:p w14:paraId="2C24B502" w14:textId="77777777" w:rsidR="00E30F4A" w:rsidRPr="005C24F1" w:rsidRDefault="00A4671F" w:rsidP="000F2FC1">
      <w:pPr>
        <w:pStyle w:val="Zkladntext"/>
        <w:numPr>
          <w:ilvl w:val="0"/>
          <w:numId w:val="24"/>
        </w:numPr>
        <w:tabs>
          <w:tab w:val="left" w:pos="426"/>
        </w:tabs>
        <w:ind w:left="426" w:hanging="426"/>
        <w:jc w:val="both"/>
        <w:rPr>
          <w:b w:val="0"/>
          <w:sz w:val="22"/>
          <w:szCs w:val="22"/>
        </w:rPr>
      </w:pPr>
      <w:r>
        <w:rPr>
          <w:b w:val="0"/>
          <w:sz w:val="22"/>
          <w:szCs w:val="22"/>
        </w:rPr>
        <w:t xml:space="preserve">číslo </w:t>
      </w:r>
      <w:r w:rsidR="00E30F4A">
        <w:rPr>
          <w:b w:val="0"/>
          <w:sz w:val="22"/>
          <w:szCs w:val="22"/>
        </w:rPr>
        <w:t xml:space="preserve">EORI </w:t>
      </w:r>
      <w:r w:rsidR="00E30F4A" w:rsidRPr="005C24F1">
        <w:rPr>
          <w:b w:val="0"/>
          <w:sz w:val="22"/>
          <w:szCs w:val="22"/>
        </w:rPr>
        <w:t>deklaranta nebo jeho zástupce</w:t>
      </w:r>
      <w:r w:rsidR="00E30F4A">
        <w:rPr>
          <w:b w:val="0"/>
          <w:sz w:val="22"/>
          <w:szCs w:val="22"/>
        </w:rPr>
        <w:t>,</w:t>
      </w:r>
    </w:p>
    <w:p w14:paraId="1740D463" w14:textId="77777777" w:rsidR="00E30F4A" w:rsidRPr="005C24F1" w:rsidRDefault="00E30F4A" w:rsidP="000F2FC1">
      <w:pPr>
        <w:pStyle w:val="Zkladntext"/>
        <w:numPr>
          <w:ilvl w:val="0"/>
          <w:numId w:val="24"/>
        </w:numPr>
        <w:tabs>
          <w:tab w:val="left" w:pos="426"/>
        </w:tabs>
        <w:ind w:left="426" w:hanging="426"/>
        <w:jc w:val="both"/>
        <w:rPr>
          <w:b w:val="0"/>
          <w:sz w:val="22"/>
          <w:szCs w:val="22"/>
        </w:rPr>
      </w:pPr>
      <w:r w:rsidRPr="005C24F1">
        <w:rPr>
          <w:b w:val="0"/>
          <w:sz w:val="22"/>
          <w:szCs w:val="22"/>
        </w:rPr>
        <w:t>kód zastupování</w:t>
      </w:r>
      <w:r>
        <w:rPr>
          <w:b w:val="0"/>
          <w:sz w:val="22"/>
          <w:szCs w:val="22"/>
        </w:rPr>
        <w:t>,</w:t>
      </w:r>
    </w:p>
    <w:p w14:paraId="2D209875" w14:textId="77777777" w:rsidR="00E30F4A" w:rsidRPr="00A4671F" w:rsidRDefault="00E30F4A" w:rsidP="000F2FC1">
      <w:pPr>
        <w:pStyle w:val="Zkladntext"/>
        <w:numPr>
          <w:ilvl w:val="0"/>
          <w:numId w:val="24"/>
        </w:numPr>
        <w:tabs>
          <w:tab w:val="left" w:pos="426"/>
        </w:tabs>
        <w:ind w:left="426" w:hanging="426"/>
        <w:jc w:val="both"/>
        <w:rPr>
          <w:b w:val="0"/>
          <w:sz w:val="22"/>
          <w:szCs w:val="22"/>
        </w:rPr>
      </w:pPr>
      <w:r w:rsidRPr="005C24F1">
        <w:rPr>
          <w:b w:val="0"/>
          <w:sz w:val="22"/>
          <w:szCs w:val="22"/>
        </w:rPr>
        <w:t>kód celního režimu</w:t>
      </w:r>
      <w:r>
        <w:rPr>
          <w:b w:val="0"/>
          <w:sz w:val="22"/>
          <w:szCs w:val="22"/>
        </w:rPr>
        <w:t>.</w:t>
      </w:r>
    </w:p>
    <w:p w14:paraId="568586B6" w14:textId="77777777" w:rsidR="00E30F4A" w:rsidRPr="00AF4E39" w:rsidRDefault="00E30F4A" w:rsidP="00AF4E39">
      <w:pPr>
        <w:pStyle w:val="Nadpis2"/>
        <w:jc w:val="center"/>
        <w:rPr>
          <w:b w:val="0"/>
          <w:i w:val="0"/>
          <w:sz w:val="22"/>
          <w:szCs w:val="22"/>
        </w:rPr>
      </w:pPr>
      <w:bookmarkStart w:id="26" w:name="_Toc318294887"/>
      <w:r w:rsidRPr="006062ED">
        <w:rPr>
          <w:b w:val="0"/>
          <w:i w:val="0"/>
          <w:sz w:val="22"/>
          <w:szCs w:val="22"/>
        </w:rPr>
        <w:t>Čl. 2</w:t>
      </w:r>
      <w:r w:rsidR="00A4671F">
        <w:rPr>
          <w:b w:val="0"/>
          <w:i w:val="0"/>
          <w:sz w:val="22"/>
          <w:szCs w:val="22"/>
        </w:rPr>
        <w:t>8</w:t>
      </w:r>
      <w:r w:rsidR="006062ED" w:rsidRPr="006062ED">
        <w:rPr>
          <w:b w:val="0"/>
          <w:i w:val="0"/>
          <w:sz w:val="22"/>
          <w:szCs w:val="22"/>
        </w:rPr>
        <w:br/>
      </w:r>
      <w:r w:rsidRPr="006062ED">
        <w:rPr>
          <w:b w:val="0"/>
          <w:i w:val="0"/>
          <w:sz w:val="22"/>
          <w:szCs w:val="22"/>
        </w:rPr>
        <w:t xml:space="preserve">Zrušení přijatého </w:t>
      </w:r>
      <w:r w:rsidR="00AF4E39">
        <w:rPr>
          <w:b w:val="0"/>
          <w:i w:val="0"/>
          <w:sz w:val="22"/>
          <w:szCs w:val="22"/>
        </w:rPr>
        <w:t>prohlášení</w:t>
      </w:r>
      <w:bookmarkEnd w:id="26"/>
    </w:p>
    <w:p w14:paraId="5B8DD586" w14:textId="77777777" w:rsidR="00E30F4A" w:rsidRPr="00DC061F" w:rsidRDefault="00E30F4A" w:rsidP="000F2FC1">
      <w:pPr>
        <w:pStyle w:val="Zkladntext"/>
        <w:numPr>
          <w:ilvl w:val="0"/>
          <w:numId w:val="25"/>
        </w:numPr>
        <w:tabs>
          <w:tab w:val="left" w:pos="1134"/>
        </w:tabs>
        <w:spacing w:before="120"/>
        <w:ind w:left="0" w:firstLine="709"/>
        <w:jc w:val="both"/>
        <w:rPr>
          <w:b w:val="0"/>
          <w:sz w:val="22"/>
          <w:szCs w:val="22"/>
        </w:rPr>
      </w:pPr>
      <w:r w:rsidRPr="004C6767">
        <w:rPr>
          <w:b w:val="0"/>
          <w:sz w:val="22"/>
          <w:szCs w:val="22"/>
        </w:rPr>
        <w:t xml:space="preserve">Na žádost deklaranta zruší </w:t>
      </w:r>
      <w:r w:rsidR="00AF4E39">
        <w:rPr>
          <w:b w:val="0"/>
          <w:sz w:val="22"/>
          <w:szCs w:val="22"/>
        </w:rPr>
        <w:t>celní úřad</w:t>
      </w:r>
      <w:r>
        <w:rPr>
          <w:b w:val="0"/>
          <w:sz w:val="22"/>
          <w:szCs w:val="22"/>
        </w:rPr>
        <w:t xml:space="preserve"> </w:t>
      </w:r>
      <w:r w:rsidRPr="004C6767">
        <w:rPr>
          <w:b w:val="0"/>
          <w:sz w:val="22"/>
          <w:szCs w:val="22"/>
        </w:rPr>
        <w:t>v souladu s </w:t>
      </w:r>
      <w:r w:rsidR="00AF4E39">
        <w:rPr>
          <w:b w:val="0"/>
          <w:sz w:val="22"/>
          <w:szCs w:val="22"/>
        </w:rPr>
        <w:t>ustanovením</w:t>
      </w:r>
      <w:r w:rsidRPr="004C6767">
        <w:rPr>
          <w:b w:val="0"/>
          <w:sz w:val="22"/>
          <w:szCs w:val="22"/>
        </w:rPr>
        <w:t xml:space="preserve"> </w:t>
      </w:r>
      <w:r w:rsidR="00AF4E39">
        <w:rPr>
          <w:b w:val="0"/>
          <w:sz w:val="22"/>
          <w:szCs w:val="22"/>
        </w:rPr>
        <w:t xml:space="preserve">čl. 174 UCC </w:t>
      </w:r>
      <w:r w:rsidRPr="004C6767">
        <w:rPr>
          <w:b w:val="0"/>
          <w:sz w:val="22"/>
          <w:szCs w:val="22"/>
        </w:rPr>
        <w:t xml:space="preserve">přijaté </w:t>
      </w:r>
      <w:r w:rsidR="00AF4E39">
        <w:rPr>
          <w:b w:val="0"/>
          <w:sz w:val="22"/>
          <w:szCs w:val="22"/>
        </w:rPr>
        <w:t>prohlášení</w:t>
      </w:r>
      <w:r w:rsidRPr="004C6767">
        <w:rPr>
          <w:b w:val="0"/>
          <w:sz w:val="22"/>
          <w:szCs w:val="22"/>
        </w:rPr>
        <w:t xml:space="preserve">, </w:t>
      </w:r>
      <w:r w:rsidR="00AF4E39">
        <w:rPr>
          <w:b w:val="0"/>
          <w:sz w:val="22"/>
          <w:szCs w:val="22"/>
        </w:rPr>
        <w:t>je-</w:t>
      </w:r>
      <w:r w:rsidRPr="004C6767">
        <w:rPr>
          <w:b w:val="0"/>
          <w:sz w:val="22"/>
          <w:szCs w:val="22"/>
        </w:rPr>
        <w:t xml:space="preserve">li </w:t>
      </w:r>
      <w:r w:rsidR="00AF4E39">
        <w:rPr>
          <w:b w:val="0"/>
          <w:sz w:val="22"/>
          <w:szCs w:val="22"/>
        </w:rPr>
        <w:t>přesvědčen</w:t>
      </w:r>
      <w:r w:rsidRPr="004C6767">
        <w:rPr>
          <w:b w:val="0"/>
          <w:sz w:val="22"/>
          <w:szCs w:val="22"/>
        </w:rPr>
        <w:t xml:space="preserve">, že zboží </w:t>
      </w:r>
      <w:r w:rsidR="00AF4E39">
        <w:rPr>
          <w:b w:val="0"/>
          <w:sz w:val="22"/>
          <w:szCs w:val="22"/>
        </w:rPr>
        <w:t>má být neprodleně propuštěno d</w:t>
      </w:r>
      <w:r w:rsidRPr="004C6767">
        <w:rPr>
          <w:b w:val="0"/>
          <w:sz w:val="22"/>
          <w:szCs w:val="22"/>
        </w:rPr>
        <w:t xml:space="preserve">o </w:t>
      </w:r>
      <w:r w:rsidR="00AF4E39">
        <w:rPr>
          <w:b w:val="0"/>
          <w:sz w:val="22"/>
          <w:szCs w:val="22"/>
        </w:rPr>
        <w:t xml:space="preserve">jiného </w:t>
      </w:r>
      <w:r>
        <w:rPr>
          <w:b w:val="0"/>
          <w:sz w:val="22"/>
          <w:szCs w:val="22"/>
        </w:rPr>
        <w:t xml:space="preserve">celního </w:t>
      </w:r>
      <w:r w:rsidRPr="004C6767">
        <w:rPr>
          <w:b w:val="0"/>
          <w:sz w:val="22"/>
          <w:szCs w:val="22"/>
        </w:rPr>
        <w:t>režimu</w:t>
      </w:r>
      <w:r w:rsidR="00AF4E39">
        <w:rPr>
          <w:b w:val="0"/>
          <w:sz w:val="22"/>
          <w:szCs w:val="22"/>
        </w:rPr>
        <w:t>, nebo je-li přesvědčen, že v důsledku zvláštních okolností již není propuštění do celního režimu, do kterého bylo zboží navrženo, odůvodněné</w:t>
      </w:r>
      <w:r w:rsidRPr="004C6767">
        <w:rPr>
          <w:b w:val="0"/>
          <w:sz w:val="22"/>
          <w:szCs w:val="22"/>
        </w:rPr>
        <w:t xml:space="preserve">. </w:t>
      </w:r>
    </w:p>
    <w:p w14:paraId="6B45549D" w14:textId="77777777" w:rsidR="00E30F4A" w:rsidRDefault="00E30F4A" w:rsidP="000F2FC1">
      <w:pPr>
        <w:pStyle w:val="Zkladntext"/>
        <w:numPr>
          <w:ilvl w:val="0"/>
          <w:numId w:val="25"/>
        </w:numPr>
        <w:tabs>
          <w:tab w:val="left" w:pos="1134"/>
        </w:tabs>
        <w:spacing w:before="120"/>
        <w:ind w:left="0" w:firstLine="709"/>
        <w:jc w:val="both"/>
        <w:rPr>
          <w:b w:val="0"/>
          <w:sz w:val="22"/>
          <w:szCs w:val="22"/>
        </w:rPr>
      </w:pPr>
      <w:r w:rsidRPr="004C6767">
        <w:rPr>
          <w:b w:val="0"/>
          <w:sz w:val="22"/>
          <w:szCs w:val="22"/>
        </w:rPr>
        <w:t xml:space="preserve">Jestliže </w:t>
      </w:r>
      <w:r w:rsidR="00AF4E39">
        <w:rPr>
          <w:b w:val="0"/>
          <w:sz w:val="22"/>
          <w:szCs w:val="22"/>
        </w:rPr>
        <w:t>celní úřad</w:t>
      </w:r>
      <w:r>
        <w:rPr>
          <w:b w:val="0"/>
          <w:sz w:val="22"/>
          <w:szCs w:val="22"/>
        </w:rPr>
        <w:t xml:space="preserve"> </w:t>
      </w:r>
      <w:r w:rsidRPr="004C6767">
        <w:rPr>
          <w:b w:val="0"/>
          <w:sz w:val="22"/>
          <w:szCs w:val="22"/>
        </w:rPr>
        <w:t xml:space="preserve">oznámil deklarantovi svůj úmysl provést kontrolu zboží, nebude žádost o zrušení </w:t>
      </w:r>
      <w:r w:rsidR="00AF4E39">
        <w:rPr>
          <w:b w:val="0"/>
          <w:sz w:val="22"/>
          <w:szCs w:val="22"/>
        </w:rPr>
        <w:t>prohlášení</w:t>
      </w:r>
      <w:r w:rsidR="00DC061F">
        <w:rPr>
          <w:b w:val="0"/>
          <w:sz w:val="22"/>
          <w:szCs w:val="22"/>
        </w:rPr>
        <w:t xml:space="preserve"> p</w:t>
      </w:r>
      <w:r w:rsidRPr="004C6767">
        <w:rPr>
          <w:b w:val="0"/>
          <w:sz w:val="22"/>
          <w:szCs w:val="22"/>
        </w:rPr>
        <w:t xml:space="preserve">řijata, </w:t>
      </w:r>
      <w:r w:rsidR="00AF4E39">
        <w:rPr>
          <w:b w:val="0"/>
          <w:sz w:val="22"/>
          <w:szCs w:val="22"/>
        </w:rPr>
        <w:t>dokud kontrola nebude provedena.</w:t>
      </w:r>
    </w:p>
    <w:p w14:paraId="5DCBEA31" w14:textId="77777777" w:rsidR="00AF4E39" w:rsidRPr="00DC061F" w:rsidRDefault="007D30C4" w:rsidP="000F2FC1">
      <w:pPr>
        <w:pStyle w:val="Zkladntext"/>
        <w:numPr>
          <w:ilvl w:val="0"/>
          <w:numId w:val="25"/>
        </w:numPr>
        <w:tabs>
          <w:tab w:val="left" w:pos="1134"/>
        </w:tabs>
        <w:spacing w:before="120"/>
        <w:ind w:left="0" w:firstLine="709"/>
        <w:jc w:val="both"/>
        <w:rPr>
          <w:b w:val="0"/>
          <w:sz w:val="22"/>
          <w:szCs w:val="22"/>
        </w:rPr>
      </w:pPr>
      <w:r>
        <w:rPr>
          <w:b w:val="0"/>
          <w:sz w:val="22"/>
          <w:szCs w:val="22"/>
        </w:rPr>
        <w:t>Případy, kdy lze zrušit celní prohlášení po propuštění zboží do celního režimu, jsou taxativně uvedeny v ustanovení čl. 148 DA</w:t>
      </w:r>
      <w:r w:rsidR="00C9213E">
        <w:rPr>
          <w:b w:val="0"/>
          <w:sz w:val="22"/>
          <w:szCs w:val="22"/>
        </w:rPr>
        <w:t>.</w:t>
      </w:r>
    </w:p>
    <w:p w14:paraId="72E44E03" w14:textId="77777777" w:rsidR="00E30F4A" w:rsidRPr="007D30C4" w:rsidRDefault="00E30F4A" w:rsidP="000F2FC1">
      <w:pPr>
        <w:pStyle w:val="Zkladntext"/>
        <w:numPr>
          <w:ilvl w:val="0"/>
          <w:numId w:val="25"/>
        </w:numPr>
        <w:tabs>
          <w:tab w:val="left" w:pos="1134"/>
        </w:tabs>
        <w:spacing w:before="120"/>
        <w:ind w:left="0" w:firstLine="709"/>
        <w:jc w:val="both"/>
        <w:rPr>
          <w:b w:val="0"/>
          <w:sz w:val="22"/>
          <w:szCs w:val="22"/>
        </w:rPr>
      </w:pPr>
      <w:r w:rsidRPr="004B4300">
        <w:rPr>
          <w:b w:val="0"/>
          <w:sz w:val="22"/>
          <w:szCs w:val="22"/>
        </w:rPr>
        <w:t xml:space="preserve">O skutečnosti, že žádosti o zrušení </w:t>
      </w:r>
      <w:r w:rsidR="007D30C4">
        <w:rPr>
          <w:b w:val="0"/>
          <w:sz w:val="22"/>
          <w:szCs w:val="22"/>
        </w:rPr>
        <w:t>prohláš</w:t>
      </w:r>
      <w:r w:rsidRPr="004B4300">
        <w:rPr>
          <w:b w:val="0"/>
          <w:sz w:val="22"/>
          <w:szCs w:val="22"/>
        </w:rPr>
        <w:t>e</w:t>
      </w:r>
      <w:r w:rsidR="007D30C4">
        <w:rPr>
          <w:b w:val="0"/>
          <w:sz w:val="22"/>
          <w:szCs w:val="22"/>
        </w:rPr>
        <w:t>ní</w:t>
      </w:r>
      <w:r w:rsidRPr="004B4300">
        <w:rPr>
          <w:b w:val="0"/>
          <w:sz w:val="22"/>
          <w:szCs w:val="22"/>
        </w:rPr>
        <w:t xml:space="preserve"> bylo vyhověno a </w:t>
      </w:r>
      <w:r w:rsidR="007D30C4">
        <w:rPr>
          <w:b w:val="0"/>
          <w:sz w:val="22"/>
          <w:szCs w:val="22"/>
        </w:rPr>
        <w:t>že se</w:t>
      </w:r>
      <w:r w:rsidRPr="004B4300">
        <w:rPr>
          <w:b w:val="0"/>
          <w:sz w:val="22"/>
          <w:szCs w:val="22"/>
        </w:rPr>
        <w:t xml:space="preserve"> ruší, je deklarant informován písemným rozhodnutím. V případě, kdy nebylo možno žádosti v souladu s celními předpisy vyhovět, je o této skutečnosti deklarant informován písemným rozhodnutím</w:t>
      </w:r>
      <w:r>
        <w:rPr>
          <w:b w:val="0"/>
          <w:sz w:val="22"/>
          <w:szCs w:val="22"/>
        </w:rPr>
        <w:t xml:space="preserve"> </w:t>
      </w:r>
      <w:r w:rsidRPr="005C24F1">
        <w:rPr>
          <w:b w:val="0"/>
          <w:sz w:val="22"/>
          <w:szCs w:val="22"/>
        </w:rPr>
        <w:t xml:space="preserve">včetně důvodů odmítnutí žádosti o </w:t>
      </w:r>
      <w:r>
        <w:rPr>
          <w:b w:val="0"/>
          <w:sz w:val="22"/>
          <w:szCs w:val="22"/>
        </w:rPr>
        <w:t xml:space="preserve">zrušení </w:t>
      </w:r>
      <w:r w:rsidR="007D30C4">
        <w:rPr>
          <w:b w:val="0"/>
          <w:sz w:val="22"/>
          <w:szCs w:val="22"/>
        </w:rPr>
        <w:t>prohlášení</w:t>
      </w:r>
      <w:r w:rsidR="00C9213E">
        <w:rPr>
          <w:b w:val="0"/>
          <w:sz w:val="22"/>
          <w:szCs w:val="22"/>
        </w:rPr>
        <w:t>.</w:t>
      </w:r>
    </w:p>
    <w:p w14:paraId="3B91BEBA" w14:textId="77777777" w:rsidR="00E30F4A" w:rsidRPr="007D30C4" w:rsidRDefault="00E30F4A" w:rsidP="007D30C4">
      <w:pPr>
        <w:pStyle w:val="Nadpis1"/>
        <w:jc w:val="center"/>
        <w:rPr>
          <w:b w:val="0"/>
          <w:sz w:val="22"/>
          <w:szCs w:val="22"/>
        </w:rPr>
      </w:pPr>
      <w:bookmarkStart w:id="27" w:name="_Toc318294888"/>
      <w:r w:rsidRPr="006062ED">
        <w:rPr>
          <w:b w:val="0"/>
          <w:sz w:val="22"/>
          <w:szCs w:val="22"/>
        </w:rPr>
        <w:t xml:space="preserve">ČÁST </w:t>
      </w:r>
      <w:r w:rsidR="007D30C4">
        <w:rPr>
          <w:b w:val="0"/>
          <w:sz w:val="22"/>
          <w:szCs w:val="22"/>
        </w:rPr>
        <w:t>ČTVRTÁ</w:t>
      </w:r>
      <w:r w:rsidR="006062ED" w:rsidRPr="006062ED">
        <w:rPr>
          <w:b w:val="0"/>
          <w:sz w:val="22"/>
          <w:szCs w:val="22"/>
        </w:rPr>
        <w:br/>
      </w:r>
      <w:r w:rsidRPr="006062ED">
        <w:rPr>
          <w:b w:val="0"/>
          <w:sz w:val="22"/>
          <w:szCs w:val="22"/>
        </w:rPr>
        <w:t xml:space="preserve">POUŽITÍ SYSTÉMU E-DOVOZ PŘI PROPUŠTĚNÍ ZBOŽÍ NA ZÁKLADĚ </w:t>
      </w:r>
      <w:bookmarkEnd w:id="27"/>
      <w:r w:rsidR="007D30C4">
        <w:rPr>
          <w:b w:val="0"/>
          <w:sz w:val="22"/>
          <w:szCs w:val="22"/>
        </w:rPr>
        <w:t>PROHLÁŠENÍ PODANÉHO JIN</w:t>
      </w:r>
      <w:r w:rsidR="001E4CE8">
        <w:rPr>
          <w:b w:val="0"/>
          <w:sz w:val="22"/>
          <w:szCs w:val="22"/>
        </w:rPr>
        <w:t xml:space="preserve">ÝM ZPŮSOBEM </w:t>
      </w:r>
      <w:r w:rsidR="007D30C4">
        <w:rPr>
          <w:b w:val="0"/>
          <w:sz w:val="22"/>
          <w:szCs w:val="22"/>
        </w:rPr>
        <w:t>NEŽ ELEKTRONICKY</w:t>
      </w:r>
    </w:p>
    <w:p w14:paraId="614EC64D" w14:textId="77777777" w:rsidR="00E30F4A" w:rsidRPr="007D30C4" w:rsidRDefault="00E30F4A" w:rsidP="007D30C4">
      <w:pPr>
        <w:pStyle w:val="Nadpis2"/>
        <w:jc w:val="center"/>
        <w:rPr>
          <w:b w:val="0"/>
          <w:i w:val="0"/>
          <w:sz w:val="22"/>
          <w:szCs w:val="22"/>
        </w:rPr>
      </w:pPr>
      <w:bookmarkStart w:id="28" w:name="_Toc318294889"/>
      <w:r w:rsidRPr="006062ED">
        <w:rPr>
          <w:b w:val="0"/>
          <w:i w:val="0"/>
          <w:sz w:val="22"/>
          <w:szCs w:val="22"/>
        </w:rPr>
        <w:t>Čl. 2</w:t>
      </w:r>
      <w:r w:rsidR="007D30C4">
        <w:rPr>
          <w:b w:val="0"/>
          <w:i w:val="0"/>
          <w:sz w:val="22"/>
          <w:szCs w:val="22"/>
        </w:rPr>
        <w:t>9</w:t>
      </w:r>
      <w:r w:rsidR="006062ED" w:rsidRPr="006062ED">
        <w:rPr>
          <w:b w:val="0"/>
          <w:i w:val="0"/>
          <w:sz w:val="22"/>
          <w:szCs w:val="22"/>
        </w:rPr>
        <w:br/>
      </w:r>
      <w:r w:rsidRPr="006062ED">
        <w:rPr>
          <w:b w:val="0"/>
          <w:i w:val="0"/>
          <w:sz w:val="22"/>
          <w:szCs w:val="22"/>
        </w:rPr>
        <w:t>Obecná ustanovení</w:t>
      </w:r>
      <w:bookmarkEnd w:id="28"/>
    </w:p>
    <w:p w14:paraId="261A64EC" w14:textId="77777777" w:rsidR="00E30F4A" w:rsidRDefault="00E30F4A" w:rsidP="00BF705B">
      <w:pPr>
        <w:pStyle w:val="Zkladntext"/>
        <w:tabs>
          <w:tab w:val="left" w:pos="1134"/>
        </w:tabs>
        <w:spacing w:before="120"/>
        <w:ind w:firstLine="1134"/>
        <w:jc w:val="both"/>
        <w:rPr>
          <w:sz w:val="22"/>
          <w:szCs w:val="22"/>
        </w:rPr>
      </w:pPr>
      <w:r w:rsidRPr="00612AEA">
        <w:rPr>
          <w:b w:val="0"/>
          <w:sz w:val="22"/>
          <w:szCs w:val="22"/>
        </w:rPr>
        <w:t>Při prop</w:t>
      </w:r>
      <w:r w:rsidR="008D3690">
        <w:rPr>
          <w:b w:val="0"/>
          <w:sz w:val="22"/>
          <w:szCs w:val="22"/>
        </w:rPr>
        <w:t>o</w:t>
      </w:r>
      <w:r w:rsidRPr="00612AEA">
        <w:rPr>
          <w:b w:val="0"/>
          <w:sz w:val="22"/>
          <w:szCs w:val="22"/>
        </w:rPr>
        <w:t xml:space="preserve">uštění zboží do </w:t>
      </w:r>
      <w:r>
        <w:rPr>
          <w:b w:val="0"/>
          <w:sz w:val="22"/>
          <w:szCs w:val="22"/>
        </w:rPr>
        <w:t xml:space="preserve">celního režimu volný </w:t>
      </w:r>
      <w:r w:rsidR="001E4CE8">
        <w:rPr>
          <w:b w:val="0"/>
          <w:sz w:val="22"/>
          <w:szCs w:val="22"/>
        </w:rPr>
        <w:t>oběh na základě prohlášení podaného jiným způsobem než elektronicky na základě ustanovení</w:t>
      </w:r>
      <w:r w:rsidRPr="00612AEA">
        <w:rPr>
          <w:b w:val="0"/>
          <w:sz w:val="22"/>
          <w:szCs w:val="22"/>
        </w:rPr>
        <w:t xml:space="preserve"> </w:t>
      </w:r>
      <w:r w:rsidR="00096DB6">
        <w:rPr>
          <w:b w:val="0"/>
          <w:sz w:val="22"/>
          <w:szCs w:val="22"/>
        </w:rPr>
        <w:t xml:space="preserve">čl. 14 TDA, </w:t>
      </w:r>
      <w:r w:rsidRPr="00612AEA">
        <w:rPr>
          <w:b w:val="0"/>
          <w:sz w:val="22"/>
          <w:szCs w:val="22"/>
        </w:rPr>
        <w:t xml:space="preserve">čl. </w:t>
      </w:r>
      <w:r w:rsidR="001E4CE8">
        <w:rPr>
          <w:b w:val="0"/>
          <w:sz w:val="22"/>
          <w:szCs w:val="22"/>
        </w:rPr>
        <w:t>158 odst. 2 UCC, čl. 135, 138,</w:t>
      </w:r>
      <w:r w:rsidR="00096DB6">
        <w:rPr>
          <w:b w:val="0"/>
          <w:sz w:val="22"/>
          <w:szCs w:val="22"/>
        </w:rPr>
        <w:t xml:space="preserve"> 141, 143, 144 </w:t>
      </w:r>
      <w:r w:rsidR="001E4CE8">
        <w:rPr>
          <w:b w:val="0"/>
          <w:sz w:val="22"/>
          <w:szCs w:val="22"/>
        </w:rPr>
        <w:t>DA,</w:t>
      </w:r>
      <w:r w:rsidR="00096DB6">
        <w:rPr>
          <w:b w:val="0"/>
          <w:sz w:val="22"/>
          <w:szCs w:val="22"/>
        </w:rPr>
        <w:t xml:space="preserve"> čl. 218, 220 IA</w:t>
      </w:r>
      <w:r w:rsidR="001E4CE8">
        <w:rPr>
          <w:b w:val="0"/>
          <w:sz w:val="22"/>
          <w:szCs w:val="22"/>
        </w:rPr>
        <w:t xml:space="preserve"> </w:t>
      </w:r>
      <w:r w:rsidRPr="00612AEA">
        <w:rPr>
          <w:b w:val="0"/>
          <w:sz w:val="22"/>
          <w:szCs w:val="22"/>
        </w:rPr>
        <w:t>se</w:t>
      </w:r>
      <w:r w:rsidR="008D3690">
        <w:rPr>
          <w:b w:val="0"/>
          <w:sz w:val="22"/>
          <w:szCs w:val="22"/>
        </w:rPr>
        <w:t xml:space="preserve"> přiměřeně použijí ustanovení části </w:t>
      </w:r>
      <w:r w:rsidR="00096DB6">
        <w:rPr>
          <w:b w:val="0"/>
          <w:sz w:val="22"/>
          <w:szCs w:val="22"/>
        </w:rPr>
        <w:t>třetí</w:t>
      </w:r>
      <w:r w:rsidR="008D3690">
        <w:rPr>
          <w:b w:val="0"/>
          <w:sz w:val="22"/>
          <w:szCs w:val="22"/>
        </w:rPr>
        <w:t xml:space="preserve">. </w:t>
      </w:r>
      <w:r>
        <w:rPr>
          <w:b w:val="0"/>
          <w:sz w:val="22"/>
          <w:szCs w:val="22"/>
        </w:rPr>
        <w:t xml:space="preserve">Na základě </w:t>
      </w:r>
      <w:r w:rsidR="00096DB6">
        <w:rPr>
          <w:b w:val="0"/>
          <w:sz w:val="22"/>
          <w:szCs w:val="22"/>
        </w:rPr>
        <w:t xml:space="preserve">prohlášení podaného v souladu s ustanoveními uvedenými ve větě první </w:t>
      </w:r>
      <w:r>
        <w:rPr>
          <w:b w:val="0"/>
          <w:sz w:val="22"/>
          <w:szCs w:val="22"/>
        </w:rPr>
        <w:t xml:space="preserve">lze propustit do volného oběhu pouze zboží v rámci </w:t>
      </w:r>
      <w:r w:rsidR="00096DB6">
        <w:rPr>
          <w:b w:val="0"/>
          <w:sz w:val="22"/>
          <w:szCs w:val="22"/>
        </w:rPr>
        <w:t>standardního</w:t>
      </w:r>
      <w:r>
        <w:rPr>
          <w:b w:val="0"/>
          <w:sz w:val="22"/>
          <w:szCs w:val="22"/>
        </w:rPr>
        <w:t xml:space="preserve"> postupu</w:t>
      </w:r>
      <w:r w:rsidR="00BF705B">
        <w:rPr>
          <w:b w:val="0"/>
          <w:sz w:val="22"/>
          <w:szCs w:val="22"/>
        </w:rPr>
        <w:t>.</w:t>
      </w:r>
    </w:p>
    <w:p w14:paraId="5D9E6941" w14:textId="77777777" w:rsidR="00E30F4A" w:rsidRPr="00096DB6" w:rsidRDefault="00E30F4A" w:rsidP="00096DB6">
      <w:pPr>
        <w:pStyle w:val="Nadpis2"/>
        <w:jc w:val="center"/>
        <w:rPr>
          <w:b w:val="0"/>
          <w:i w:val="0"/>
          <w:sz w:val="22"/>
          <w:szCs w:val="22"/>
        </w:rPr>
      </w:pPr>
      <w:bookmarkStart w:id="29" w:name="_Toc318294890"/>
      <w:r w:rsidRPr="006062ED">
        <w:rPr>
          <w:b w:val="0"/>
          <w:i w:val="0"/>
          <w:sz w:val="22"/>
          <w:szCs w:val="22"/>
        </w:rPr>
        <w:t xml:space="preserve">Čl. </w:t>
      </w:r>
      <w:r w:rsidR="00096DB6">
        <w:rPr>
          <w:b w:val="0"/>
          <w:i w:val="0"/>
          <w:sz w:val="22"/>
          <w:szCs w:val="22"/>
        </w:rPr>
        <w:t>30</w:t>
      </w:r>
      <w:r w:rsidR="006062ED" w:rsidRPr="006062ED">
        <w:rPr>
          <w:b w:val="0"/>
          <w:i w:val="0"/>
          <w:sz w:val="22"/>
          <w:szCs w:val="22"/>
        </w:rPr>
        <w:br/>
      </w:r>
      <w:r w:rsidR="0073389D">
        <w:rPr>
          <w:b w:val="0"/>
          <w:i w:val="0"/>
          <w:sz w:val="22"/>
          <w:szCs w:val="22"/>
        </w:rPr>
        <w:t>Podání p</w:t>
      </w:r>
      <w:r w:rsidR="00096DB6">
        <w:rPr>
          <w:b w:val="0"/>
          <w:i w:val="0"/>
          <w:sz w:val="22"/>
          <w:szCs w:val="22"/>
        </w:rPr>
        <w:t>rohlášení</w:t>
      </w:r>
      <w:r w:rsidR="0073389D">
        <w:rPr>
          <w:b w:val="0"/>
          <w:i w:val="0"/>
          <w:sz w:val="22"/>
          <w:szCs w:val="22"/>
        </w:rPr>
        <w:t xml:space="preserve"> </w:t>
      </w:r>
      <w:r w:rsidR="00096DB6">
        <w:rPr>
          <w:b w:val="0"/>
          <w:i w:val="0"/>
          <w:sz w:val="22"/>
          <w:szCs w:val="22"/>
        </w:rPr>
        <w:t>jiným způsobem než elektronicky</w:t>
      </w:r>
      <w:bookmarkEnd w:id="29"/>
    </w:p>
    <w:p w14:paraId="2138D34F" w14:textId="77777777" w:rsidR="00E30F4A" w:rsidRDefault="00096DB6" w:rsidP="000F2FC1">
      <w:pPr>
        <w:pStyle w:val="Zkladntext"/>
        <w:numPr>
          <w:ilvl w:val="0"/>
          <w:numId w:val="33"/>
        </w:numPr>
        <w:tabs>
          <w:tab w:val="left" w:pos="1134"/>
        </w:tabs>
        <w:spacing w:before="120"/>
        <w:ind w:left="0" w:firstLine="709"/>
        <w:jc w:val="both"/>
        <w:rPr>
          <w:b w:val="0"/>
          <w:sz w:val="22"/>
          <w:szCs w:val="22"/>
        </w:rPr>
      </w:pPr>
      <w:r w:rsidRPr="00096DB6">
        <w:rPr>
          <w:b w:val="0"/>
          <w:sz w:val="22"/>
          <w:szCs w:val="22"/>
        </w:rPr>
        <w:t xml:space="preserve">Prohlášení podané jiným způsobem než elektronicky </w:t>
      </w:r>
      <w:r w:rsidR="00E30F4A" w:rsidRPr="00C31B2C">
        <w:rPr>
          <w:b w:val="0"/>
          <w:sz w:val="22"/>
          <w:szCs w:val="22"/>
        </w:rPr>
        <w:t xml:space="preserve">zaeviduje pověřený pracovník </w:t>
      </w:r>
      <w:r w:rsidR="00486A1D">
        <w:rPr>
          <w:b w:val="0"/>
          <w:sz w:val="22"/>
          <w:szCs w:val="22"/>
        </w:rPr>
        <w:t xml:space="preserve">celního úřadu </w:t>
      </w:r>
      <w:r w:rsidR="00E30F4A" w:rsidRPr="00C31B2C">
        <w:rPr>
          <w:b w:val="0"/>
          <w:sz w:val="22"/>
          <w:szCs w:val="22"/>
        </w:rPr>
        <w:t>pomocí funk</w:t>
      </w:r>
      <w:r w:rsidR="008D3690">
        <w:rPr>
          <w:b w:val="0"/>
          <w:sz w:val="22"/>
          <w:szCs w:val="22"/>
        </w:rPr>
        <w:t>čnosti</w:t>
      </w:r>
      <w:r w:rsidR="00E30F4A" w:rsidRPr="00C31B2C">
        <w:rPr>
          <w:b w:val="0"/>
          <w:sz w:val="22"/>
          <w:szCs w:val="22"/>
        </w:rPr>
        <w:t xml:space="preserve"> „Pořídit nové CP“ </w:t>
      </w:r>
      <w:r w:rsidR="00E30F4A">
        <w:rPr>
          <w:b w:val="0"/>
          <w:sz w:val="22"/>
          <w:szCs w:val="22"/>
        </w:rPr>
        <w:t xml:space="preserve">nebo „Pořídit CP neobch. zboží“ </w:t>
      </w:r>
      <w:r w:rsidR="00E30F4A" w:rsidRPr="00C31B2C">
        <w:rPr>
          <w:b w:val="0"/>
          <w:sz w:val="22"/>
          <w:szCs w:val="22"/>
        </w:rPr>
        <w:t xml:space="preserve">a uvede deklarované údaje do </w:t>
      </w:r>
      <w:r w:rsidR="00E30F4A">
        <w:rPr>
          <w:b w:val="0"/>
          <w:sz w:val="22"/>
          <w:szCs w:val="22"/>
        </w:rPr>
        <w:t xml:space="preserve">aplikační </w:t>
      </w:r>
      <w:r w:rsidR="00E30F4A" w:rsidRPr="00C31B2C">
        <w:rPr>
          <w:b w:val="0"/>
          <w:sz w:val="22"/>
          <w:szCs w:val="22"/>
        </w:rPr>
        <w:t xml:space="preserve">části </w:t>
      </w:r>
      <w:r w:rsidR="00E30F4A">
        <w:rPr>
          <w:b w:val="0"/>
          <w:sz w:val="22"/>
          <w:szCs w:val="22"/>
        </w:rPr>
        <w:t>systému</w:t>
      </w:r>
      <w:r w:rsidR="00E30F4A" w:rsidRPr="00C31B2C">
        <w:rPr>
          <w:b w:val="0"/>
          <w:sz w:val="22"/>
          <w:szCs w:val="22"/>
        </w:rPr>
        <w:t xml:space="preserve"> e-Dovoz. Pokud </w:t>
      </w:r>
      <w:r w:rsidR="00E30F4A">
        <w:rPr>
          <w:b w:val="0"/>
          <w:sz w:val="22"/>
          <w:szCs w:val="22"/>
        </w:rPr>
        <w:t xml:space="preserve">při podání </w:t>
      </w:r>
      <w:r w:rsidR="00486A1D">
        <w:rPr>
          <w:b w:val="0"/>
          <w:sz w:val="22"/>
          <w:szCs w:val="22"/>
        </w:rPr>
        <w:t>prohlášení</w:t>
      </w:r>
      <w:r w:rsidR="004C2BC3">
        <w:rPr>
          <w:b w:val="0"/>
          <w:sz w:val="22"/>
          <w:szCs w:val="22"/>
        </w:rPr>
        <w:t xml:space="preserve"> </w:t>
      </w:r>
      <w:r w:rsidR="00E30F4A">
        <w:rPr>
          <w:b w:val="0"/>
          <w:sz w:val="22"/>
          <w:szCs w:val="22"/>
        </w:rPr>
        <w:t>nebyly sp</w:t>
      </w:r>
      <w:r w:rsidR="00E30F4A" w:rsidRPr="00C31B2C">
        <w:rPr>
          <w:b w:val="0"/>
          <w:sz w:val="22"/>
          <w:szCs w:val="22"/>
        </w:rPr>
        <w:t xml:space="preserve">lněny podmínky pro </w:t>
      </w:r>
      <w:r w:rsidR="00E30F4A">
        <w:rPr>
          <w:b w:val="0"/>
          <w:sz w:val="22"/>
          <w:szCs w:val="22"/>
        </w:rPr>
        <w:t xml:space="preserve">jeho </w:t>
      </w:r>
      <w:r w:rsidR="00E30F4A" w:rsidRPr="00C31B2C">
        <w:rPr>
          <w:b w:val="0"/>
          <w:sz w:val="22"/>
          <w:szCs w:val="22"/>
        </w:rPr>
        <w:t>přijetí</w:t>
      </w:r>
      <w:r w:rsidR="00E30F4A">
        <w:rPr>
          <w:b w:val="0"/>
          <w:sz w:val="22"/>
          <w:szCs w:val="22"/>
        </w:rPr>
        <w:t xml:space="preserve">, je toto </w:t>
      </w:r>
      <w:r w:rsidR="00486A1D">
        <w:rPr>
          <w:b w:val="0"/>
          <w:sz w:val="22"/>
          <w:szCs w:val="22"/>
        </w:rPr>
        <w:t>prohlášení</w:t>
      </w:r>
      <w:r w:rsidR="001007C6">
        <w:rPr>
          <w:b w:val="0"/>
          <w:sz w:val="22"/>
          <w:szCs w:val="22"/>
        </w:rPr>
        <w:t xml:space="preserve"> </w:t>
      </w:r>
      <w:r w:rsidR="00E30F4A">
        <w:rPr>
          <w:b w:val="0"/>
          <w:sz w:val="22"/>
          <w:szCs w:val="22"/>
        </w:rPr>
        <w:t xml:space="preserve">uloženo </w:t>
      </w:r>
      <w:r w:rsidR="00E30F4A" w:rsidRPr="00C31B2C">
        <w:rPr>
          <w:b w:val="0"/>
          <w:sz w:val="22"/>
          <w:szCs w:val="22"/>
        </w:rPr>
        <w:t>do záložky „Rozpracov</w:t>
      </w:r>
      <w:r w:rsidR="00E30F4A">
        <w:rPr>
          <w:b w:val="0"/>
          <w:sz w:val="22"/>
          <w:szCs w:val="22"/>
        </w:rPr>
        <w:t>áno</w:t>
      </w:r>
      <w:r w:rsidR="00E30F4A" w:rsidRPr="00C31B2C">
        <w:rPr>
          <w:b w:val="0"/>
          <w:sz w:val="22"/>
          <w:szCs w:val="22"/>
        </w:rPr>
        <w:t>“</w:t>
      </w:r>
      <w:r w:rsidR="00E30F4A">
        <w:rPr>
          <w:b w:val="0"/>
          <w:sz w:val="22"/>
          <w:szCs w:val="22"/>
        </w:rPr>
        <w:t xml:space="preserve"> nebo do záložky „Registrováno“</w:t>
      </w:r>
      <w:r w:rsidR="00E30F4A" w:rsidRPr="00C31B2C">
        <w:rPr>
          <w:b w:val="0"/>
          <w:sz w:val="22"/>
          <w:szCs w:val="22"/>
        </w:rPr>
        <w:t>.</w:t>
      </w:r>
    </w:p>
    <w:p w14:paraId="1C0F385F" w14:textId="602C5051" w:rsidR="00F448FC" w:rsidRPr="001007C6" w:rsidRDefault="00486A1D" w:rsidP="000F2FC1">
      <w:pPr>
        <w:pStyle w:val="Zkladntext"/>
        <w:numPr>
          <w:ilvl w:val="0"/>
          <w:numId w:val="33"/>
        </w:numPr>
        <w:tabs>
          <w:tab w:val="left" w:pos="1134"/>
        </w:tabs>
        <w:spacing w:before="120"/>
        <w:ind w:left="0" w:firstLine="709"/>
        <w:jc w:val="both"/>
        <w:rPr>
          <w:b w:val="0"/>
          <w:sz w:val="22"/>
          <w:szCs w:val="22"/>
        </w:rPr>
      </w:pPr>
      <w:r>
        <w:rPr>
          <w:b w:val="0"/>
          <w:sz w:val="22"/>
          <w:szCs w:val="22"/>
        </w:rPr>
        <w:t>V souladu s</w:t>
      </w:r>
      <w:r w:rsidR="000D22F2">
        <w:rPr>
          <w:b w:val="0"/>
          <w:sz w:val="22"/>
          <w:szCs w:val="22"/>
        </w:rPr>
        <w:t xml:space="preserve"> ustanovením </w:t>
      </w:r>
      <w:r>
        <w:rPr>
          <w:b w:val="0"/>
          <w:sz w:val="22"/>
          <w:szCs w:val="22"/>
        </w:rPr>
        <w:t xml:space="preserve">čl. 15 TDA jsou </w:t>
      </w:r>
      <w:r w:rsidR="00C9213E">
        <w:rPr>
          <w:b w:val="0"/>
          <w:sz w:val="22"/>
          <w:szCs w:val="22"/>
        </w:rPr>
        <w:t xml:space="preserve">při použití písemných prohlášení </w:t>
      </w:r>
      <w:r>
        <w:rPr>
          <w:b w:val="0"/>
          <w:sz w:val="22"/>
          <w:szCs w:val="22"/>
        </w:rPr>
        <w:t>používány</w:t>
      </w:r>
      <w:r w:rsidR="00C9213E">
        <w:rPr>
          <w:b w:val="0"/>
          <w:sz w:val="22"/>
          <w:szCs w:val="22"/>
        </w:rPr>
        <w:t xml:space="preserve"> </w:t>
      </w:r>
      <w:r>
        <w:rPr>
          <w:b w:val="0"/>
          <w:sz w:val="22"/>
          <w:szCs w:val="22"/>
        </w:rPr>
        <w:t xml:space="preserve">příslušné </w:t>
      </w:r>
      <w:r w:rsidR="00F448FC">
        <w:rPr>
          <w:b w:val="0"/>
          <w:sz w:val="22"/>
          <w:szCs w:val="22"/>
        </w:rPr>
        <w:t>tiskopis</w:t>
      </w:r>
      <w:r>
        <w:rPr>
          <w:b w:val="0"/>
          <w:sz w:val="22"/>
          <w:szCs w:val="22"/>
        </w:rPr>
        <w:t xml:space="preserve">y stanovené v </w:t>
      </w:r>
      <w:r w:rsidR="00F97C48">
        <w:rPr>
          <w:b w:val="0"/>
          <w:sz w:val="22"/>
          <w:szCs w:val="22"/>
        </w:rPr>
        <w:t>d</w:t>
      </w:r>
      <w:r>
        <w:rPr>
          <w:b w:val="0"/>
          <w:sz w:val="22"/>
          <w:szCs w:val="22"/>
        </w:rPr>
        <w:t>odatcích B1 až D1</w:t>
      </w:r>
      <w:r w:rsidR="00F97C48">
        <w:rPr>
          <w:b w:val="0"/>
          <w:sz w:val="22"/>
          <w:szCs w:val="22"/>
        </w:rPr>
        <w:t xml:space="preserve"> přílohy 9</w:t>
      </w:r>
      <w:r>
        <w:rPr>
          <w:b w:val="0"/>
          <w:sz w:val="22"/>
          <w:szCs w:val="22"/>
        </w:rPr>
        <w:t xml:space="preserve"> TDA</w:t>
      </w:r>
      <w:r w:rsidR="000D22F2">
        <w:rPr>
          <w:b w:val="0"/>
          <w:sz w:val="22"/>
          <w:szCs w:val="22"/>
        </w:rPr>
        <w:t xml:space="preserve"> (dále jen „tiskopis JSD“)</w:t>
      </w:r>
      <w:r>
        <w:rPr>
          <w:b w:val="0"/>
          <w:sz w:val="22"/>
          <w:szCs w:val="22"/>
        </w:rPr>
        <w:t>.</w:t>
      </w:r>
      <w:r w:rsidR="00C9213E">
        <w:rPr>
          <w:b w:val="0"/>
          <w:sz w:val="22"/>
          <w:szCs w:val="22"/>
        </w:rPr>
        <w:t xml:space="preserve"> Požadavky na ú</w:t>
      </w:r>
      <w:r w:rsidR="00F448FC">
        <w:rPr>
          <w:b w:val="0"/>
          <w:sz w:val="22"/>
          <w:szCs w:val="22"/>
        </w:rPr>
        <w:t>daje požadované pro navrhovaný celní režim jsou</w:t>
      </w:r>
      <w:r w:rsidR="00C9213E">
        <w:rPr>
          <w:b w:val="0"/>
          <w:sz w:val="22"/>
          <w:szCs w:val="22"/>
        </w:rPr>
        <w:t xml:space="preserve"> v případě písemných prohlášení</w:t>
      </w:r>
      <w:r w:rsidR="00F448FC">
        <w:rPr>
          <w:b w:val="0"/>
          <w:sz w:val="22"/>
          <w:szCs w:val="22"/>
        </w:rPr>
        <w:t xml:space="preserve"> definovány</w:t>
      </w:r>
      <w:r w:rsidR="00C9213E">
        <w:rPr>
          <w:b w:val="0"/>
          <w:sz w:val="22"/>
          <w:szCs w:val="22"/>
        </w:rPr>
        <w:t xml:space="preserve"> </w:t>
      </w:r>
      <w:r w:rsidR="000D22F2">
        <w:rPr>
          <w:b w:val="0"/>
          <w:sz w:val="22"/>
          <w:szCs w:val="22"/>
        </w:rPr>
        <w:t xml:space="preserve">v </w:t>
      </w:r>
      <w:r w:rsidR="00C9213E">
        <w:rPr>
          <w:b w:val="0"/>
          <w:sz w:val="22"/>
          <w:szCs w:val="22"/>
        </w:rPr>
        <w:t>ustanovení</w:t>
      </w:r>
      <w:r w:rsidR="000D22F2">
        <w:rPr>
          <w:b w:val="0"/>
          <w:sz w:val="22"/>
          <w:szCs w:val="22"/>
        </w:rPr>
        <w:t>ch</w:t>
      </w:r>
      <w:r w:rsidR="00C9213E">
        <w:rPr>
          <w:b w:val="0"/>
          <w:sz w:val="22"/>
          <w:szCs w:val="22"/>
        </w:rPr>
        <w:t xml:space="preserve"> čl. 4 odst. 4 DA</w:t>
      </w:r>
      <w:r w:rsidR="00C9213E" w:rsidRPr="00D95248">
        <w:rPr>
          <w:b w:val="0"/>
          <w:sz w:val="22"/>
          <w:szCs w:val="22"/>
        </w:rPr>
        <w:t>,</w:t>
      </w:r>
      <w:r w:rsidR="00C9213E">
        <w:rPr>
          <w:b w:val="0"/>
          <w:sz w:val="22"/>
          <w:szCs w:val="22"/>
        </w:rPr>
        <w:t xml:space="preserve"> čl. 2 odst. 3 IA a </w:t>
      </w:r>
      <w:r w:rsidR="00F97C48">
        <w:rPr>
          <w:b w:val="0"/>
          <w:sz w:val="22"/>
          <w:szCs w:val="22"/>
        </w:rPr>
        <w:t>d</w:t>
      </w:r>
      <w:r w:rsidR="00C9213E">
        <w:rPr>
          <w:b w:val="0"/>
          <w:sz w:val="22"/>
          <w:szCs w:val="22"/>
        </w:rPr>
        <w:t>odat</w:t>
      </w:r>
      <w:r w:rsidR="00F97C48">
        <w:rPr>
          <w:b w:val="0"/>
          <w:sz w:val="22"/>
          <w:szCs w:val="22"/>
        </w:rPr>
        <w:t xml:space="preserve">cích </w:t>
      </w:r>
      <w:r w:rsidR="00C9213E">
        <w:rPr>
          <w:b w:val="0"/>
          <w:sz w:val="22"/>
          <w:szCs w:val="22"/>
        </w:rPr>
        <w:t>C1 a D1</w:t>
      </w:r>
      <w:r w:rsidR="00F97C48">
        <w:rPr>
          <w:b w:val="0"/>
          <w:sz w:val="22"/>
          <w:szCs w:val="22"/>
        </w:rPr>
        <w:t xml:space="preserve"> přílohy 9</w:t>
      </w:r>
      <w:r w:rsidR="00C9213E">
        <w:rPr>
          <w:b w:val="0"/>
          <w:sz w:val="22"/>
          <w:szCs w:val="22"/>
        </w:rPr>
        <w:t xml:space="preserve"> TDA</w:t>
      </w:r>
      <w:r w:rsidR="00F97C48">
        <w:rPr>
          <w:b w:val="0"/>
          <w:sz w:val="22"/>
          <w:szCs w:val="22"/>
        </w:rPr>
        <w:t>.</w:t>
      </w:r>
    </w:p>
    <w:p w14:paraId="0EF2509C" w14:textId="77777777" w:rsidR="001007C6" w:rsidRPr="001007C6" w:rsidRDefault="001007C6" w:rsidP="000F2FC1">
      <w:pPr>
        <w:pStyle w:val="Zkladntextodsazen"/>
        <w:numPr>
          <w:ilvl w:val="0"/>
          <w:numId w:val="33"/>
        </w:numPr>
        <w:tabs>
          <w:tab w:val="left" w:pos="1134"/>
        </w:tabs>
        <w:spacing w:before="120" w:after="0"/>
        <w:ind w:left="0" w:firstLine="709"/>
        <w:jc w:val="both"/>
        <w:rPr>
          <w:rFonts w:ascii="Arial" w:hAnsi="Arial" w:cs="Arial"/>
          <w:bCs/>
          <w:sz w:val="22"/>
          <w:szCs w:val="22"/>
        </w:rPr>
      </w:pPr>
      <w:r w:rsidRPr="001007C6">
        <w:rPr>
          <w:rFonts w:ascii="Arial" w:hAnsi="Arial" w:cs="Arial"/>
          <w:color w:val="000000"/>
          <w:sz w:val="22"/>
          <w:szCs w:val="22"/>
        </w:rPr>
        <w:t xml:space="preserve">Pokud vykazuje registrované </w:t>
      </w:r>
      <w:r w:rsidR="000D22F2">
        <w:rPr>
          <w:rFonts w:ascii="Arial" w:hAnsi="Arial" w:cs="Arial"/>
          <w:color w:val="000000"/>
          <w:sz w:val="22"/>
          <w:szCs w:val="22"/>
        </w:rPr>
        <w:t>prohlášení ta</w:t>
      </w:r>
      <w:r>
        <w:rPr>
          <w:rFonts w:ascii="Arial" w:hAnsi="Arial" w:cs="Arial"/>
          <w:color w:val="000000"/>
          <w:sz w:val="22"/>
          <w:szCs w:val="22"/>
        </w:rPr>
        <w:t>k</w:t>
      </w:r>
      <w:r w:rsidRPr="001007C6">
        <w:rPr>
          <w:rFonts w:ascii="Arial" w:hAnsi="Arial" w:cs="Arial"/>
          <w:color w:val="000000"/>
          <w:sz w:val="22"/>
          <w:szCs w:val="22"/>
        </w:rPr>
        <w:t xml:space="preserve">ové nedostatky podání, pro které jej nelze přijmout, pracovník </w:t>
      </w:r>
      <w:r w:rsidR="000D22F2">
        <w:rPr>
          <w:rFonts w:ascii="Arial" w:hAnsi="Arial" w:cs="Arial"/>
          <w:color w:val="000000"/>
          <w:sz w:val="22"/>
          <w:szCs w:val="22"/>
        </w:rPr>
        <w:t>celního úřadu</w:t>
      </w:r>
      <w:r w:rsidRPr="001007C6">
        <w:rPr>
          <w:rFonts w:ascii="Arial" w:hAnsi="Arial" w:cs="Arial"/>
          <w:color w:val="000000"/>
          <w:sz w:val="22"/>
          <w:szCs w:val="22"/>
        </w:rPr>
        <w:t xml:space="preserve"> </w:t>
      </w:r>
      <w:r w:rsidR="000D22F2">
        <w:rPr>
          <w:rFonts w:ascii="Arial" w:hAnsi="Arial" w:cs="Arial"/>
          <w:color w:val="000000"/>
          <w:sz w:val="22"/>
          <w:szCs w:val="22"/>
        </w:rPr>
        <w:t>postupuje způsobem uvedeným v čl. 14 odst. 7 a 8.</w:t>
      </w:r>
    </w:p>
    <w:p w14:paraId="010B17B7" w14:textId="77777777" w:rsidR="00E30F4A" w:rsidRPr="000D22F2" w:rsidRDefault="00E30F4A" w:rsidP="000F2FC1">
      <w:pPr>
        <w:pStyle w:val="Zkladntext"/>
        <w:numPr>
          <w:ilvl w:val="0"/>
          <w:numId w:val="33"/>
        </w:numPr>
        <w:tabs>
          <w:tab w:val="left" w:pos="1134"/>
        </w:tabs>
        <w:spacing w:before="120"/>
        <w:ind w:left="0" w:firstLine="709"/>
        <w:jc w:val="both"/>
        <w:rPr>
          <w:b w:val="0"/>
          <w:sz w:val="22"/>
          <w:szCs w:val="22"/>
        </w:rPr>
      </w:pPr>
      <w:r w:rsidRPr="00872546">
        <w:rPr>
          <w:b w:val="0"/>
          <w:sz w:val="22"/>
          <w:szCs w:val="22"/>
        </w:rPr>
        <w:lastRenderedPageBreak/>
        <w:t xml:space="preserve">V rámci ověření splnění podmínek pro přijetí </w:t>
      </w:r>
      <w:r w:rsidR="000D22F2">
        <w:rPr>
          <w:b w:val="0"/>
          <w:sz w:val="22"/>
          <w:szCs w:val="22"/>
        </w:rPr>
        <w:t>prohlášení</w:t>
      </w:r>
      <w:r w:rsidR="00872546" w:rsidRPr="00872546">
        <w:rPr>
          <w:b w:val="0"/>
          <w:sz w:val="22"/>
          <w:szCs w:val="22"/>
        </w:rPr>
        <w:t xml:space="preserve"> </w:t>
      </w:r>
      <w:r w:rsidR="00872546">
        <w:rPr>
          <w:b w:val="0"/>
          <w:sz w:val="22"/>
          <w:szCs w:val="22"/>
        </w:rPr>
        <w:t>zodpovídá</w:t>
      </w:r>
      <w:r w:rsidRPr="00872546">
        <w:rPr>
          <w:b w:val="0"/>
          <w:sz w:val="22"/>
          <w:szCs w:val="22"/>
        </w:rPr>
        <w:t xml:space="preserve"> pověřený pracovník </w:t>
      </w:r>
      <w:r w:rsidR="000D22F2">
        <w:rPr>
          <w:b w:val="0"/>
          <w:sz w:val="22"/>
          <w:szCs w:val="22"/>
        </w:rPr>
        <w:t>celního úřadu</w:t>
      </w:r>
      <w:r w:rsidR="00872546">
        <w:rPr>
          <w:b w:val="0"/>
          <w:sz w:val="22"/>
          <w:szCs w:val="22"/>
        </w:rPr>
        <w:t xml:space="preserve"> za shodu údajů v</w:t>
      </w:r>
      <w:r w:rsidR="000D22F2">
        <w:rPr>
          <w:b w:val="0"/>
          <w:sz w:val="22"/>
          <w:szCs w:val="22"/>
        </w:rPr>
        <w:t xml:space="preserve"> prohlášení </w:t>
      </w:r>
      <w:r w:rsidR="00872546">
        <w:rPr>
          <w:b w:val="0"/>
          <w:sz w:val="22"/>
          <w:szCs w:val="22"/>
        </w:rPr>
        <w:t xml:space="preserve">podaném </w:t>
      </w:r>
      <w:r w:rsidR="000D22F2">
        <w:rPr>
          <w:b w:val="0"/>
          <w:sz w:val="22"/>
          <w:szCs w:val="22"/>
        </w:rPr>
        <w:t>jiným způsobem než elektronicky</w:t>
      </w:r>
      <w:r w:rsidR="00872546">
        <w:rPr>
          <w:b w:val="0"/>
          <w:sz w:val="22"/>
          <w:szCs w:val="22"/>
        </w:rPr>
        <w:t xml:space="preserve"> a </w:t>
      </w:r>
      <w:r w:rsidR="000D22F2">
        <w:rPr>
          <w:b w:val="0"/>
          <w:sz w:val="22"/>
          <w:szCs w:val="22"/>
        </w:rPr>
        <w:t>podkladech k tomuto prohlášení</w:t>
      </w:r>
      <w:r w:rsidR="00872546">
        <w:rPr>
          <w:b w:val="0"/>
          <w:sz w:val="22"/>
          <w:szCs w:val="22"/>
        </w:rPr>
        <w:t xml:space="preserve"> s údaji, které pořídil do systému e-Dovoz.</w:t>
      </w:r>
    </w:p>
    <w:p w14:paraId="21996CF2" w14:textId="77777777" w:rsidR="00E30F4A" w:rsidRPr="000D22F2" w:rsidRDefault="00E30F4A" w:rsidP="000D22F2">
      <w:pPr>
        <w:pStyle w:val="Nadpis2"/>
        <w:jc w:val="center"/>
        <w:rPr>
          <w:b w:val="0"/>
          <w:i w:val="0"/>
          <w:sz w:val="22"/>
          <w:szCs w:val="22"/>
        </w:rPr>
      </w:pPr>
      <w:bookmarkStart w:id="30" w:name="_Toc318294891"/>
      <w:r w:rsidRPr="006062ED">
        <w:rPr>
          <w:b w:val="0"/>
          <w:i w:val="0"/>
          <w:sz w:val="22"/>
          <w:szCs w:val="22"/>
        </w:rPr>
        <w:t xml:space="preserve">Čl. </w:t>
      </w:r>
      <w:r w:rsidR="000D22F2">
        <w:rPr>
          <w:b w:val="0"/>
          <w:i w:val="0"/>
          <w:sz w:val="22"/>
          <w:szCs w:val="22"/>
        </w:rPr>
        <w:t>31</w:t>
      </w:r>
      <w:r w:rsidR="006062ED" w:rsidRPr="006062ED">
        <w:rPr>
          <w:b w:val="0"/>
          <w:i w:val="0"/>
          <w:sz w:val="22"/>
          <w:szCs w:val="22"/>
        </w:rPr>
        <w:br/>
      </w:r>
      <w:r w:rsidRPr="006062ED">
        <w:rPr>
          <w:b w:val="0"/>
          <w:i w:val="0"/>
          <w:sz w:val="22"/>
          <w:szCs w:val="22"/>
        </w:rPr>
        <w:t xml:space="preserve">Přijetí </w:t>
      </w:r>
      <w:bookmarkEnd w:id="30"/>
      <w:r w:rsidR="0073389D">
        <w:rPr>
          <w:b w:val="0"/>
          <w:i w:val="0"/>
          <w:sz w:val="22"/>
          <w:szCs w:val="22"/>
        </w:rPr>
        <w:t>prohlášení podaného jiným způsobem než elektronicky</w:t>
      </w:r>
    </w:p>
    <w:p w14:paraId="15F552DD" w14:textId="77777777" w:rsidR="0073389D" w:rsidRDefault="00E30F4A" w:rsidP="000F2FC1">
      <w:pPr>
        <w:pStyle w:val="Zkladntext"/>
        <w:numPr>
          <w:ilvl w:val="0"/>
          <w:numId w:val="34"/>
        </w:numPr>
        <w:tabs>
          <w:tab w:val="left" w:pos="1134"/>
        </w:tabs>
        <w:spacing w:before="120"/>
        <w:ind w:left="0" w:firstLine="709"/>
        <w:jc w:val="both"/>
        <w:rPr>
          <w:b w:val="0"/>
          <w:sz w:val="22"/>
          <w:szCs w:val="22"/>
        </w:rPr>
      </w:pPr>
      <w:r>
        <w:rPr>
          <w:b w:val="0"/>
          <w:sz w:val="22"/>
          <w:szCs w:val="22"/>
        </w:rPr>
        <w:t>Po splnění podmínek dle čl</w:t>
      </w:r>
      <w:r w:rsidR="00391046">
        <w:rPr>
          <w:b w:val="0"/>
          <w:sz w:val="22"/>
          <w:szCs w:val="22"/>
        </w:rPr>
        <w:t>.</w:t>
      </w:r>
      <w:r>
        <w:rPr>
          <w:b w:val="0"/>
          <w:sz w:val="22"/>
          <w:szCs w:val="22"/>
        </w:rPr>
        <w:t xml:space="preserve"> </w:t>
      </w:r>
      <w:r w:rsidR="00391046">
        <w:rPr>
          <w:b w:val="0"/>
          <w:sz w:val="22"/>
          <w:szCs w:val="22"/>
        </w:rPr>
        <w:t>30</w:t>
      </w:r>
      <w:r>
        <w:rPr>
          <w:b w:val="0"/>
          <w:sz w:val="22"/>
          <w:szCs w:val="22"/>
        </w:rPr>
        <w:t xml:space="preserve"> </w:t>
      </w:r>
      <w:r w:rsidR="007F6944">
        <w:rPr>
          <w:b w:val="0"/>
          <w:sz w:val="22"/>
          <w:szCs w:val="22"/>
        </w:rPr>
        <w:t>lze</w:t>
      </w:r>
      <w:r>
        <w:rPr>
          <w:b w:val="0"/>
          <w:sz w:val="22"/>
          <w:szCs w:val="22"/>
        </w:rPr>
        <w:t xml:space="preserve"> </w:t>
      </w:r>
      <w:r w:rsidR="00391046" w:rsidRPr="00391046">
        <w:rPr>
          <w:b w:val="0"/>
          <w:sz w:val="22"/>
          <w:szCs w:val="22"/>
        </w:rPr>
        <w:t>prohlášení podané jiným způsobem než elektronicky</w:t>
      </w:r>
      <w:r w:rsidR="00391046">
        <w:rPr>
          <w:b w:val="0"/>
          <w:sz w:val="22"/>
          <w:szCs w:val="22"/>
        </w:rPr>
        <w:t xml:space="preserve"> </w:t>
      </w:r>
      <w:r>
        <w:rPr>
          <w:b w:val="0"/>
          <w:sz w:val="22"/>
          <w:szCs w:val="22"/>
        </w:rPr>
        <w:t>přij</w:t>
      </w:r>
      <w:r w:rsidR="007F6944">
        <w:rPr>
          <w:b w:val="0"/>
          <w:sz w:val="22"/>
          <w:szCs w:val="22"/>
        </w:rPr>
        <w:t xml:space="preserve">mout </w:t>
      </w:r>
      <w:r>
        <w:rPr>
          <w:b w:val="0"/>
          <w:sz w:val="22"/>
          <w:szCs w:val="22"/>
        </w:rPr>
        <w:t xml:space="preserve">použitím funkce “Registrovat a přijmout“. Systém e-Dovoz v tomto okamžiku </w:t>
      </w:r>
      <w:r w:rsidR="007F6944">
        <w:rPr>
          <w:b w:val="0"/>
          <w:sz w:val="22"/>
          <w:szCs w:val="22"/>
        </w:rPr>
        <w:t>za</w:t>
      </w:r>
      <w:r>
        <w:rPr>
          <w:b w:val="0"/>
          <w:sz w:val="22"/>
          <w:szCs w:val="22"/>
        </w:rPr>
        <w:t xml:space="preserve">eviduje datum a čas přijetí </w:t>
      </w:r>
      <w:r w:rsidR="00391046">
        <w:rPr>
          <w:b w:val="0"/>
          <w:sz w:val="22"/>
          <w:szCs w:val="22"/>
        </w:rPr>
        <w:t>tohoto prohlášení</w:t>
      </w:r>
      <w:r>
        <w:rPr>
          <w:b w:val="0"/>
          <w:sz w:val="22"/>
          <w:szCs w:val="22"/>
        </w:rPr>
        <w:t>.</w:t>
      </w:r>
    </w:p>
    <w:p w14:paraId="7F78AA2E" w14:textId="77777777" w:rsidR="00E30F4A" w:rsidRPr="0073389D" w:rsidRDefault="0073389D" w:rsidP="000F2FC1">
      <w:pPr>
        <w:pStyle w:val="Zkladntext"/>
        <w:numPr>
          <w:ilvl w:val="0"/>
          <w:numId w:val="34"/>
        </w:numPr>
        <w:tabs>
          <w:tab w:val="left" w:pos="1134"/>
        </w:tabs>
        <w:spacing w:before="120"/>
        <w:ind w:left="0" w:firstLine="709"/>
        <w:jc w:val="both"/>
        <w:rPr>
          <w:b w:val="0"/>
          <w:sz w:val="22"/>
          <w:szCs w:val="22"/>
        </w:rPr>
      </w:pPr>
      <w:r>
        <w:rPr>
          <w:b w:val="0"/>
          <w:sz w:val="22"/>
          <w:szCs w:val="22"/>
        </w:rPr>
        <w:t>P</w:t>
      </w:r>
      <w:r w:rsidR="00E30F4A" w:rsidRPr="0073389D">
        <w:rPr>
          <w:b w:val="0"/>
          <w:sz w:val="22"/>
          <w:szCs w:val="22"/>
        </w:rPr>
        <w:t xml:space="preserve">ověřený zaměstnanec </w:t>
      </w:r>
      <w:r>
        <w:rPr>
          <w:b w:val="0"/>
          <w:sz w:val="22"/>
          <w:szCs w:val="22"/>
        </w:rPr>
        <w:t>celního úřadu</w:t>
      </w:r>
      <w:r w:rsidR="00E30F4A" w:rsidRPr="0073389D">
        <w:rPr>
          <w:b w:val="0"/>
          <w:sz w:val="22"/>
          <w:szCs w:val="22"/>
        </w:rPr>
        <w:t xml:space="preserve"> </w:t>
      </w:r>
      <w:r>
        <w:rPr>
          <w:b w:val="0"/>
          <w:sz w:val="22"/>
          <w:szCs w:val="22"/>
        </w:rPr>
        <w:t xml:space="preserve">je </w:t>
      </w:r>
      <w:r w:rsidR="00E30F4A" w:rsidRPr="0073389D">
        <w:rPr>
          <w:b w:val="0"/>
          <w:sz w:val="22"/>
          <w:szCs w:val="22"/>
        </w:rPr>
        <w:t xml:space="preserve">povinen na </w:t>
      </w:r>
      <w:r>
        <w:rPr>
          <w:b w:val="0"/>
          <w:sz w:val="22"/>
          <w:szCs w:val="22"/>
        </w:rPr>
        <w:t>tiskopisu JSD v</w:t>
      </w:r>
      <w:r w:rsidR="00E30F4A" w:rsidRPr="0073389D">
        <w:rPr>
          <w:b w:val="0"/>
          <w:sz w:val="22"/>
          <w:szCs w:val="22"/>
        </w:rPr>
        <w:t xml:space="preserve">yznačit datum jeho přijetí. </w:t>
      </w:r>
    </w:p>
    <w:p w14:paraId="5325B09E" w14:textId="77777777" w:rsidR="00E30F4A" w:rsidRPr="0073389D" w:rsidRDefault="00E30F4A" w:rsidP="0073389D">
      <w:pPr>
        <w:pStyle w:val="Nadpis2"/>
        <w:jc w:val="center"/>
        <w:rPr>
          <w:b w:val="0"/>
          <w:i w:val="0"/>
          <w:sz w:val="22"/>
          <w:szCs w:val="22"/>
        </w:rPr>
      </w:pPr>
      <w:bookmarkStart w:id="31" w:name="_Toc318294892"/>
      <w:r w:rsidRPr="006062ED">
        <w:rPr>
          <w:b w:val="0"/>
          <w:i w:val="0"/>
          <w:sz w:val="22"/>
          <w:szCs w:val="22"/>
        </w:rPr>
        <w:t xml:space="preserve">Čl. </w:t>
      </w:r>
      <w:r w:rsidR="0073389D">
        <w:rPr>
          <w:b w:val="0"/>
          <w:i w:val="0"/>
          <w:sz w:val="22"/>
          <w:szCs w:val="22"/>
        </w:rPr>
        <w:t>3</w:t>
      </w:r>
      <w:r w:rsidR="007F6944">
        <w:rPr>
          <w:b w:val="0"/>
          <w:i w:val="0"/>
          <w:sz w:val="22"/>
          <w:szCs w:val="22"/>
        </w:rPr>
        <w:t>2</w:t>
      </w:r>
      <w:r w:rsidR="006062ED" w:rsidRPr="006062ED">
        <w:rPr>
          <w:b w:val="0"/>
          <w:i w:val="0"/>
          <w:sz w:val="22"/>
          <w:szCs w:val="22"/>
        </w:rPr>
        <w:br/>
      </w:r>
      <w:r w:rsidRPr="006062ED">
        <w:rPr>
          <w:b w:val="0"/>
          <w:i w:val="0"/>
          <w:sz w:val="22"/>
          <w:szCs w:val="22"/>
        </w:rPr>
        <w:t xml:space="preserve">Ověřování </w:t>
      </w:r>
      <w:bookmarkEnd w:id="31"/>
      <w:r w:rsidR="0073389D" w:rsidRPr="0073389D">
        <w:rPr>
          <w:b w:val="0"/>
          <w:i w:val="0"/>
          <w:sz w:val="22"/>
          <w:szCs w:val="22"/>
        </w:rPr>
        <w:t>prohlášení podaného jiným způsobem než elektronicky</w:t>
      </w:r>
    </w:p>
    <w:p w14:paraId="67F5700B" w14:textId="77777777" w:rsidR="00EC582F" w:rsidRDefault="00E30F4A" w:rsidP="000F2FC1">
      <w:pPr>
        <w:pStyle w:val="Zkladntext"/>
        <w:numPr>
          <w:ilvl w:val="0"/>
          <w:numId w:val="41"/>
        </w:numPr>
        <w:tabs>
          <w:tab w:val="left" w:pos="1134"/>
        </w:tabs>
        <w:spacing w:before="120"/>
        <w:ind w:left="0" w:firstLine="709"/>
        <w:jc w:val="both"/>
        <w:rPr>
          <w:b w:val="0"/>
          <w:sz w:val="22"/>
          <w:szCs w:val="22"/>
        </w:rPr>
      </w:pPr>
      <w:r w:rsidRPr="00336968">
        <w:rPr>
          <w:b w:val="0"/>
          <w:sz w:val="22"/>
          <w:szCs w:val="22"/>
        </w:rPr>
        <w:t xml:space="preserve">Při uplatňování procesních postupů v rámci ověřování </w:t>
      </w:r>
      <w:r w:rsidR="0073389D" w:rsidRPr="0073389D">
        <w:rPr>
          <w:b w:val="0"/>
          <w:sz w:val="22"/>
          <w:szCs w:val="22"/>
        </w:rPr>
        <w:t>prohlášení podaného jiným způsobem než elektronicky</w:t>
      </w:r>
      <w:r w:rsidRPr="00336968">
        <w:rPr>
          <w:b w:val="0"/>
          <w:sz w:val="22"/>
          <w:szCs w:val="22"/>
        </w:rPr>
        <w:t>, vydá</w:t>
      </w:r>
      <w:r w:rsidR="0073389D">
        <w:rPr>
          <w:b w:val="0"/>
          <w:sz w:val="22"/>
          <w:szCs w:val="22"/>
        </w:rPr>
        <w:t>vá</w:t>
      </w:r>
      <w:r w:rsidRPr="00336968">
        <w:rPr>
          <w:b w:val="0"/>
          <w:sz w:val="22"/>
          <w:szCs w:val="22"/>
        </w:rPr>
        <w:t xml:space="preserve">ní a doručování rozhodnutí o propuštění zboží atd., se pověření pracovníci </w:t>
      </w:r>
      <w:r w:rsidR="0073389D">
        <w:rPr>
          <w:b w:val="0"/>
          <w:sz w:val="22"/>
          <w:szCs w:val="22"/>
        </w:rPr>
        <w:t>celního úřadu</w:t>
      </w:r>
      <w:r>
        <w:rPr>
          <w:b w:val="0"/>
          <w:sz w:val="22"/>
          <w:szCs w:val="22"/>
        </w:rPr>
        <w:t xml:space="preserve"> </w:t>
      </w:r>
      <w:r w:rsidR="00EC582F">
        <w:rPr>
          <w:b w:val="0"/>
          <w:sz w:val="22"/>
          <w:szCs w:val="22"/>
        </w:rPr>
        <w:t xml:space="preserve">přiměřeně </w:t>
      </w:r>
      <w:r w:rsidRPr="00336968">
        <w:rPr>
          <w:b w:val="0"/>
          <w:sz w:val="22"/>
          <w:szCs w:val="22"/>
        </w:rPr>
        <w:t xml:space="preserve">řídí ustanoveními </w:t>
      </w:r>
      <w:r w:rsidR="00EC582F">
        <w:rPr>
          <w:b w:val="0"/>
          <w:sz w:val="22"/>
          <w:szCs w:val="22"/>
        </w:rPr>
        <w:t xml:space="preserve">části </w:t>
      </w:r>
      <w:r w:rsidR="0073389D">
        <w:rPr>
          <w:b w:val="0"/>
          <w:sz w:val="22"/>
          <w:szCs w:val="22"/>
        </w:rPr>
        <w:t>třetí</w:t>
      </w:r>
      <w:r w:rsidRPr="00336968">
        <w:rPr>
          <w:b w:val="0"/>
          <w:sz w:val="22"/>
          <w:szCs w:val="22"/>
        </w:rPr>
        <w:t>.</w:t>
      </w:r>
    </w:p>
    <w:p w14:paraId="4DD83D3F" w14:textId="77777777" w:rsidR="00EC582F" w:rsidRDefault="00EC582F" w:rsidP="000F2FC1">
      <w:pPr>
        <w:pStyle w:val="Zkladntext"/>
        <w:numPr>
          <w:ilvl w:val="0"/>
          <w:numId w:val="41"/>
        </w:numPr>
        <w:tabs>
          <w:tab w:val="left" w:pos="1134"/>
        </w:tabs>
        <w:spacing w:before="120"/>
        <w:ind w:left="0" w:firstLine="709"/>
        <w:jc w:val="both"/>
        <w:rPr>
          <w:b w:val="0"/>
          <w:sz w:val="22"/>
          <w:szCs w:val="22"/>
        </w:rPr>
      </w:pPr>
      <w:r>
        <w:rPr>
          <w:b w:val="0"/>
          <w:sz w:val="22"/>
          <w:szCs w:val="22"/>
        </w:rPr>
        <w:t xml:space="preserve">V případě písemného podání </w:t>
      </w:r>
      <w:r w:rsidR="0073389D">
        <w:rPr>
          <w:b w:val="0"/>
          <w:sz w:val="22"/>
          <w:szCs w:val="22"/>
        </w:rPr>
        <w:t>prohlášení</w:t>
      </w:r>
      <w:r>
        <w:rPr>
          <w:b w:val="0"/>
          <w:sz w:val="22"/>
          <w:szCs w:val="22"/>
        </w:rPr>
        <w:t xml:space="preserve"> předá </w:t>
      </w:r>
      <w:r w:rsidR="0073389D">
        <w:rPr>
          <w:b w:val="0"/>
          <w:sz w:val="22"/>
          <w:szCs w:val="22"/>
        </w:rPr>
        <w:t>celní úřad</w:t>
      </w:r>
      <w:r>
        <w:rPr>
          <w:b w:val="0"/>
          <w:sz w:val="22"/>
          <w:szCs w:val="22"/>
        </w:rPr>
        <w:t xml:space="preserve"> po vydání </w:t>
      </w:r>
      <w:r w:rsidR="0073389D">
        <w:rPr>
          <w:b w:val="0"/>
          <w:sz w:val="22"/>
          <w:szCs w:val="22"/>
        </w:rPr>
        <w:t>roz</w:t>
      </w:r>
      <w:r>
        <w:rPr>
          <w:b w:val="0"/>
          <w:sz w:val="22"/>
          <w:szCs w:val="22"/>
        </w:rPr>
        <w:t xml:space="preserve">hodnutí v celním řízení deklarantovi díl 8 </w:t>
      </w:r>
      <w:r w:rsidR="00CE636C">
        <w:rPr>
          <w:b w:val="0"/>
          <w:sz w:val="22"/>
          <w:szCs w:val="22"/>
        </w:rPr>
        <w:t xml:space="preserve">tiskopisu </w:t>
      </w:r>
      <w:r>
        <w:rPr>
          <w:b w:val="0"/>
          <w:sz w:val="22"/>
          <w:szCs w:val="22"/>
        </w:rPr>
        <w:t xml:space="preserve">JSD a případně </w:t>
      </w:r>
      <w:r w:rsidR="005A3B3A">
        <w:rPr>
          <w:b w:val="0"/>
          <w:sz w:val="22"/>
          <w:szCs w:val="22"/>
        </w:rPr>
        <w:t>oznámení</w:t>
      </w:r>
      <w:r>
        <w:rPr>
          <w:b w:val="0"/>
          <w:sz w:val="22"/>
          <w:szCs w:val="22"/>
        </w:rPr>
        <w:t xml:space="preserve"> o výši celního dluhu. Pro vlastní evidenci si ponechá díly </w:t>
      </w:r>
      <w:r w:rsidR="00CE636C">
        <w:rPr>
          <w:b w:val="0"/>
          <w:sz w:val="22"/>
          <w:szCs w:val="22"/>
        </w:rPr>
        <w:t xml:space="preserve">tiskopisu </w:t>
      </w:r>
      <w:r>
        <w:rPr>
          <w:b w:val="0"/>
          <w:sz w:val="22"/>
          <w:szCs w:val="22"/>
        </w:rPr>
        <w:t>6 a 7 JSD.</w:t>
      </w:r>
    </w:p>
    <w:p w14:paraId="7BB27F43" w14:textId="77777777" w:rsidR="00E30F4A" w:rsidRPr="00C23839" w:rsidRDefault="0073389D" w:rsidP="000F2FC1">
      <w:pPr>
        <w:pStyle w:val="Zkladntext"/>
        <w:numPr>
          <w:ilvl w:val="0"/>
          <w:numId w:val="41"/>
        </w:numPr>
        <w:tabs>
          <w:tab w:val="left" w:pos="1134"/>
        </w:tabs>
        <w:spacing w:before="120"/>
        <w:ind w:left="0" w:firstLine="709"/>
        <w:jc w:val="both"/>
        <w:rPr>
          <w:b w:val="0"/>
          <w:sz w:val="22"/>
          <w:szCs w:val="22"/>
        </w:rPr>
      </w:pPr>
      <w:r>
        <w:rPr>
          <w:b w:val="0"/>
          <w:sz w:val="22"/>
          <w:szCs w:val="22"/>
        </w:rPr>
        <w:t xml:space="preserve">V případě podání prohlášení jiným způsobem než elektronicky nebo písemně </w:t>
      </w:r>
      <w:r w:rsidR="00EC582F">
        <w:rPr>
          <w:b w:val="0"/>
          <w:sz w:val="22"/>
          <w:szCs w:val="22"/>
        </w:rPr>
        <w:t>zaznamená</w:t>
      </w:r>
      <w:r>
        <w:rPr>
          <w:b w:val="0"/>
          <w:sz w:val="22"/>
          <w:szCs w:val="22"/>
        </w:rPr>
        <w:t xml:space="preserve"> v případě uvedeném v čl. 217 IA</w:t>
      </w:r>
      <w:r w:rsidR="00EC582F">
        <w:rPr>
          <w:b w:val="0"/>
          <w:sz w:val="22"/>
          <w:szCs w:val="22"/>
        </w:rPr>
        <w:t xml:space="preserve"> </w:t>
      </w:r>
      <w:r>
        <w:rPr>
          <w:b w:val="0"/>
          <w:sz w:val="22"/>
          <w:szCs w:val="22"/>
        </w:rPr>
        <w:t>celní úřad</w:t>
      </w:r>
      <w:r w:rsidR="00EC582F">
        <w:rPr>
          <w:b w:val="0"/>
          <w:sz w:val="22"/>
          <w:szCs w:val="22"/>
        </w:rPr>
        <w:t xml:space="preserve"> vydání rozhodnutí v celním řízení do systému e-Dovoz a předá deklarantovi tiskovou sestavu „Dovozní doklad“</w:t>
      </w:r>
      <w:r w:rsidR="005150FE">
        <w:rPr>
          <w:b w:val="0"/>
          <w:sz w:val="22"/>
          <w:szCs w:val="22"/>
        </w:rPr>
        <w:t>, která obsahuje náležitosti písemného rozhodnutí uvedené v § 104 odst. 1 a odst. 2 celního zákona.</w:t>
      </w:r>
    </w:p>
    <w:p w14:paraId="09C92454" w14:textId="77777777" w:rsidR="00E30F4A" w:rsidRPr="00C77809" w:rsidRDefault="0073389D" w:rsidP="00C77809">
      <w:pPr>
        <w:pStyle w:val="Nadpis1"/>
        <w:jc w:val="center"/>
        <w:rPr>
          <w:b w:val="0"/>
          <w:sz w:val="22"/>
          <w:szCs w:val="22"/>
        </w:rPr>
      </w:pPr>
      <w:bookmarkStart w:id="32" w:name="_Toc318294893"/>
      <w:r>
        <w:rPr>
          <w:b w:val="0"/>
          <w:sz w:val="22"/>
          <w:szCs w:val="22"/>
        </w:rPr>
        <w:t>ČÁST PÁTÁ</w:t>
      </w:r>
      <w:r w:rsidR="000B4355">
        <w:rPr>
          <w:b w:val="0"/>
          <w:sz w:val="22"/>
          <w:szCs w:val="22"/>
        </w:rPr>
        <w:br/>
      </w:r>
      <w:r w:rsidR="00C77809">
        <w:rPr>
          <w:b w:val="0"/>
          <w:sz w:val="22"/>
          <w:szCs w:val="22"/>
        </w:rPr>
        <w:t>ZJEDNODUŠENÉ POSTUPY</w:t>
      </w:r>
      <w:bookmarkEnd w:id="32"/>
    </w:p>
    <w:p w14:paraId="04836F14" w14:textId="77777777" w:rsidR="00CE636C" w:rsidRDefault="00CE636C" w:rsidP="00CA2538">
      <w:pPr>
        <w:pStyle w:val="Nadpis2"/>
        <w:jc w:val="center"/>
        <w:rPr>
          <w:b w:val="0"/>
          <w:i w:val="0"/>
          <w:sz w:val="22"/>
          <w:szCs w:val="22"/>
          <w:lang w:eastAsia="en-US"/>
        </w:rPr>
      </w:pPr>
      <w:bookmarkStart w:id="33" w:name="_Toc318294894"/>
      <w:r>
        <w:rPr>
          <w:b w:val="0"/>
          <w:i w:val="0"/>
          <w:sz w:val="22"/>
          <w:szCs w:val="22"/>
          <w:lang w:eastAsia="en-US"/>
        </w:rPr>
        <w:t>Čl. 33</w:t>
      </w:r>
    </w:p>
    <w:p w14:paraId="41490D76" w14:textId="77777777" w:rsidR="00CE636C" w:rsidRPr="00CE636C" w:rsidRDefault="00CE636C" w:rsidP="00D539E9">
      <w:pPr>
        <w:jc w:val="center"/>
        <w:rPr>
          <w:rFonts w:ascii="Arial" w:hAnsi="Arial" w:cs="Arial"/>
          <w:sz w:val="22"/>
          <w:szCs w:val="22"/>
          <w:lang w:eastAsia="en-US"/>
        </w:rPr>
      </w:pPr>
      <w:r>
        <w:rPr>
          <w:rFonts w:ascii="Arial" w:hAnsi="Arial" w:cs="Arial"/>
          <w:sz w:val="22"/>
          <w:szCs w:val="22"/>
          <w:lang w:eastAsia="en-US"/>
        </w:rPr>
        <w:t>Dru</w:t>
      </w:r>
      <w:r w:rsidR="006F139B">
        <w:rPr>
          <w:rFonts w:ascii="Arial" w:hAnsi="Arial" w:cs="Arial"/>
          <w:sz w:val="22"/>
          <w:szCs w:val="22"/>
          <w:lang w:eastAsia="en-US"/>
        </w:rPr>
        <w:t>h</w:t>
      </w:r>
      <w:r>
        <w:rPr>
          <w:rFonts w:ascii="Arial" w:hAnsi="Arial" w:cs="Arial"/>
          <w:sz w:val="22"/>
          <w:szCs w:val="22"/>
          <w:lang w:eastAsia="en-US"/>
        </w:rPr>
        <w:t>y zjednodušených postupů</w:t>
      </w:r>
    </w:p>
    <w:p w14:paraId="2A962E60" w14:textId="77777777" w:rsidR="00CE636C" w:rsidRPr="00CE636C" w:rsidRDefault="00CE636C" w:rsidP="000F2FC1">
      <w:pPr>
        <w:numPr>
          <w:ilvl w:val="0"/>
          <w:numId w:val="66"/>
        </w:numPr>
        <w:tabs>
          <w:tab w:val="clear" w:pos="737"/>
          <w:tab w:val="num" w:pos="1134"/>
        </w:tabs>
        <w:spacing w:before="120"/>
        <w:ind w:left="0" w:firstLine="709"/>
        <w:jc w:val="both"/>
        <w:rPr>
          <w:rFonts w:ascii="Arial" w:hAnsi="Arial" w:cs="Arial"/>
          <w:bCs/>
          <w:sz w:val="22"/>
          <w:szCs w:val="22"/>
        </w:rPr>
      </w:pPr>
      <w:r w:rsidRPr="00CE636C">
        <w:rPr>
          <w:rFonts w:ascii="Arial" w:hAnsi="Arial" w:cs="Arial"/>
          <w:bCs/>
          <w:sz w:val="22"/>
          <w:szCs w:val="22"/>
        </w:rPr>
        <w:t xml:space="preserve">Při propouštění zboží do režimu volného oběhu lze využít </w:t>
      </w:r>
      <w:r w:rsidR="00B41C01">
        <w:rPr>
          <w:rFonts w:ascii="Arial" w:hAnsi="Arial" w:cs="Arial"/>
          <w:bCs/>
          <w:sz w:val="22"/>
          <w:szCs w:val="22"/>
        </w:rPr>
        <w:t>následující zjednodušené postupy</w:t>
      </w:r>
    </w:p>
    <w:p w14:paraId="5E7DEFCA" w14:textId="39C9C9DE" w:rsidR="00B41C01" w:rsidRPr="006F139B" w:rsidRDefault="00B41C01" w:rsidP="000F2FC1">
      <w:pPr>
        <w:numPr>
          <w:ilvl w:val="1"/>
          <w:numId w:val="66"/>
        </w:numPr>
        <w:tabs>
          <w:tab w:val="clear" w:pos="1440"/>
          <w:tab w:val="num" w:pos="426"/>
        </w:tabs>
        <w:spacing w:before="120"/>
        <w:ind w:left="426"/>
        <w:jc w:val="both"/>
        <w:rPr>
          <w:rFonts w:ascii="Arial" w:hAnsi="Arial" w:cs="Arial"/>
          <w:bCs/>
          <w:sz w:val="22"/>
          <w:szCs w:val="22"/>
        </w:rPr>
      </w:pPr>
      <w:r w:rsidRPr="00B41C01">
        <w:rPr>
          <w:rFonts w:ascii="Arial" w:hAnsi="Arial" w:cs="Arial"/>
          <w:color w:val="000000"/>
          <w:sz w:val="22"/>
          <w:szCs w:val="22"/>
          <w:lang w:eastAsia="zh-CN"/>
        </w:rPr>
        <w:t>zjednodušené celní prohlášení</w:t>
      </w:r>
      <w:r w:rsidR="00384173">
        <w:rPr>
          <w:rFonts w:ascii="Arial" w:hAnsi="Arial" w:cs="Arial"/>
          <w:color w:val="000000"/>
          <w:sz w:val="22"/>
          <w:szCs w:val="22"/>
          <w:lang w:eastAsia="zh-CN"/>
        </w:rPr>
        <w:t xml:space="preserve"> (dále jen „povolení JZCP“)</w:t>
      </w:r>
      <w:r>
        <w:rPr>
          <w:rFonts w:ascii="Arial" w:hAnsi="Arial" w:cs="Arial"/>
          <w:color w:val="000000"/>
          <w:sz w:val="22"/>
          <w:szCs w:val="22"/>
          <w:lang w:eastAsia="zh-CN"/>
        </w:rPr>
        <w:t>,</w:t>
      </w:r>
      <w:r w:rsidRPr="00B41C01">
        <w:rPr>
          <w:rFonts w:ascii="Arial" w:hAnsi="Arial" w:cs="Arial"/>
          <w:color w:val="000000"/>
          <w:sz w:val="22"/>
          <w:szCs w:val="22"/>
          <w:lang w:eastAsia="zh-CN"/>
        </w:rPr>
        <w:t xml:space="preserve"> </w:t>
      </w:r>
      <w:r w:rsidRPr="00B41C01">
        <w:rPr>
          <w:rFonts w:ascii="Arial" w:hAnsi="Arial" w:cs="Arial"/>
          <w:bCs/>
          <w:sz w:val="22"/>
          <w:szCs w:val="22"/>
        </w:rPr>
        <w:t>kter</w:t>
      </w:r>
      <w:r w:rsidR="00F903EE">
        <w:rPr>
          <w:rFonts w:ascii="Arial" w:hAnsi="Arial" w:cs="Arial"/>
          <w:bCs/>
          <w:sz w:val="22"/>
          <w:szCs w:val="22"/>
        </w:rPr>
        <w:t>é</w:t>
      </w:r>
      <w:r w:rsidRPr="00B41C01">
        <w:rPr>
          <w:rFonts w:ascii="Arial" w:hAnsi="Arial" w:cs="Arial"/>
          <w:bCs/>
          <w:sz w:val="22"/>
          <w:szCs w:val="22"/>
        </w:rPr>
        <w:t xml:space="preserve"> </w:t>
      </w:r>
      <w:r w:rsidR="006F139B" w:rsidRPr="00B41C01">
        <w:rPr>
          <w:rFonts w:ascii="Arial" w:hAnsi="Arial" w:cs="Arial"/>
          <w:color w:val="000000"/>
          <w:sz w:val="22"/>
          <w:szCs w:val="22"/>
          <w:lang w:eastAsia="zh-CN"/>
        </w:rPr>
        <w:t>ve smyslu ustanovení čl. 166 odst. 1 UCC</w:t>
      </w:r>
      <w:r w:rsidR="006F139B" w:rsidRPr="00B41C01">
        <w:rPr>
          <w:rFonts w:ascii="Arial" w:hAnsi="Arial" w:cs="Arial"/>
          <w:sz w:val="22"/>
          <w:szCs w:val="22"/>
        </w:rPr>
        <w:t xml:space="preserve"> </w:t>
      </w:r>
      <w:r w:rsidRPr="00B41C01">
        <w:rPr>
          <w:rFonts w:ascii="Arial" w:hAnsi="Arial" w:cs="Arial"/>
          <w:sz w:val="22"/>
          <w:szCs w:val="22"/>
        </w:rPr>
        <w:t>umožňuje</w:t>
      </w:r>
      <w:r w:rsidRPr="00B41C01">
        <w:rPr>
          <w:rFonts w:ascii="Arial" w:hAnsi="Arial" w:cs="Arial"/>
          <w:bCs/>
          <w:sz w:val="22"/>
          <w:szCs w:val="22"/>
        </w:rPr>
        <w:t xml:space="preserve">, </w:t>
      </w:r>
      <w:r w:rsidRPr="00B41C01">
        <w:rPr>
          <w:rFonts w:ascii="Arial" w:hAnsi="Arial" w:cs="Arial"/>
          <w:sz w:val="22"/>
          <w:szCs w:val="22"/>
        </w:rPr>
        <w:t xml:space="preserve">aby </w:t>
      </w:r>
      <w:r w:rsidR="006F139B">
        <w:rPr>
          <w:rFonts w:ascii="Arial" w:hAnsi="Arial" w:cs="Arial"/>
          <w:sz w:val="22"/>
          <w:szCs w:val="22"/>
        </w:rPr>
        <w:t>deklarant</w:t>
      </w:r>
      <w:r w:rsidRPr="00B41C01">
        <w:rPr>
          <w:rFonts w:ascii="Arial" w:hAnsi="Arial" w:cs="Arial"/>
          <w:bCs/>
          <w:sz w:val="22"/>
          <w:szCs w:val="22"/>
        </w:rPr>
        <w:t xml:space="preserve"> </w:t>
      </w:r>
      <w:r w:rsidRPr="00B41C01">
        <w:rPr>
          <w:rFonts w:ascii="Arial" w:hAnsi="Arial" w:cs="Arial"/>
          <w:sz w:val="22"/>
          <w:szCs w:val="22"/>
        </w:rPr>
        <w:t>v </w:t>
      </w:r>
      <w:r w:rsidR="00446835">
        <w:rPr>
          <w:rFonts w:ascii="Arial" w:hAnsi="Arial" w:cs="Arial"/>
          <w:sz w:val="22"/>
          <w:szCs w:val="22"/>
        </w:rPr>
        <w:t>jednotlivých</w:t>
      </w:r>
      <w:r w:rsidR="008952E6">
        <w:rPr>
          <w:rFonts w:ascii="Arial" w:hAnsi="Arial" w:cs="Arial"/>
          <w:sz w:val="22"/>
          <w:szCs w:val="22"/>
        </w:rPr>
        <w:t xml:space="preserve"> případech </w:t>
      </w:r>
      <w:r w:rsidR="006F139B">
        <w:rPr>
          <w:rFonts w:ascii="Arial" w:hAnsi="Arial" w:cs="Arial"/>
          <w:sz w:val="22"/>
          <w:szCs w:val="22"/>
        </w:rPr>
        <w:t>podal</w:t>
      </w:r>
      <w:r w:rsidR="008952E6">
        <w:rPr>
          <w:rFonts w:ascii="Arial" w:hAnsi="Arial" w:cs="Arial"/>
          <w:sz w:val="22"/>
          <w:szCs w:val="22"/>
        </w:rPr>
        <w:t xml:space="preserve"> </w:t>
      </w:r>
      <w:r w:rsidR="006F139B">
        <w:rPr>
          <w:rFonts w:ascii="Arial" w:hAnsi="Arial" w:cs="Arial"/>
          <w:sz w:val="22"/>
          <w:szCs w:val="22"/>
        </w:rPr>
        <w:t>prohlášení JZCP</w:t>
      </w:r>
      <w:r w:rsidRPr="00B41C01">
        <w:rPr>
          <w:rFonts w:ascii="Arial" w:hAnsi="Arial" w:cs="Arial"/>
          <w:sz w:val="22"/>
          <w:szCs w:val="22"/>
        </w:rPr>
        <w:t xml:space="preserve">, které neobsahuje všechny údaje požadované pro režim volný oběh nebo ke kterému nejsou přiloženy všechny nezbytné </w:t>
      </w:r>
      <w:r w:rsidR="006F139B">
        <w:rPr>
          <w:rFonts w:ascii="Arial" w:hAnsi="Arial" w:cs="Arial"/>
          <w:sz w:val="22"/>
          <w:szCs w:val="22"/>
        </w:rPr>
        <w:t>podklady</w:t>
      </w:r>
      <w:r w:rsidRPr="00B41C01">
        <w:rPr>
          <w:rFonts w:ascii="Arial" w:hAnsi="Arial" w:cs="Arial"/>
          <w:sz w:val="22"/>
          <w:szCs w:val="22"/>
        </w:rPr>
        <w:t>,</w:t>
      </w:r>
    </w:p>
    <w:p w14:paraId="20650D33" w14:textId="248CB40C" w:rsidR="00B41C01" w:rsidRDefault="006F139B" w:rsidP="000F2FC1">
      <w:pPr>
        <w:numPr>
          <w:ilvl w:val="1"/>
          <w:numId w:val="66"/>
        </w:numPr>
        <w:tabs>
          <w:tab w:val="clear" w:pos="1440"/>
          <w:tab w:val="num" w:pos="426"/>
        </w:tabs>
        <w:spacing w:before="120"/>
        <w:ind w:left="426"/>
        <w:jc w:val="both"/>
        <w:rPr>
          <w:rFonts w:ascii="Arial" w:hAnsi="Arial" w:cs="Arial"/>
          <w:bCs/>
          <w:sz w:val="22"/>
          <w:szCs w:val="22"/>
        </w:rPr>
      </w:pPr>
      <w:r w:rsidRPr="00B41C01">
        <w:rPr>
          <w:rFonts w:ascii="Arial" w:hAnsi="Arial" w:cs="Arial"/>
          <w:color w:val="000000"/>
          <w:sz w:val="22"/>
          <w:szCs w:val="22"/>
          <w:lang w:eastAsia="zh-CN"/>
        </w:rPr>
        <w:t>zjednodušené celní prohlášení</w:t>
      </w:r>
      <w:r w:rsidR="00384173">
        <w:rPr>
          <w:rFonts w:ascii="Arial" w:hAnsi="Arial" w:cs="Arial"/>
          <w:color w:val="000000"/>
          <w:sz w:val="22"/>
          <w:szCs w:val="22"/>
          <w:lang w:eastAsia="zh-CN"/>
        </w:rPr>
        <w:t xml:space="preserve"> (dále jen „povolení ZCP“)</w:t>
      </w:r>
      <w:r>
        <w:rPr>
          <w:rFonts w:ascii="Arial" w:hAnsi="Arial" w:cs="Arial"/>
          <w:color w:val="000000"/>
          <w:sz w:val="22"/>
          <w:szCs w:val="22"/>
          <w:lang w:eastAsia="zh-CN"/>
        </w:rPr>
        <w:t>,</w:t>
      </w:r>
      <w:r w:rsidRPr="00B41C01">
        <w:rPr>
          <w:rFonts w:ascii="Arial" w:hAnsi="Arial" w:cs="Arial"/>
          <w:color w:val="000000"/>
          <w:sz w:val="22"/>
          <w:szCs w:val="22"/>
          <w:lang w:eastAsia="zh-CN"/>
        </w:rPr>
        <w:t xml:space="preserve"> </w:t>
      </w:r>
      <w:r w:rsidRPr="00B41C01">
        <w:rPr>
          <w:rFonts w:ascii="Arial" w:hAnsi="Arial" w:cs="Arial"/>
          <w:bCs/>
          <w:sz w:val="22"/>
          <w:szCs w:val="22"/>
        </w:rPr>
        <w:t>kter</w:t>
      </w:r>
      <w:r w:rsidR="00F903EE">
        <w:rPr>
          <w:rFonts w:ascii="Arial" w:hAnsi="Arial" w:cs="Arial"/>
          <w:bCs/>
          <w:sz w:val="22"/>
          <w:szCs w:val="22"/>
        </w:rPr>
        <w:t>é</w:t>
      </w:r>
      <w:r w:rsidRPr="00B41C01">
        <w:rPr>
          <w:rFonts w:ascii="Arial" w:hAnsi="Arial" w:cs="Arial"/>
          <w:bCs/>
          <w:sz w:val="22"/>
          <w:szCs w:val="22"/>
        </w:rPr>
        <w:t xml:space="preserve"> </w:t>
      </w:r>
      <w:r w:rsidRPr="00B41C01">
        <w:rPr>
          <w:rFonts w:ascii="Arial" w:hAnsi="Arial" w:cs="Arial"/>
          <w:color w:val="000000"/>
          <w:sz w:val="22"/>
          <w:szCs w:val="22"/>
          <w:lang w:eastAsia="zh-CN"/>
        </w:rPr>
        <w:t>ve smyslu ustanovení čl. 166 odst. 1</w:t>
      </w:r>
      <w:r>
        <w:rPr>
          <w:rFonts w:ascii="Arial" w:hAnsi="Arial" w:cs="Arial"/>
          <w:color w:val="000000"/>
          <w:sz w:val="22"/>
          <w:szCs w:val="22"/>
          <w:lang w:eastAsia="zh-CN"/>
        </w:rPr>
        <w:t xml:space="preserve"> a 2</w:t>
      </w:r>
      <w:r w:rsidRPr="00B41C01">
        <w:rPr>
          <w:rFonts w:ascii="Arial" w:hAnsi="Arial" w:cs="Arial"/>
          <w:color w:val="000000"/>
          <w:sz w:val="22"/>
          <w:szCs w:val="22"/>
          <w:lang w:eastAsia="zh-CN"/>
        </w:rPr>
        <w:t xml:space="preserve"> UCC</w:t>
      </w:r>
      <w:r w:rsidRPr="00B41C01">
        <w:rPr>
          <w:rFonts w:ascii="Arial" w:hAnsi="Arial" w:cs="Arial"/>
          <w:sz w:val="22"/>
          <w:szCs w:val="22"/>
        </w:rPr>
        <w:t xml:space="preserve"> umožňuje</w:t>
      </w:r>
      <w:r w:rsidRPr="00B41C01">
        <w:rPr>
          <w:rFonts w:ascii="Arial" w:hAnsi="Arial" w:cs="Arial"/>
          <w:bCs/>
          <w:sz w:val="22"/>
          <w:szCs w:val="22"/>
        </w:rPr>
        <w:t xml:space="preserve">, </w:t>
      </w:r>
      <w:r w:rsidRPr="00B41C01">
        <w:rPr>
          <w:rFonts w:ascii="Arial" w:hAnsi="Arial" w:cs="Arial"/>
          <w:sz w:val="22"/>
          <w:szCs w:val="22"/>
        </w:rPr>
        <w:t xml:space="preserve">aby </w:t>
      </w:r>
      <w:r>
        <w:rPr>
          <w:rFonts w:ascii="Arial" w:hAnsi="Arial" w:cs="Arial"/>
          <w:sz w:val="22"/>
          <w:szCs w:val="22"/>
        </w:rPr>
        <w:t>deklarant</w:t>
      </w:r>
      <w:r w:rsidRPr="00B41C01">
        <w:rPr>
          <w:rFonts w:ascii="Arial" w:hAnsi="Arial" w:cs="Arial"/>
          <w:bCs/>
          <w:sz w:val="22"/>
          <w:szCs w:val="22"/>
        </w:rPr>
        <w:t xml:space="preserve"> </w:t>
      </w:r>
      <w:r>
        <w:rPr>
          <w:rFonts w:ascii="Arial" w:hAnsi="Arial" w:cs="Arial"/>
          <w:bCs/>
          <w:sz w:val="22"/>
          <w:szCs w:val="22"/>
        </w:rPr>
        <w:t>pravidelně</w:t>
      </w:r>
      <w:r w:rsidR="008952E6">
        <w:rPr>
          <w:rFonts w:ascii="Arial" w:hAnsi="Arial" w:cs="Arial"/>
          <w:bCs/>
          <w:sz w:val="22"/>
          <w:szCs w:val="22"/>
        </w:rPr>
        <w:t xml:space="preserve"> </w:t>
      </w:r>
      <w:r>
        <w:rPr>
          <w:rFonts w:ascii="Arial" w:hAnsi="Arial" w:cs="Arial"/>
          <w:bCs/>
          <w:sz w:val="22"/>
          <w:szCs w:val="22"/>
        </w:rPr>
        <w:t>podával</w:t>
      </w:r>
      <w:r w:rsidRPr="00B41C01">
        <w:rPr>
          <w:rFonts w:ascii="Arial" w:hAnsi="Arial" w:cs="Arial"/>
          <w:sz w:val="22"/>
          <w:szCs w:val="22"/>
        </w:rPr>
        <w:t xml:space="preserve"> </w:t>
      </w:r>
      <w:r>
        <w:rPr>
          <w:rFonts w:ascii="Arial" w:hAnsi="Arial" w:cs="Arial"/>
          <w:sz w:val="22"/>
          <w:szCs w:val="22"/>
        </w:rPr>
        <w:t>prohlášení ZCP</w:t>
      </w:r>
      <w:r w:rsidRPr="00B41C01">
        <w:rPr>
          <w:rFonts w:ascii="Arial" w:hAnsi="Arial" w:cs="Arial"/>
          <w:sz w:val="22"/>
          <w:szCs w:val="22"/>
        </w:rPr>
        <w:t xml:space="preserve">, které neobsahuje všechny údaje požadované pro režim volný oběh nebo ke kterému nejsou přiloženy všechny nezbytné </w:t>
      </w:r>
      <w:r>
        <w:rPr>
          <w:rFonts w:ascii="Arial" w:hAnsi="Arial" w:cs="Arial"/>
          <w:sz w:val="22"/>
          <w:szCs w:val="22"/>
        </w:rPr>
        <w:t>podklady,</w:t>
      </w:r>
    </w:p>
    <w:p w14:paraId="5FB817D2" w14:textId="77777777" w:rsidR="00446835" w:rsidRPr="00446835" w:rsidRDefault="00B41C01" w:rsidP="000F2FC1">
      <w:pPr>
        <w:numPr>
          <w:ilvl w:val="1"/>
          <w:numId w:val="66"/>
        </w:numPr>
        <w:tabs>
          <w:tab w:val="clear" w:pos="1440"/>
          <w:tab w:val="num" w:pos="426"/>
        </w:tabs>
        <w:spacing w:before="120"/>
        <w:ind w:left="426"/>
        <w:jc w:val="both"/>
        <w:rPr>
          <w:rFonts w:ascii="Arial" w:hAnsi="Arial" w:cs="Arial"/>
          <w:bCs/>
          <w:sz w:val="22"/>
          <w:szCs w:val="22"/>
        </w:rPr>
      </w:pPr>
      <w:r w:rsidRPr="0037760B">
        <w:rPr>
          <w:rFonts w:ascii="Arial" w:hAnsi="Arial" w:cs="Arial"/>
          <w:sz w:val="22"/>
          <w:szCs w:val="22"/>
        </w:rPr>
        <w:t>zápis do záznamů deklaranta</w:t>
      </w:r>
      <w:r w:rsidR="00384173">
        <w:rPr>
          <w:rFonts w:ascii="Arial" w:hAnsi="Arial" w:cs="Arial"/>
          <w:sz w:val="22"/>
          <w:szCs w:val="22"/>
        </w:rPr>
        <w:t xml:space="preserve"> (dále jen „povolení ZD“)</w:t>
      </w:r>
      <w:r w:rsidR="0037760B" w:rsidRPr="0037760B">
        <w:rPr>
          <w:rFonts w:ascii="Arial" w:hAnsi="Arial" w:cs="Arial"/>
          <w:sz w:val="22"/>
          <w:szCs w:val="22"/>
        </w:rPr>
        <w:t xml:space="preserve">, který ve smyslu </w:t>
      </w:r>
      <w:r w:rsidR="00917AB2">
        <w:rPr>
          <w:rFonts w:ascii="Arial" w:hAnsi="Arial" w:cs="Arial"/>
          <w:sz w:val="22"/>
          <w:szCs w:val="22"/>
        </w:rPr>
        <w:t xml:space="preserve">ustanovení </w:t>
      </w:r>
      <w:r w:rsidR="0037760B" w:rsidRPr="0037760B">
        <w:rPr>
          <w:rFonts w:ascii="Arial" w:hAnsi="Arial" w:cs="Arial"/>
          <w:sz w:val="22"/>
          <w:szCs w:val="22"/>
        </w:rPr>
        <w:t>čl. 182 UCC umožňuje, aby deklarant</w:t>
      </w:r>
      <w:r w:rsidR="008952E6">
        <w:rPr>
          <w:rFonts w:ascii="Arial" w:hAnsi="Arial" w:cs="Arial"/>
          <w:sz w:val="22"/>
          <w:szCs w:val="22"/>
        </w:rPr>
        <w:t xml:space="preserve"> </w:t>
      </w:r>
      <w:r w:rsidR="0037760B" w:rsidRPr="0037760B">
        <w:rPr>
          <w:rFonts w:ascii="Arial" w:hAnsi="Arial" w:cs="Arial"/>
          <w:sz w:val="22"/>
          <w:szCs w:val="22"/>
        </w:rPr>
        <w:t xml:space="preserve">podával formou </w:t>
      </w:r>
      <w:r w:rsidRPr="0037760B">
        <w:rPr>
          <w:rFonts w:ascii="Arial" w:hAnsi="Arial" w:cs="Arial"/>
          <w:sz w:val="22"/>
          <w:szCs w:val="22"/>
        </w:rPr>
        <w:t>prohlášení ZCP</w:t>
      </w:r>
      <w:r w:rsidR="004C5CA8">
        <w:rPr>
          <w:rFonts w:ascii="Arial" w:hAnsi="Arial" w:cs="Arial"/>
          <w:sz w:val="22"/>
          <w:szCs w:val="22"/>
        </w:rPr>
        <w:t xml:space="preserve"> </w:t>
      </w:r>
      <w:r w:rsidR="0037760B">
        <w:rPr>
          <w:rFonts w:ascii="Arial" w:hAnsi="Arial" w:cs="Arial"/>
          <w:sz w:val="22"/>
          <w:szCs w:val="22"/>
        </w:rPr>
        <w:t xml:space="preserve">nebo </w:t>
      </w:r>
      <w:r w:rsidR="0037760B" w:rsidRPr="0037760B">
        <w:rPr>
          <w:rFonts w:ascii="Arial" w:hAnsi="Arial" w:cs="Arial"/>
          <w:bCs/>
          <w:sz w:val="22"/>
          <w:szCs w:val="22"/>
        </w:rPr>
        <w:t>formou prohlášení</w:t>
      </w:r>
      <w:r w:rsidR="004C5CA8">
        <w:rPr>
          <w:rFonts w:ascii="Arial" w:hAnsi="Arial" w:cs="Arial"/>
          <w:bCs/>
          <w:sz w:val="22"/>
          <w:szCs w:val="22"/>
        </w:rPr>
        <w:t xml:space="preserve"> </w:t>
      </w:r>
      <w:r w:rsidRPr="0037760B">
        <w:rPr>
          <w:rFonts w:ascii="Arial" w:hAnsi="Arial" w:cs="Arial"/>
          <w:sz w:val="22"/>
          <w:szCs w:val="22"/>
        </w:rPr>
        <w:t xml:space="preserve">oznámení o předložení zboží se současným zápisem do </w:t>
      </w:r>
      <w:r w:rsidR="0037760B" w:rsidRPr="0037760B">
        <w:rPr>
          <w:rFonts w:ascii="Arial" w:hAnsi="Arial" w:cs="Arial"/>
          <w:sz w:val="22"/>
          <w:szCs w:val="22"/>
        </w:rPr>
        <w:t xml:space="preserve">jeho </w:t>
      </w:r>
      <w:r w:rsidRPr="0037760B">
        <w:rPr>
          <w:rFonts w:ascii="Arial" w:hAnsi="Arial" w:cs="Arial"/>
          <w:sz w:val="22"/>
          <w:szCs w:val="22"/>
        </w:rPr>
        <w:t>záznamů</w:t>
      </w:r>
      <w:r w:rsidR="0037760B">
        <w:rPr>
          <w:rFonts w:ascii="Arial" w:hAnsi="Arial" w:cs="Arial"/>
          <w:sz w:val="22"/>
          <w:szCs w:val="22"/>
        </w:rPr>
        <w:t xml:space="preserve"> </w:t>
      </w:r>
      <w:r w:rsidRPr="0037760B">
        <w:rPr>
          <w:rFonts w:ascii="Arial" w:hAnsi="Arial" w:cs="Arial"/>
          <w:sz w:val="22"/>
          <w:szCs w:val="22"/>
        </w:rPr>
        <w:t>ve smyslu ustanovení čl. 182 odst. 1 UCC, čl. 234 odst. 1 a 235 IA,</w:t>
      </w:r>
    </w:p>
    <w:p w14:paraId="3476B944" w14:textId="797F6E2E" w:rsidR="00B41C01" w:rsidRPr="002306FD" w:rsidRDefault="00446835" w:rsidP="000F2FC1">
      <w:pPr>
        <w:numPr>
          <w:ilvl w:val="1"/>
          <w:numId w:val="66"/>
        </w:numPr>
        <w:tabs>
          <w:tab w:val="clear" w:pos="1440"/>
          <w:tab w:val="num" w:pos="426"/>
        </w:tabs>
        <w:spacing w:before="120"/>
        <w:ind w:left="426"/>
        <w:jc w:val="both"/>
        <w:rPr>
          <w:rFonts w:ascii="Arial" w:hAnsi="Arial" w:cs="Arial"/>
          <w:bCs/>
          <w:sz w:val="22"/>
          <w:szCs w:val="22"/>
        </w:rPr>
      </w:pPr>
      <w:r w:rsidRPr="00446835">
        <w:rPr>
          <w:rFonts w:ascii="Arial" w:hAnsi="Arial" w:cs="Arial"/>
          <w:sz w:val="22"/>
          <w:szCs w:val="22"/>
        </w:rPr>
        <w:t>centralizovan</w:t>
      </w:r>
      <w:r>
        <w:rPr>
          <w:rFonts w:ascii="Arial" w:hAnsi="Arial" w:cs="Arial"/>
          <w:sz w:val="22"/>
          <w:szCs w:val="22"/>
        </w:rPr>
        <w:t>é</w:t>
      </w:r>
      <w:r w:rsidRPr="00446835">
        <w:rPr>
          <w:rFonts w:ascii="Arial" w:hAnsi="Arial" w:cs="Arial"/>
          <w:sz w:val="22"/>
          <w:szCs w:val="22"/>
        </w:rPr>
        <w:t xml:space="preserve"> celní řízení</w:t>
      </w:r>
      <w:r w:rsidR="00384173">
        <w:rPr>
          <w:rFonts w:ascii="Arial" w:hAnsi="Arial" w:cs="Arial"/>
          <w:sz w:val="22"/>
          <w:szCs w:val="22"/>
        </w:rPr>
        <w:t xml:space="preserve"> (dále jen „povolení CCŘ“)</w:t>
      </w:r>
      <w:r>
        <w:rPr>
          <w:rFonts w:ascii="Arial" w:hAnsi="Arial" w:cs="Arial"/>
          <w:sz w:val="22"/>
          <w:szCs w:val="22"/>
        </w:rPr>
        <w:t>, kter</w:t>
      </w:r>
      <w:r w:rsidR="00F903EE">
        <w:rPr>
          <w:rFonts w:ascii="Arial" w:hAnsi="Arial" w:cs="Arial"/>
          <w:sz w:val="22"/>
          <w:szCs w:val="22"/>
        </w:rPr>
        <w:t>é</w:t>
      </w:r>
      <w:r>
        <w:rPr>
          <w:rFonts w:ascii="Arial" w:hAnsi="Arial" w:cs="Arial"/>
          <w:sz w:val="22"/>
          <w:szCs w:val="22"/>
        </w:rPr>
        <w:t xml:space="preserve"> </w:t>
      </w:r>
      <w:r w:rsidRPr="00446835">
        <w:rPr>
          <w:rFonts w:ascii="Arial" w:hAnsi="Arial" w:cs="Arial"/>
          <w:sz w:val="22"/>
          <w:szCs w:val="22"/>
        </w:rPr>
        <w:t>v</w:t>
      </w:r>
      <w:r>
        <w:rPr>
          <w:rFonts w:ascii="Arial" w:hAnsi="Arial" w:cs="Arial"/>
          <w:sz w:val="22"/>
          <w:szCs w:val="22"/>
        </w:rPr>
        <w:t>e</w:t>
      </w:r>
      <w:r w:rsidRPr="00446835">
        <w:rPr>
          <w:rFonts w:ascii="Arial" w:hAnsi="Arial" w:cs="Arial"/>
          <w:sz w:val="22"/>
          <w:szCs w:val="22"/>
        </w:rPr>
        <w:t> s</w:t>
      </w:r>
      <w:r>
        <w:rPr>
          <w:rFonts w:ascii="Arial" w:hAnsi="Arial" w:cs="Arial"/>
          <w:sz w:val="22"/>
          <w:szCs w:val="22"/>
        </w:rPr>
        <w:t>myslu</w:t>
      </w:r>
      <w:r w:rsidRPr="00446835">
        <w:rPr>
          <w:rFonts w:ascii="Arial" w:hAnsi="Arial" w:cs="Arial"/>
          <w:sz w:val="22"/>
          <w:szCs w:val="22"/>
        </w:rPr>
        <w:t xml:space="preserve"> ustanovení čl. 179 UCC a čl. 231 IA </w:t>
      </w:r>
      <w:r>
        <w:rPr>
          <w:rFonts w:ascii="Arial" w:hAnsi="Arial" w:cs="Arial"/>
          <w:sz w:val="22"/>
          <w:szCs w:val="22"/>
        </w:rPr>
        <w:t>umožňuje</w:t>
      </w:r>
      <w:r w:rsidRPr="00446835">
        <w:rPr>
          <w:rFonts w:ascii="Arial" w:hAnsi="Arial" w:cs="Arial"/>
          <w:sz w:val="22"/>
          <w:szCs w:val="22"/>
        </w:rPr>
        <w:t xml:space="preserve"> podání prohlášení na celním úřadě v místě, kde je osoba usazena, pro zboží které je předkládáno na jiném celním úřadě</w:t>
      </w:r>
      <w:r w:rsidR="00C864AD">
        <w:rPr>
          <w:rFonts w:ascii="Arial" w:hAnsi="Arial" w:cs="Arial"/>
          <w:sz w:val="22"/>
          <w:szCs w:val="22"/>
        </w:rPr>
        <w:t>,</w:t>
      </w:r>
    </w:p>
    <w:p w14:paraId="49AE47B6" w14:textId="71F50433" w:rsidR="002306FD" w:rsidRPr="00917AB2" w:rsidRDefault="002306FD" w:rsidP="000F2FC1">
      <w:pPr>
        <w:numPr>
          <w:ilvl w:val="1"/>
          <w:numId w:val="66"/>
        </w:numPr>
        <w:tabs>
          <w:tab w:val="clear" w:pos="1440"/>
          <w:tab w:val="num" w:pos="426"/>
        </w:tabs>
        <w:spacing w:before="120"/>
        <w:ind w:left="426"/>
        <w:jc w:val="both"/>
        <w:rPr>
          <w:rFonts w:ascii="Arial" w:hAnsi="Arial" w:cs="Arial"/>
          <w:bCs/>
          <w:sz w:val="22"/>
          <w:szCs w:val="22"/>
        </w:rPr>
      </w:pPr>
      <w:r>
        <w:rPr>
          <w:rFonts w:ascii="Arial" w:hAnsi="Arial" w:cs="Arial"/>
          <w:sz w:val="22"/>
          <w:szCs w:val="22"/>
        </w:rPr>
        <w:t>samoschvalování, kter</w:t>
      </w:r>
      <w:r w:rsidR="00F903EE">
        <w:rPr>
          <w:rFonts w:ascii="Arial" w:hAnsi="Arial" w:cs="Arial"/>
          <w:sz w:val="22"/>
          <w:szCs w:val="22"/>
        </w:rPr>
        <w:t>é</w:t>
      </w:r>
      <w:r>
        <w:rPr>
          <w:rFonts w:ascii="Arial" w:hAnsi="Arial" w:cs="Arial"/>
          <w:sz w:val="22"/>
          <w:szCs w:val="22"/>
        </w:rPr>
        <w:t xml:space="preserve"> ve smyslu ustanovení čl. 185 UCC umožňuje, aby deklarant prováděl některé celní formality namísto celních orgánů, s cílem určit částku splatného celního dluhu a provést některé kontroly pod celním dohledem. </w:t>
      </w:r>
    </w:p>
    <w:p w14:paraId="3E01DB12" w14:textId="77777777" w:rsidR="00917AB2" w:rsidRPr="00917AB2" w:rsidRDefault="00917AB2" w:rsidP="00F97C48">
      <w:pPr>
        <w:tabs>
          <w:tab w:val="num" w:pos="426"/>
        </w:tabs>
        <w:spacing w:before="120"/>
        <w:jc w:val="both"/>
        <w:rPr>
          <w:rFonts w:ascii="Arial" w:hAnsi="Arial" w:cs="Arial"/>
          <w:bCs/>
          <w:sz w:val="22"/>
          <w:szCs w:val="22"/>
        </w:rPr>
      </w:pPr>
    </w:p>
    <w:p w14:paraId="683E2617" w14:textId="4917F453" w:rsidR="00B41C01" w:rsidRPr="00917AB2" w:rsidRDefault="007C1021" w:rsidP="000F2FC1">
      <w:pPr>
        <w:pStyle w:val="Zkladntext"/>
        <w:numPr>
          <w:ilvl w:val="0"/>
          <w:numId w:val="66"/>
        </w:numPr>
        <w:tabs>
          <w:tab w:val="left" w:pos="1134"/>
          <w:tab w:val="left" w:pos="6946"/>
        </w:tabs>
        <w:ind w:left="0" w:firstLine="709"/>
        <w:jc w:val="both"/>
        <w:rPr>
          <w:b w:val="0"/>
          <w:bCs w:val="0"/>
          <w:sz w:val="22"/>
          <w:szCs w:val="22"/>
        </w:rPr>
      </w:pPr>
      <w:r>
        <w:rPr>
          <w:b w:val="0"/>
          <w:bCs w:val="0"/>
          <w:sz w:val="22"/>
          <w:szCs w:val="22"/>
        </w:rPr>
        <w:t xml:space="preserve">V případě použití zjednodušených postupů </w:t>
      </w:r>
      <w:r w:rsidR="007C53A3">
        <w:rPr>
          <w:b w:val="0"/>
          <w:bCs w:val="0"/>
          <w:sz w:val="22"/>
          <w:szCs w:val="22"/>
        </w:rPr>
        <w:t>uvedených v odstavci</w:t>
      </w:r>
      <w:r w:rsidR="00C43E6E">
        <w:rPr>
          <w:b w:val="0"/>
          <w:bCs w:val="0"/>
          <w:sz w:val="22"/>
          <w:szCs w:val="22"/>
        </w:rPr>
        <w:t xml:space="preserve"> 1 písm. a) až c) se podává</w:t>
      </w:r>
      <w:r w:rsidR="00B41C01" w:rsidRPr="0037760B">
        <w:rPr>
          <w:b w:val="0"/>
          <w:bCs w:val="0"/>
          <w:sz w:val="22"/>
          <w:szCs w:val="22"/>
        </w:rPr>
        <w:t xml:space="preserve"> </w:t>
      </w:r>
      <w:r w:rsidR="00C43E6E" w:rsidRPr="0037760B">
        <w:rPr>
          <w:b w:val="0"/>
          <w:bCs w:val="0"/>
          <w:sz w:val="22"/>
          <w:szCs w:val="22"/>
        </w:rPr>
        <w:t xml:space="preserve">v souladu s ustanovením čl. 167 odst. 1 UCC </w:t>
      </w:r>
      <w:r w:rsidR="00B41C01" w:rsidRPr="0037760B">
        <w:rPr>
          <w:b w:val="0"/>
          <w:bCs w:val="0"/>
          <w:sz w:val="22"/>
          <w:szCs w:val="22"/>
        </w:rPr>
        <w:t>prohlášení DCP</w:t>
      </w:r>
      <w:r w:rsidR="00C43E6E">
        <w:rPr>
          <w:b w:val="0"/>
          <w:bCs w:val="0"/>
          <w:sz w:val="22"/>
          <w:szCs w:val="22"/>
        </w:rPr>
        <w:t>. Výjimky z podání prohlášení DCP jsou uvedeny v</w:t>
      </w:r>
      <w:r w:rsidR="00917AB2">
        <w:rPr>
          <w:b w:val="0"/>
          <w:bCs w:val="0"/>
          <w:sz w:val="22"/>
          <w:szCs w:val="22"/>
        </w:rPr>
        <w:t xml:space="preserve"> ustanovení </w:t>
      </w:r>
      <w:r w:rsidR="00C43E6E">
        <w:rPr>
          <w:b w:val="0"/>
          <w:bCs w:val="0"/>
          <w:sz w:val="22"/>
          <w:szCs w:val="22"/>
        </w:rPr>
        <w:t xml:space="preserve">čl. 167 odst. 2 a </w:t>
      </w:r>
      <w:r w:rsidR="00064DD0">
        <w:rPr>
          <w:b w:val="0"/>
          <w:bCs w:val="0"/>
          <w:sz w:val="22"/>
          <w:szCs w:val="22"/>
        </w:rPr>
        <w:t>3 UCC.</w:t>
      </w:r>
    </w:p>
    <w:p w14:paraId="3348376B" w14:textId="77777777" w:rsidR="00CE636C" w:rsidRPr="001A6306" w:rsidRDefault="00CE636C" w:rsidP="000F2FC1">
      <w:pPr>
        <w:numPr>
          <w:ilvl w:val="0"/>
          <w:numId w:val="66"/>
        </w:numPr>
        <w:tabs>
          <w:tab w:val="clear" w:pos="737"/>
          <w:tab w:val="num" w:pos="1134"/>
        </w:tabs>
        <w:spacing w:before="120"/>
        <w:ind w:left="0" w:firstLine="709"/>
        <w:jc w:val="both"/>
        <w:rPr>
          <w:rFonts w:ascii="Arial" w:hAnsi="Arial" w:cs="Arial"/>
          <w:sz w:val="22"/>
          <w:szCs w:val="22"/>
        </w:rPr>
      </w:pPr>
      <w:r w:rsidRPr="00CE636C">
        <w:rPr>
          <w:rFonts w:ascii="Arial" w:hAnsi="Arial" w:cs="Arial"/>
          <w:sz w:val="22"/>
          <w:szCs w:val="22"/>
        </w:rPr>
        <w:t xml:space="preserve">Podmínky </w:t>
      </w:r>
      <w:r w:rsidRPr="00CE636C">
        <w:rPr>
          <w:rFonts w:ascii="Arial" w:hAnsi="Arial" w:cs="Arial"/>
          <w:bCs/>
          <w:sz w:val="22"/>
          <w:szCs w:val="22"/>
        </w:rPr>
        <w:t>použití</w:t>
      </w:r>
      <w:r w:rsidRPr="00CE636C">
        <w:rPr>
          <w:rFonts w:ascii="Arial" w:hAnsi="Arial" w:cs="Arial"/>
          <w:sz w:val="22"/>
          <w:szCs w:val="22"/>
        </w:rPr>
        <w:t xml:space="preserve"> </w:t>
      </w:r>
      <w:r w:rsidR="00917AB2">
        <w:rPr>
          <w:rFonts w:ascii="Arial" w:hAnsi="Arial" w:cs="Arial"/>
          <w:sz w:val="22"/>
          <w:szCs w:val="22"/>
        </w:rPr>
        <w:t>zjednodušených postupů jsou upraveny</w:t>
      </w:r>
      <w:r w:rsidRPr="00CE636C">
        <w:rPr>
          <w:rFonts w:ascii="Arial" w:hAnsi="Arial" w:cs="Arial"/>
          <w:bCs/>
          <w:sz w:val="22"/>
          <w:szCs w:val="22"/>
        </w:rPr>
        <w:t xml:space="preserve"> ustanovení</w:t>
      </w:r>
      <w:r w:rsidR="002306FD">
        <w:rPr>
          <w:rFonts w:ascii="Arial" w:hAnsi="Arial" w:cs="Arial"/>
          <w:bCs/>
          <w:sz w:val="22"/>
          <w:szCs w:val="22"/>
        </w:rPr>
        <w:t>mi</w:t>
      </w:r>
      <w:r w:rsidRPr="00CE636C">
        <w:rPr>
          <w:rFonts w:ascii="Arial" w:hAnsi="Arial" w:cs="Arial"/>
          <w:bCs/>
          <w:sz w:val="22"/>
          <w:szCs w:val="22"/>
        </w:rPr>
        <w:t xml:space="preserve"> čl. </w:t>
      </w:r>
      <w:r w:rsidR="00917AB2">
        <w:rPr>
          <w:rFonts w:ascii="Arial" w:hAnsi="Arial" w:cs="Arial"/>
          <w:bCs/>
          <w:sz w:val="22"/>
          <w:szCs w:val="22"/>
        </w:rPr>
        <w:t>166</w:t>
      </w:r>
      <w:r w:rsidR="002306FD">
        <w:rPr>
          <w:rFonts w:ascii="Arial" w:hAnsi="Arial" w:cs="Arial"/>
          <w:bCs/>
          <w:sz w:val="22"/>
          <w:szCs w:val="22"/>
        </w:rPr>
        <w:t xml:space="preserve"> až 169, 179 až 187 UCC, čl. 145 až 147, 149 až 152 DA, čl. 223 až 225, 229 až 237 IA</w:t>
      </w:r>
      <w:r w:rsidR="001A6306">
        <w:rPr>
          <w:rFonts w:ascii="Arial" w:hAnsi="Arial" w:cs="Arial"/>
          <w:bCs/>
          <w:sz w:val="22"/>
          <w:szCs w:val="22"/>
        </w:rPr>
        <w:t xml:space="preserve"> a odpovídajícími ustanoveními TDA.</w:t>
      </w:r>
      <w:r w:rsidR="002306FD">
        <w:rPr>
          <w:rFonts w:ascii="Arial" w:hAnsi="Arial" w:cs="Arial"/>
          <w:bCs/>
          <w:sz w:val="22"/>
          <w:szCs w:val="22"/>
        </w:rPr>
        <w:t xml:space="preserve"> </w:t>
      </w:r>
      <w:r w:rsidRPr="00CE636C">
        <w:rPr>
          <w:rFonts w:ascii="Arial" w:hAnsi="Arial" w:cs="Arial"/>
          <w:bCs/>
          <w:sz w:val="22"/>
          <w:szCs w:val="22"/>
        </w:rPr>
        <w:t xml:space="preserve"> </w:t>
      </w:r>
    </w:p>
    <w:p w14:paraId="7482CF65" w14:textId="77777777" w:rsidR="00E30F4A" w:rsidRPr="00C77809" w:rsidRDefault="00E30F4A" w:rsidP="00C77809">
      <w:pPr>
        <w:pStyle w:val="Nadpis2"/>
        <w:jc w:val="center"/>
        <w:rPr>
          <w:b w:val="0"/>
          <w:i w:val="0"/>
          <w:sz w:val="22"/>
          <w:szCs w:val="22"/>
          <w:lang w:eastAsia="en-US"/>
        </w:rPr>
      </w:pPr>
      <w:r w:rsidRPr="002C31FD">
        <w:rPr>
          <w:b w:val="0"/>
          <w:i w:val="0"/>
          <w:sz w:val="22"/>
          <w:szCs w:val="22"/>
          <w:lang w:eastAsia="en-US"/>
        </w:rPr>
        <w:t>Čl. 3</w:t>
      </w:r>
      <w:r w:rsidR="001A6306">
        <w:rPr>
          <w:b w:val="0"/>
          <w:i w:val="0"/>
          <w:sz w:val="22"/>
          <w:szCs w:val="22"/>
          <w:lang w:eastAsia="en-US"/>
        </w:rPr>
        <w:t>4</w:t>
      </w:r>
      <w:r w:rsidR="002C31FD">
        <w:rPr>
          <w:b w:val="0"/>
          <w:i w:val="0"/>
          <w:sz w:val="22"/>
          <w:szCs w:val="22"/>
          <w:lang w:eastAsia="en-US"/>
        </w:rPr>
        <w:br/>
      </w:r>
      <w:r w:rsidR="002C31FD" w:rsidRPr="002C31FD">
        <w:rPr>
          <w:b w:val="0"/>
          <w:i w:val="0"/>
          <w:sz w:val="22"/>
          <w:szCs w:val="22"/>
          <w:lang w:eastAsia="en-US"/>
        </w:rPr>
        <w:t>Evidence</w:t>
      </w:r>
      <w:r w:rsidRPr="002C31FD">
        <w:rPr>
          <w:b w:val="0"/>
          <w:i w:val="0"/>
          <w:sz w:val="22"/>
          <w:szCs w:val="22"/>
          <w:lang w:eastAsia="en-US"/>
        </w:rPr>
        <w:t xml:space="preserve"> </w:t>
      </w:r>
      <w:r w:rsidR="00384173">
        <w:rPr>
          <w:b w:val="0"/>
          <w:i w:val="0"/>
          <w:sz w:val="22"/>
          <w:szCs w:val="22"/>
          <w:lang w:eastAsia="en-US"/>
        </w:rPr>
        <w:t xml:space="preserve">povolení </w:t>
      </w:r>
      <w:r w:rsidR="00AC2D75">
        <w:rPr>
          <w:b w:val="0"/>
          <w:i w:val="0"/>
          <w:sz w:val="22"/>
          <w:szCs w:val="22"/>
          <w:lang w:eastAsia="en-US"/>
        </w:rPr>
        <w:t>zjednodušených postupů</w:t>
      </w:r>
      <w:bookmarkEnd w:id="33"/>
    </w:p>
    <w:p w14:paraId="595B597D" w14:textId="77777777" w:rsidR="009129CF" w:rsidRDefault="00E30F4A" w:rsidP="000F2FC1">
      <w:pPr>
        <w:pStyle w:val="Zkladntext"/>
        <w:numPr>
          <w:ilvl w:val="0"/>
          <w:numId w:val="39"/>
        </w:numPr>
        <w:tabs>
          <w:tab w:val="left" w:pos="1134"/>
        </w:tabs>
        <w:spacing w:before="120"/>
        <w:ind w:left="0" w:firstLine="737"/>
        <w:jc w:val="both"/>
        <w:rPr>
          <w:b w:val="0"/>
          <w:sz w:val="22"/>
          <w:szCs w:val="22"/>
        </w:rPr>
      </w:pPr>
      <w:r w:rsidRPr="009C6851">
        <w:rPr>
          <w:b w:val="0"/>
          <w:sz w:val="22"/>
          <w:szCs w:val="22"/>
        </w:rPr>
        <w:t xml:space="preserve">V </w:t>
      </w:r>
      <w:r>
        <w:rPr>
          <w:b w:val="0"/>
          <w:sz w:val="22"/>
          <w:szCs w:val="22"/>
        </w:rPr>
        <w:t xml:space="preserve">procesu </w:t>
      </w:r>
      <w:r w:rsidR="00AC2D75">
        <w:rPr>
          <w:b w:val="0"/>
          <w:sz w:val="22"/>
          <w:szCs w:val="22"/>
        </w:rPr>
        <w:t xml:space="preserve">vydávání rozhodnutí o povolení </w:t>
      </w:r>
      <w:r w:rsidR="00384173">
        <w:rPr>
          <w:b w:val="0"/>
          <w:sz w:val="22"/>
          <w:szCs w:val="22"/>
        </w:rPr>
        <w:t>ZD</w:t>
      </w:r>
      <w:r w:rsidR="00AC2D75">
        <w:rPr>
          <w:b w:val="0"/>
          <w:sz w:val="22"/>
          <w:szCs w:val="22"/>
        </w:rPr>
        <w:t>, ZCP a CCŘ</w:t>
      </w:r>
      <w:r w:rsidR="00384173">
        <w:rPr>
          <w:b w:val="0"/>
          <w:sz w:val="22"/>
          <w:szCs w:val="22"/>
        </w:rPr>
        <w:t xml:space="preserve"> zaeviduje</w:t>
      </w:r>
      <w:r w:rsidR="00FE7AC0">
        <w:rPr>
          <w:b w:val="0"/>
          <w:sz w:val="22"/>
          <w:szCs w:val="22"/>
        </w:rPr>
        <w:t xml:space="preserve"> </w:t>
      </w:r>
      <w:r w:rsidRPr="009C6851">
        <w:rPr>
          <w:b w:val="0"/>
          <w:sz w:val="22"/>
          <w:szCs w:val="22"/>
        </w:rPr>
        <w:t>pověřený pracov</w:t>
      </w:r>
      <w:r w:rsidR="00FE7AC0">
        <w:rPr>
          <w:b w:val="0"/>
          <w:sz w:val="22"/>
          <w:szCs w:val="22"/>
        </w:rPr>
        <w:t xml:space="preserve">ník </w:t>
      </w:r>
      <w:r w:rsidR="00384173">
        <w:rPr>
          <w:b w:val="0"/>
          <w:sz w:val="22"/>
          <w:szCs w:val="22"/>
        </w:rPr>
        <w:t>celního úřadu</w:t>
      </w:r>
      <w:r>
        <w:rPr>
          <w:b w:val="0"/>
          <w:sz w:val="22"/>
          <w:szCs w:val="22"/>
        </w:rPr>
        <w:t xml:space="preserve"> požadovaná </w:t>
      </w:r>
      <w:r w:rsidRPr="009C6851">
        <w:rPr>
          <w:b w:val="0"/>
          <w:sz w:val="22"/>
          <w:szCs w:val="22"/>
        </w:rPr>
        <w:t>data do</w:t>
      </w:r>
      <w:r w:rsidR="00FE7AC0">
        <w:rPr>
          <w:b w:val="0"/>
          <w:sz w:val="22"/>
          <w:szCs w:val="22"/>
        </w:rPr>
        <w:t xml:space="preserve"> </w:t>
      </w:r>
      <w:r w:rsidR="00AC2D75">
        <w:rPr>
          <w:b w:val="0"/>
          <w:sz w:val="22"/>
          <w:szCs w:val="22"/>
        </w:rPr>
        <w:t>a</w:t>
      </w:r>
      <w:r w:rsidR="004A6474" w:rsidRPr="009C6851">
        <w:rPr>
          <w:b w:val="0"/>
          <w:sz w:val="22"/>
          <w:szCs w:val="22"/>
        </w:rPr>
        <w:t xml:space="preserve">plikace </w:t>
      </w:r>
      <w:r w:rsidR="00384173">
        <w:rPr>
          <w:b w:val="0"/>
          <w:sz w:val="22"/>
          <w:szCs w:val="22"/>
        </w:rPr>
        <w:t>ASEO</w:t>
      </w:r>
      <w:r w:rsidRPr="009C6851">
        <w:rPr>
          <w:b w:val="0"/>
          <w:sz w:val="22"/>
          <w:szCs w:val="22"/>
        </w:rPr>
        <w:t>.</w:t>
      </w:r>
      <w:r>
        <w:rPr>
          <w:b w:val="0"/>
          <w:sz w:val="22"/>
          <w:szCs w:val="22"/>
        </w:rPr>
        <w:t xml:space="preserve"> </w:t>
      </w:r>
      <w:r w:rsidRPr="009C6851">
        <w:rPr>
          <w:b w:val="0"/>
          <w:sz w:val="22"/>
          <w:szCs w:val="22"/>
        </w:rPr>
        <w:t xml:space="preserve">Evidenční číslo </w:t>
      </w:r>
      <w:r>
        <w:rPr>
          <w:b w:val="0"/>
          <w:sz w:val="22"/>
          <w:szCs w:val="22"/>
        </w:rPr>
        <w:t xml:space="preserve">povolení </w:t>
      </w:r>
      <w:r w:rsidRPr="009C6851">
        <w:rPr>
          <w:b w:val="0"/>
          <w:sz w:val="22"/>
          <w:szCs w:val="22"/>
        </w:rPr>
        <w:t>vygeneruje</w:t>
      </w:r>
      <w:r>
        <w:rPr>
          <w:b w:val="0"/>
          <w:sz w:val="22"/>
          <w:szCs w:val="22"/>
        </w:rPr>
        <w:t xml:space="preserve"> a</w:t>
      </w:r>
      <w:r w:rsidRPr="009C6851">
        <w:rPr>
          <w:b w:val="0"/>
          <w:sz w:val="22"/>
          <w:szCs w:val="22"/>
        </w:rPr>
        <w:t xml:space="preserve">plikace </w:t>
      </w:r>
      <w:r w:rsidR="00384173">
        <w:rPr>
          <w:b w:val="0"/>
          <w:sz w:val="22"/>
          <w:szCs w:val="22"/>
        </w:rPr>
        <w:t>ASEO</w:t>
      </w:r>
      <w:r w:rsidRPr="009C6851">
        <w:rPr>
          <w:b w:val="0"/>
          <w:sz w:val="22"/>
          <w:szCs w:val="22"/>
        </w:rPr>
        <w:t xml:space="preserve"> </w:t>
      </w:r>
      <w:r>
        <w:rPr>
          <w:b w:val="0"/>
          <w:sz w:val="22"/>
          <w:szCs w:val="22"/>
        </w:rPr>
        <w:t>automaticky</w:t>
      </w:r>
      <w:r w:rsidRPr="009C6851">
        <w:rPr>
          <w:b w:val="0"/>
          <w:sz w:val="22"/>
          <w:szCs w:val="22"/>
        </w:rPr>
        <w:t>.</w:t>
      </w:r>
    </w:p>
    <w:p w14:paraId="2084FDBC" w14:textId="77777777" w:rsidR="00AC2D75" w:rsidRPr="00AC2D75" w:rsidRDefault="009129CF" w:rsidP="000F2FC1">
      <w:pPr>
        <w:pStyle w:val="Zkladntext"/>
        <w:numPr>
          <w:ilvl w:val="0"/>
          <w:numId w:val="39"/>
        </w:numPr>
        <w:tabs>
          <w:tab w:val="left" w:pos="1134"/>
        </w:tabs>
        <w:spacing w:before="120"/>
        <w:ind w:left="0" w:firstLine="737"/>
        <w:jc w:val="both"/>
        <w:rPr>
          <w:rStyle w:val="Hypertextovodkaz"/>
          <w:b w:val="0"/>
          <w:color w:val="auto"/>
          <w:sz w:val="22"/>
          <w:szCs w:val="22"/>
          <w:u w:val="none"/>
        </w:rPr>
      </w:pPr>
      <w:r>
        <w:rPr>
          <w:b w:val="0"/>
          <w:sz w:val="22"/>
          <w:szCs w:val="22"/>
        </w:rPr>
        <w:t>Vzor</w:t>
      </w:r>
      <w:r w:rsidR="00AC2D75">
        <w:rPr>
          <w:b w:val="0"/>
          <w:sz w:val="22"/>
          <w:szCs w:val="22"/>
        </w:rPr>
        <w:t>y</w:t>
      </w:r>
      <w:r>
        <w:rPr>
          <w:b w:val="0"/>
          <w:sz w:val="22"/>
          <w:szCs w:val="22"/>
        </w:rPr>
        <w:t xml:space="preserve"> povolení </w:t>
      </w:r>
      <w:r w:rsidR="00AC2D75">
        <w:rPr>
          <w:b w:val="0"/>
          <w:sz w:val="22"/>
          <w:szCs w:val="22"/>
        </w:rPr>
        <w:t>ZD, ZCP a CCŘ jsou</w:t>
      </w:r>
      <w:r w:rsidR="00AC2D75" w:rsidRPr="00086777">
        <w:rPr>
          <w:b w:val="0"/>
          <w:sz w:val="22"/>
          <w:szCs w:val="22"/>
        </w:rPr>
        <w:t xml:space="preserve"> uveden</w:t>
      </w:r>
      <w:r w:rsidR="00AC2D75">
        <w:rPr>
          <w:b w:val="0"/>
          <w:sz w:val="22"/>
          <w:szCs w:val="22"/>
        </w:rPr>
        <w:t xml:space="preserve">y </w:t>
      </w:r>
      <w:r w:rsidR="00AC2D75" w:rsidRPr="00EA1867">
        <w:rPr>
          <w:b w:val="0"/>
          <w:sz w:val="22"/>
          <w:szCs w:val="22"/>
        </w:rPr>
        <w:t xml:space="preserve">na intranetové stránce </w:t>
      </w:r>
      <w:hyperlink r:id="rId14" w:history="1">
        <w:r w:rsidR="00AC2D75" w:rsidRPr="00EA1867">
          <w:rPr>
            <w:rStyle w:val="Hypertextovodkaz"/>
            <w:b w:val="0"/>
            <w:sz w:val="22"/>
            <w:szCs w:val="22"/>
          </w:rPr>
          <w:t>http://portal.cs.mfcr.cz/grc/odbor21/odd211/default.aspx</w:t>
        </w:r>
      </w:hyperlink>
      <w:r w:rsidR="00AC2D75">
        <w:rPr>
          <w:rStyle w:val="Hypertextovodkaz"/>
          <w:b w:val="0"/>
          <w:sz w:val="22"/>
          <w:szCs w:val="22"/>
        </w:rPr>
        <w:t>.</w:t>
      </w:r>
    </w:p>
    <w:p w14:paraId="2906C94D" w14:textId="77777777" w:rsidR="00E30F4A" w:rsidRPr="00AC2D75" w:rsidRDefault="00E30F4A" w:rsidP="000F2FC1">
      <w:pPr>
        <w:pStyle w:val="Zkladntext"/>
        <w:numPr>
          <w:ilvl w:val="0"/>
          <w:numId w:val="39"/>
        </w:numPr>
        <w:tabs>
          <w:tab w:val="left" w:pos="1134"/>
        </w:tabs>
        <w:spacing w:before="120"/>
        <w:ind w:left="0" w:firstLine="709"/>
        <w:jc w:val="both"/>
        <w:rPr>
          <w:b w:val="0"/>
          <w:sz w:val="22"/>
          <w:szCs w:val="22"/>
        </w:rPr>
      </w:pPr>
      <w:r w:rsidRPr="009C6851">
        <w:rPr>
          <w:b w:val="0"/>
          <w:sz w:val="22"/>
          <w:szCs w:val="22"/>
        </w:rPr>
        <w:t xml:space="preserve">Účel a rozsah </w:t>
      </w:r>
      <w:r>
        <w:rPr>
          <w:b w:val="0"/>
          <w:sz w:val="22"/>
          <w:szCs w:val="22"/>
        </w:rPr>
        <w:t>a</w:t>
      </w:r>
      <w:r w:rsidRPr="009C6851">
        <w:rPr>
          <w:b w:val="0"/>
          <w:sz w:val="22"/>
          <w:szCs w:val="22"/>
        </w:rPr>
        <w:t xml:space="preserve">plikace </w:t>
      </w:r>
      <w:r w:rsidR="00AC2D75">
        <w:rPr>
          <w:b w:val="0"/>
          <w:sz w:val="22"/>
          <w:szCs w:val="22"/>
        </w:rPr>
        <w:t>ASEO</w:t>
      </w:r>
      <w:r w:rsidRPr="009C6851">
        <w:rPr>
          <w:b w:val="0"/>
          <w:sz w:val="22"/>
          <w:szCs w:val="22"/>
        </w:rPr>
        <w:t>, postupy a podmín</w:t>
      </w:r>
      <w:r w:rsidR="00AC2D75">
        <w:rPr>
          <w:b w:val="0"/>
          <w:sz w:val="22"/>
          <w:szCs w:val="22"/>
        </w:rPr>
        <w:t xml:space="preserve">ky pro její použití jsou zpřístupněny na intranetové stránce </w:t>
      </w:r>
      <w:hyperlink r:id="rId15" w:history="1">
        <w:r w:rsidR="00AC2D75" w:rsidRPr="006E4B5F">
          <w:rPr>
            <w:rStyle w:val="Hypertextovodkaz"/>
            <w:b w:val="0"/>
            <w:sz w:val="22"/>
            <w:szCs w:val="22"/>
          </w:rPr>
          <w:t>http://aseo.cs.mfcr.cz/klient/app.html</w:t>
        </w:r>
      </w:hyperlink>
      <w:r w:rsidR="00AC2D75">
        <w:rPr>
          <w:b w:val="0"/>
          <w:sz w:val="22"/>
          <w:szCs w:val="22"/>
        </w:rPr>
        <w:t xml:space="preserve"> stiskem tlačítka „Manuál“.</w:t>
      </w:r>
    </w:p>
    <w:p w14:paraId="046544B3" w14:textId="77777777" w:rsidR="00E30F4A" w:rsidRPr="00D04DCF" w:rsidRDefault="00E30F4A" w:rsidP="00D04DCF">
      <w:pPr>
        <w:pStyle w:val="Nadpis2"/>
        <w:jc w:val="center"/>
        <w:rPr>
          <w:b w:val="0"/>
          <w:i w:val="0"/>
          <w:sz w:val="22"/>
          <w:szCs w:val="22"/>
        </w:rPr>
      </w:pPr>
      <w:bookmarkStart w:id="34" w:name="_Toc318294896"/>
      <w:r w:rsidRPr="00EE2E02">
        <w:rPr>
          <w:b w:val="0"/>
          <w:i w:val="0"/>
          <w:sz w:val="22"/>
          <w:szCs w:val="22"/>
        </w:rPr>
        <w:t>Čl. 3</w:t>
      </w:r>
      <w:r w:rsidR="00AC2D75">
        <w:rPr>
          <w:b w:val="0"/>
          <w:i w:val="0"/>
          <w:sz w:val="22"/>
          <w:szCs w:val="22"/>
        </w:rPr>
        <w:t>5</w:t>
      </w:r>
      <w:r w:rsidR="00EE2E02">
        <w:rPr>
          <w:b w:val="0"/>
          <w:i w:val="0"/>
          <w:sz w:val="22"/>
          <w:szCs w:val="22"/>
        </w:rPr>
        <w:br/>
      </w:r>
      <w:r w:rsidR="00C7397B">
        <w:rPr>
          <w:b w:val="0"/>
          <w:i w:val="0"/>
          <w:sz w:val="22"/>
          <w:szCs w:val="22"/>
        </w:rPr>
        <w:t xml:space="preserve">Prohlášení </w:t>
      </w:r>
      <w:r w:rsidR="00D04DCF">
        <w:rPr>
          <w:b w:val="0"/>
          <w:i w:val="0"/>
          <w:sz w:val="22"/>
          <w:szCs w:val="22"/>
        </w:rPr>
        <w:t>JZCP</w:t>
      </w:r>
      <w:r w:rsidRPr="00EE2E02">
        <w:rPr>
          <w:b w:val="0"/>
          <w:i w:val="0"/>
          <w:sz w:val="22"/>
          <w:szCs w:val="22"/>
        </w:rPr>
        <w:t xml:space="preserve"> – obecná ustanovení</w:t>
      </w:r>
      <w:bookmarkEnd w:id="34"/>
    </w:p>
    <w:p w14:paraId="3C094392" w14:textId="77777777" w:rsidR="00EE2E02" w:rsidRDefault="00E30F4A" w:rsidP="000F2FC1">
      <w:pPr>
        <w:pStyle w:val="Zkladntext3"/>
        <w:numPr>
          <w:ilvl w:val="0"/>
          <w:numId w:val="31"/>
        </w:numPr>
        <w:tabs>
          <w:tab w:val="left" w:pos="1134"/>
        </w:tabs>
        <w:spacing w:after="0"/>
        <w:ind w:left="0" w:firstLine="709"/>
        <w:jc w:val="both"/>
        <w:rPr>
          <w:rFonts w:ascii="Arial" w:hAnsi="Arial" w:cs="Arial"/>
          <w:color w:val="000000"/>
          <w:sz w:val="22"/>
          <w:szCs w:val="22"/>
        </w:rPr>
      </w:pPr>
      <w:r w:rsidRPr="00FC6C20">
        <w:rPr>
          <w:rFonts w:ascii="Arial" w:hAnsi="Arial" w:cs="Arial"/>
          <w:color w:val="000000"/>
          <w:sz w:val="22"/>
          <w:szCs w:val="22"/>
        </w:rPr>
        <w:t>C</w:t>
      </w:r>
      <w:r w:rsidR="00D04DCF">
        <w:rPr>
          <w:rFonts w:ascii="Arial" w:hAnsi="Arial" w:cs="Arial"/>
          <w:color w:val="000000"/>
          <w:sz w:val="22"/>
          <w:szCs w:val="22"/>
        </w:rPr>
        <w:t>elní úřad,</w:t>
      </w:r>
      <w:r w:rsidRPr="00FC6C20">
        <w:rPr>
          <w:rFonts w:ascii="Arial" w:hAnsi="Arial" w:cs="Arial"/>
          <w:color w:val="000000"/>
          <w:sz w:val="22"/>
          <w:szCs w:val="22"/>
        </w:rPr>
        <w:t xml:space="preserve"> který je příslušný k propuštění zboží do celního </w:t>
      </w:r>
      <w:r>
        <w:rPr>
          <w:rFonts w:ascii="Arial" w:hAnsi="Arial" w:cs="Arial"/>
          <w:color w:val="000000"/>
          <w:sz w:val="22"/>
          <w:szCs w:val="22"/>
        </w:rPr>
        <w:t xml:space="preserve">režimu </w:t>
      </w:r>
      <w:r w:rsidRPr="00FC6C20">
        <w:rPr>
          <w:rFonts w:ascii="Arial" w:hAnsi="Arial" w:cs="Arial"/>
          <w:color w:val="000000"/>
          <w:sz w:val="22"/>
          <w:szCs w:val="22"/>
        </w:rPr>
        <w:t xml:space="preserve">volný oběh, může na žádost deklaranta přijmout </w:t>
      </w:r>
      <w:r w:rsidR="00C7397B">
        <w:rPr>
          <w:rFonts w:ascii="Arial" w:hAnsi="Arial" w:cs="Arial"/>
          <w:color w:val="000000"/>
          <w:sz w:val="22"/>
          <w:szCs w:val="22"/>
        </w:rPr>
        <w:t xml:space="preserve">prohlášení </w:t>
      </w:r>
      <w:r w:rsidR="00D04DCF">
        <w:rPr>
          <w:rFonts w:ascii="Arial" w:hAnsi="Arial" w:cs="Arial"/>
          <w:color w:val="000000"/>
          <w:sz w:val="22"/>
          <w:szCs w:val="22"/>
        </w:rPr>
        <w:t xml:space="preserve">JZCP, jestliže obsahuje </w:t>
      </w:r>
      <w:r w:rsidRPr="00FC6C20">
        <w:rPr>
          <w:rFonts w:ascii="Arial" w:hAnsi="Arial" w:cs="Arial"/>
          <w:color w:val="000000"/>
          <w:sz w:val="22"/>
          <w:szCs w:val="22"/>
        </w:rPr>
        <w:t xml:space="preserve">alespoň údaje pro </w:t>
      </w:r>
      <w:r w:rsidR="00D04DCF">
        <w:rPr>
          <w:rFonts w:ascii="Arial" w:hAnsi="Arial" w:cs="Arial"/>
          <w:color w:val="000000"/>
          <w:sz w:val="22"/>
          <w:szCs w:val="22"/>
        </w:rPr>
        <w:t xml:space="preserve">JZCP </w:t>
      </w:r>
      <w:r w:rsidRPr="00FC6C20">
        <w:rPr>
          <w:rFonts w:ascii="Arial" w:hAnsi="Arial" w:cs="Arial"/>
          <w:color w:val="000000"/>
          <w:sz w:val="22"/>
          <w:szCs w:val="22"/>
        </w:rPr>
        <w:t>stanovené v</w:t>
      </w:r>
      <w:r w:rsidR="00EE2E02">
        <w:rPr>
          <w:rFonts w:ascii="Arial" w:hAnsi="Arial" w:cs="Arial"/>
          <w:color w:val="000000"/>
          <w:sz w:val="22"/>
          <w:szCs w:val="22"/>
        </w:rPr>
        <w:t xml:space="preserve"> tabulce 7 a ve vysvětlivkách </w:t>
      </w:r>
      <w:r w:rsidRPr="00FC6C20">
        <w:rPr>
          <w:rFonts w:ascii="Arial" w:hAnsi="Arial" w:cs="Arial"/>
          <w:color w:val="000000"/>
          <w:sz w:val="22"/>
          <w:szCs w:val="22"/>
        </w:rPr>
        <w:t>přílo</w:t>
      </w:r>
      <w:r w:rsidR="00EE2E02">
        <w:rPr>
          <w:rFonts w:ascii="Arial" w:hAnsi="Arial" w:cs="Arial"/>
          <w:color w:val="000000"/>
          <w:sz w:val="22"/>
          <w:szCs w:val="22"/>
        </w:rPr>
        <w:t>hy</w:t>
      </w:r>
      <w:r w:rsidRPr="00FC6C20">
        <w:rPr>
          <w:rFonts w:ascii="Arial" w:hAnsi="Arial" w:cs="Arial"/>
          <w:color w:val="000000"/>
          <w:sz w:val="22"/>
          <w:szCs w:val="22"/>
        </w:rPr>
        <w:t xml:space="preserve"> </w:t>
      </w:r>
      <w:r w:rsidR="00C7397B">
        <w:rPr>
          <w:rFonts w:ascii="Arial" w:hAnsi="Arial" w:cs="Arial"/>
          <w:color w:val="000000"/>
          <w:sz w:val="22"/>
          <w:szCs w:val="22"/>
        </w:rPr>
        <w:t>9 dodatku A TDA</w:t>
      </w:r>
      <w:r w:rsidRPr="00FC6C20">
        <w:rPr>
          <w:rFonts w:ascii="Arial" w:hAnsi="Arial" w:cs="Arial"/>
          <w:color w:val="000000"/>
          <w:sz w:val="22"/>
          <w:szCs w:val="22"/>
        </w:rPr>
        <w:t xml:space="preserve"> a přesný popis zboží, podle kterého je schopen bezpečně ztotožnit zboží a zařadit ho do podpoložky kombinované nomenklatury.</w:t>
      </w:r>
    </w:p>
    <w:p w14:paraId="4A7208E3" w14:textId="77777777" w:rsidR="00EE2E02" w:rsidRPr="00EE2E02" w:rsidRDefault="00EE2E02" w:rsidP="00EE2E02">
      <w:pPr>
        <w:pStyle w:val="Zkladntext3"/>
        <w:tabs>
          <w:tab w:val="left" w:pos="1134"/>
        </w:tabs>
        <w:spacing w:after="0"/>
        <w:ind w:left="709"/>
        <w:jc w:val="both"/>
        <w:rPr>
          <w:rFonts w:ascii="Arial" w:hAnsi="Arial" w:cs="Arial"/>
          <w:color w:val="000000"/>
          <w:sz w:val="22"/>
          <w:szCs w:val="22"/>
        </w:rPr>
      </w:pPr>
    </w:p>
    <w:p w14:paraId="13CBC5EF" w14:textId="77777777" w:rsidR="00E30F4A" w:rsidRPr="00EE2E02" w:rsidRDefault="00C7397B" w:rsidP="000F2FC1">
      <w:pPr>
        <w:pStyle w:val="Zkladntext3"/>
        <w:numPr>
          <w:ilvl w:val="0"/>
          <w:numId w:val="31"/>
        </w:numPr>
        <w:tabs>
          <w:tab w:val="left" w:pos="1134"/>
        </w:tabs>
        <w:spacing w:after="0"/>
        <w:ind w:left="0" w:firstLine="709"/>
        <w:jc w:val="both"/>
        <w:rPr>
          <w:rFonts w:ascii="Arial" w:hAnsi="Arial" w:cs="Arial"/>
          <w:sz w:val="22"/>
          <w:szCs w:val="22"/>
        </w:rPr>
      </w:pPr>
      <w:r>
        <w:rPr>
          <w:rFonts w:ascii="Arial" w:hAnsi="Arial" w:cs="Arial"/>
          <w:sz w:val="22"/>
          <w:szCs w:val="22"/>
        </w:rPr>
        <w:t>Prohlášení JZCP</w:t>
      </w:r>
      <w:r w:rsidR="00EE2E02">
        <w:rPr>
          <w:rFonts w:ascii="Arial" w:hAnsi="Arial" w:cs="Arial"/>
          <w:sz w:val="22"/>
          <w:szCs w:val="22"/>
        </w:rPr>
        <w:t xml:space="preserve"> </w:t>
      </w:r>
      <w:r w:rsidR="00E30F4A" w:rsidRPr="00FC6C20">
        <w:rPr>
          <w:rFonts w:ascii="Arial" w:hAnsi="Arial" w:cs="Arial"/>
          <w:sz w:val="22"/>
          <w:szCs w:val="22"/>
        </w:rPr>
        <w:t xml:space="preserve">musí být doloženo alespoň těmi doklady, které jsou nezbytné k propuštění zboží do volného oběhu. </w:t>
      </w:r>
      <w:r>
        <w:rPr>
          <w:rFonts w:ascii="Arial" w:hAnsi="Arial" w:cs="Arial"/>
          <w:sz w:val="22"/>
          <w:szCs w:val="22"/>
        </w:rPr>
        <w:t>Prohlášení JZ</w:t>
      </w:r>
      <w:r w:rsidR="00EE2E02">
        <w:rPr>
          <w:rFonts w:ascii="Arial" w:hAnsi="Arial" w:cs="Arial"/>
          <w:sz w:val="22"/>
          <w:szCs w:val="22"/>
        </w:rPr>
        <w:t>CP</w:t>
      </w:r>
      <w:r w:rsidR="00E30F4A" w:rsidRPr="00FC6C20">
        <w:rPr>
          <w:rFonts w:ascii="Arial" w:hAnsi="Arial" w:cs="Arial"/>
          <w:sz w:val="22"/>
          <w:szCs w:val="22"/>
        </w:rPr>
        <w:t xml:space="preserve"> však může být přijato, prokáže-li deklarant, že nepřiložený doklad existuje a je platný, doklad nemohl být přiložen k</w:t>
      </w:r>
      <w:r>
        <w:rPr>
          <w:rFonts w:ascii="Arial" w:hAnsi="Arial" w:cs="Arial"/>
          <w:sz w:val="22"/>
          <w:szCs w:val="22"/>
        </w:rPr>
        <w:t> prohlášení JZ</w:t>
      </w:r>
      <w:r w:rsidR="00EE2E02">
        <w:rPr>
          <w:rFonts w:ascii="Arial" w:hAnsi="Arial" w:cs="Arial"/>
          <w:sz w:val="22"/>
          <w:szCs w:val="22"/>
        </w:rPr>
        <w:t>CP</w:t>
      </w:r>
      <w:r w:rsidR="00E30F4A" w:rsidRPr="00FC6C20">
        <w:rPr>
          <w:rFonts w:ascii="Arial" w:hAnsi="Arial" w:cs="Arial"/>
          <w:sz w:val="22"/>
          <w:szCs w:val="22"/>
        </w:rPr>
        <w:t xml:space="preserve"> z důvodů, které nemohl deklarant ovlivnit, a prodlení při přijetí </w:t>
      </w:r>
      <w:r>
        <w:rPr>
          <w:rFonts w:ascii="Arial" w:hAnsi="Arial" w:cs="Arial"/>
          <w:sz w:val="22"/>
          <w:szCs w:val="22"/>
        </w:rPr>
        <w:t>prohlášení JZ</w:t>
      </w:r>
      <w:r w:rsidR="00EE2E02">
        <w:rPr>
          <w:rFonts w:ascii="Arial" w:hAnsi="Arial" w:cs="Arial"/>
          <w:sz w:val="22"/>
          <w:szCs w:val="22"/>
        </w:rPr>
        <w:t>CP</w:t>
      </w:r>
      <w:r w:rsidR="00E30F4A" w:rsidRPr="00FC6C20">
        <w:rPr>
          <w:rFonts w:ascii="Arial" w:hAnsi="Arial" w:cs="Arial"/>
          <w:sz w:val="22"/>
          <w:szCs w:val="22"/>
        </w:rPr>
        <w:t xml:space="preserve"> by zabránilo propuštění zboží do volného oběhu nebo by mohlo mít za následek uplatnění vyšší sazby cla. </w:t>
      </w:r>
      <w:r w:rsidR="00E30F4A" w:rsidRPr="00FC6C20">
        <w:rPr>
          <w:rFonts w:ascii="Arial" w:eastAsia="Calibri" w:hAnsi="Arial" w:cs="Arial"/>
          <w:sz w:val="22"/>
          <w:szCs w:val="22"/>
          <w:lang w:eastAsia="en-US"/>
        </w:rPr>
        <w:t>Chybějící doklady musí být v každém případě v</w:t>
      </w:r>
      <w:r>
        <w:rPr>
          <w:rFonts w:ascii="Arial" w:eastAsia="Calibri" w:hAnsi="Arial" w:cs="Arial"/>
          <w:sz w:val="22"/>
          <w:szCs w:val="22"/>
          <w:lang w:eastAsia="en-US"/>
        </w:rPr>
        <w:t> prohlášení JZCP</w:t>
      </w:r>
      <w:r w:rsidR="00E30F4A" w:rsidRPr="00FC6C20">
        <w:rPr>
          <w:rFonts w:ascii="Arial" w:eastAsia="Calibri" w:hAnsi="Arial" w:cs="Arial"/>
          <w:sz w:val="22"/>
          <w:szCs w:val="22"/>
          <w:lang w:eastAsia="en-US"/>
        </w:rPr>
        <w:t xml:space="preserve"> vyznačeny. </w:t>
      </w:r>
    </w:p>
    <w:p w14:paraId="0B7510A8" w14:textId="77777777" w:rsidR="00EE2E02" w:rsidRPr="00EE2E02" w:rsidRDefault="00EE2E02" w:rsidP="00EE2E02">
      <w:pPr>
        <w:pStyle w:val="Zkladntext3"/>
        <w:tabs>
          <w:tab w:val="left" w:pos="1134"/>
        </w:tabs>
        <w:spacing w:after="0"/>
        <w:jc w:val="both"/>
        <w:rPr>
          <w:rFonts w:ascii="Arial" w:hAnsi="Arial" w:cs="Arial"/>
          <w:sz w:val="22"/>
          <w:szCs w:val="22"/>
        </w:rPr>
      </w:pPr>
    </w:p>
    <w:p w14:paraId="250CC4AA" w14:textId="77777777" w:rsidR="00E30F4A" w:rsidRPr="00FC6C20" w:rsidRDefault="00E30F4A" w:rsidP="000F2FC1">
      <w:pPr>
        <w:pStyle w:val="Zkladntext3"/>
        <w:numPr>
          <w:ilvl w:val="0"/>
          <w:numId w:val="31"/>
        </w:numPr>
        <w:tabs>
          <w:tab w:val="left" w:pos="1134"/>
        </w:tabs>
        <w:spacing w:after="0"/>
        <w:ind w:left="0" w:firstLine="709"/>
        <w:jc w:val="both"/>
        <w:rPr>
          <w:rFonts w:ascii="Arial" w:hAnsi="Arial" w:cs="Arial"/>
          <w:color w:val="000000"/>
          <w:sz w:val="22"/>
          <w:szCs w:val="22"/>
        </w:rPr>
      </w:pPr>
      <w:r w:rsidRPr="00FC6C20">
        <w:rPr>
          <w:rFonts w:ascii="Arial" w:hAnsi="Arial" w:cs="Arial"/>
          <w:sz w:val="22"/>
          <w:szCs w:val="22"/>
        </w:rPr>
        <w:t xml:space="preserve">Přijetí </w:t>
      </w:r>
      <w:r w:rsidR="00C7397B">
        <w:rPr>
          <w:rFonts w:ascii="Arial" w:hAnsi="Arial" w:cs="Arial"/>
          <w:sz w:val="22"/>
          <w:szCs w:val="22"/>
        </w:rPr>
        <w:t>prohlášení JZ</w:t>
      </w:r>
      <w:r w:rsidR="00EE2E02">
        <w:rPr>
          <w:rFonts w:ascii="Arial" w:hAnsi="Arial" w:cs="Arial"/>
          <w:sz w:val="22"/>
          <w:szCs w:val="22"/>
        </w:rPr>
        <w:t xml:space="preserve">CP </w:t>
      </w:r>
      <w:r w:rsidRPr="00FC6C20">
        <w:rPr>
          <w:rFonts w:ascii="Arial" w:hAnsi="Arial" w:cs="Arial"/>
          <w:sz w:val="22"/>
          <w:szCs w:val="22"/>
        </w:rPr>
        <w:t xml:space="preserve">nesmí vést k tomu, že zboží nebude propuštěno nebo se jeho propuštění opozdí, jestliže tomu jinak nic nebrání. </w:t>
      </w:r>
    </w:p>
    <w:p w14:paraId="75E17A1B" w14:textId="77777777" w:rsidR="00E30F4A" w:rsidRPr="00FC6C20" w:rsidRDefault="00E30F4A" w:rsidP="00E30F4A">
      <w:pPr>
        <w:pStyle w:val="Zkladntext3"/>
        <w:tabs>
          <w:tab w:val="left" w:pos="1134"/>
        </w:tabs>
        <w:spacing w:after="0"/>
        <w:ind w:firstLine="709"/>
        <w:jc w:val="both"/>
        <w:rPr>
          <w:rFonts w:ascii="Arial" w:hAnsi="Arial" w:cs="Arial"/>
          <w:color w:val="000000"/>
          <w:sz w:val="22"/>
          <w:szCs w:val="22"/>
        </w:rPr>
      </w:pPr>
    </w:p>
    <w:p w14:paraId="66166188" w14:textId="77777777" w:rsidR="00E30F4A" w:rsidRPr="00FC6C20" w:rsidRDefault="00E30F4A" w:rsidP="000F2FC1">
      <w:pPr>
        <w:pStyle w:val="Zkladntext3"/>
        <w:numPr>
          <w:ilvl w:val="0"/>
          <w:numId w:val="31"/>
        </w:numPr>
        <w:tabs>
          <w:tab w:val="left" w:pos="1134"/>
        </w:tabs>
        <w:spacing w:after="0"/>
        <w:ind w:left="0" w:firstLine="709"/>
        <w:jc w:val="both"/>
        <w:rPr>
          <w:rFonts w:ascii="Arial" w:hAnsi="Arial" w:cs="Arial"/>
          <w:color w:val="000000"/>
          <w:sz w:val="22"/>
          <w:szCs w:val="22"/>
        </w:rPr>
      </w:pPr>
      <w:r w:rsidRPr="00FC6C20">
        <w:rPr>
          <w:rFonts w:ascii="Arial" w:hAnsi="Arial" w:cs="Arial"/>
          <w:color w:val="000000"/>
          <w:sz w:val="22"/>
          <w:szCs w:val="22"/>
        </w:rPr>
        <w:t xml:space="preserve">Případný celní dluh musí být </w:t>
      </w:r>
      <w:r>
        <w:rPr>
          <w:rFonts w:ascii="Arial" w:hAnsi="Arial" w:cs="Arial"/>
          <w:color w:val="000000"/>
          <w:sz w:val="22"/>
          <w:szCs w:val="22"/>
        </w:rPr>
        <w:t xml:space="preserve">neprodleně zaúčtován nebo </w:t>
      </w:r>
      <w:r w:rsidRPr="00FC6C20">
        <w:rPr>
          <w:rFonts w:ascii="Arial" w:hAnsi="Arial" w:cs="Arial"/>
          <w:color w:val="000000"/>
          <w:sz w:val="22"/>
          <w:szCs w:val="22"/>
        </w:rPr>
        <w:t>v plné výši zajištěn.</w:t>
      </w:r>
    </w:p>
    <w:p w14:paraId="03A884D6" w14:textId="77777777" w:rsidR="00E30F4A" w:rsidRPr="00FC6C20" w:rsidRDefault="00E30F4A" w:rsidP="00E30F4A">
      <w:pPr>
        <w:pStyle w:val="Odstavecseseznamem"/>
        <w:tabs>
          <w:tab w:val="left" w:pos="1134"/>
        </w:tabs>
        <w:ind w:left="0" w:firstLine="709"/>
        <w:jc w:val="both"/>
        <w:rPr>
          <w:rFonts w:ascii="Arial" w:hAnsi="Arial" w:cs="Arial"/>
          <w:color w:val="000000"/>
        </w:rPr>
      </w:pPr>
    </w:p>
    <w:p w14:paraId="72FCC4D4" w14:textId="77777777" w:rsidR="00E30F4A" w:rsidRPr="00FC6C20" w:rsidRDefault="00E30F4A" w:rsidP="000F2FC1">
      <w:pPr>
        <w:pStyle w:val="Zkladntext3"/>
        <w:numPr>
          <w:ilvl w:val="0"/>
          <w:numId w:val="31"/>
        </w:numPr>
        <w:tabs>
          <w:tab w:val="left" w:pos="1134"/>
        </w:tabs>
        <w:spacing w:after="0"/>
        <w:ind w:left="0" w:firstLine="709"/>
        <w:jc w:val="both"/>
        <w:rPr>
          <w:rFonts w:ascii="Arial" w:hAnsi="Arial" w:cs="Arial"/>
          <w:color w:val="000000"/>
          <w:sz w:val="22"/>
          <w:szCs w:val="22"/>
        </w:rPr>
      </w:pPr>
      <w:r w:rsidRPr="00FC6C20">
        <w:rPr>
          <w:rFonts w:ascii="Arial" w:hAnsi="Arial" w:cs="Arial"/>
          <w:sz w:val="22"/>
          <w:szCs w:val="22"/>
        </w:rPr>
        <w:t xml:space="preserve">Má-li </w:t>
      </w:r>
      <w:r w:rsidR="00C7397B">
        <w:rPr>
          <w:rFonts w:ascii="Arial" w:hAnsi="Arial" w:cs="Arial"/>
          <w:sz w:val="22"/>
          <w:szCs w:val="22"/>
        </w:rPr>
        <w:t>celní úřad</w:t>
      </w:r>
      <w:r w:rsidRPr="00FC6C20">
        <w:rPr>
          <w:rFonts w:ascii="Arial" w:hAnsi="Arial" w:cs="Arial"/>
          <w:sz w:val="22"/>
          <w:szCs w:val="22"/>
        </w:rPr>
        <w:t xml:space="preserve"> pochybnosti, zda mají být uplatněny zákazy nebo omezení, a mohou tuto otázku zodpovědět teprve po obdržení chybějících údajů nebo dokladů, nemůže být dotyčné zboží deklarantovi propuštěno.</w:t>
      </w:r>
    </w:p>
    <w:p w14:paraId="6617F6F8" w14:textId="77777777" w:rsidR="00E30F4A" w:rsidRPr="00FC6C20" w:rsidRDefault="00E30F4A" w:rsidP="00E30F4A">
      <w:pPr>
        <w:pStyle w:val="Zkladntext3"/>
        <w:tabs>
          <w:tab w:val="left" w:pos="1134"/>
        </w:tabs>
        <w:spacing w:after="0"/>
        <w:ind w:firstLine="709"/>
        <w:jc w:val="both"/>
        <w:rPr>
          <w:rFonts w:ascii="Arial" w:hAnsi="Arial" w:cs="Arial"/>
          <w:color w:val="000000"/>
          <w:sz w:val="22"/>
          <w:szCs w:val="22"/>
        </w:rPr>
      </w:pPr>
    </w:p>
    <w:p w14:paraId="406A6EF8" w14:textId="77777777" w:rsidR="00E30F4A" w:rsidRPr="00FC6C20" w:rsidRDefault="00E30F4A" w:rsidP="000F2FC1">
      <w:pPr>
        <w:pStyle w:val="Zkladntext3"/>
        <w:numPr>
          <w:ilvl w:val="0"/>
          <w:numId w:val="31"/>
        </w:numPr>
        <w:tabs>
          <w:tab w:val="left" w:pos="1134"/>
        </w:tabs>
        <w:spacing w:after="0"/>
        <w:ind w:left="0" w:firstLine="709"/>
        <w:jc w:val="both"/>
        <w:rPr>
          <w:rFonts w:ascii="Arial" w:hAnsi="Arial" w:cs="Arial"/>
          <w:color w:val="000000"/>
          <w:sz w:val="22"/>
          <w:szCs w:val="22"/>
        </w:rPr>
      </w:pPr>
      <w:r w:rsidRPr="00FC6C20">
        <w:rPr>
          <w:rFonts w:ascii="Arial" w:hAnsi="Arial" w:cs="Arial"/>
          <w:color w:val="000000"/>
          <w:sz w:val="22"/>
          <w:szCs w:val="22"/>
        </w:rPr>
        <w:t>U zboží</w:t>
      </w:r>
      <w:r>
        <w:rPr>
          <w:rFonts w:ascii="Arial" w:hAnsi="Arial" w:cs="Arial"/>
          <w:color w:val="000000"/>
          <w:sz w:val="22"/>
          <w:szCs w:val="22"/>
        </w:rPr>
        <w:t xml:space="preserve">, které podléhá </w:t>
      </w:r>
      <w:r w:rsidRPr="00FC6C20">
        <w:rPr>
          <w:rFonts w:ascii="Arial" w:hAnsi="Arial" w:cs="Arial"/>
          <w:color w:val="000000"/>
          <w:sz w:val="22"/>
          <w:szCs w:val="22"/>
        </w:rPr>
        <w:t>valorickému clu</w:t>
      </w:r>
      <w:r>
        <w:rPr>
          <w:rFonts w:ascii="Arial" w:hAnsi="Arial" w:cs="Arial"/>
          <w:color w:val="000000"/>
          <w:sz w:val="22"/>
          <w:szCs w:val="22"/>
        </w:rPr>
        <w:t>,</w:t>
      </w:r>
      <w:r w:rsidRPr="00FC6C20">
        <w:rPr>
          <w:rFonts w:ascii="Arial" w:hAnsi="Arial" w:cs="Arial"/>
          <w:color w:val="000000"/>
          <w:sz w:val="22"/>
          <w:szCs w:val="22"/>
        </w:rPr>
        <w:t xml:space="preserve"> musí být uvedena jeho celní hodnota, nebo jestliže deklarant tuto hodnotu nemůže uvést, předběžný údaj o celní hodnotě. V</w:t>
      </w:r>
      <w:r w:rsidR="00C7397B">
        <w:rPr>
          <w:rFonts w:ascii="Arial" w:hAnsi="Arial" w:cs="Arial"/>
          <w:color w:val="000000"/>
          <w:sz w:val="22"/>
          <w:szCs w:val="22"/>
        </w:rPr>
        <w:t> prohlášení JZ</w:t>
      </w:r>
      <w:r w:rsidR="00EE2E02">
        <w:rPr>
          <w:rFonts w:ascii="Arial" w:hAnsi="Arial" w:cs="Arial"/>
          <w:color w:val="000000"/>
          <w:sz w:val="22"/>
          <w:szCs w:val="22"/>
        </w:rPr>
        <w:t xml:space="preserve">CP </w:t>
      </w:r>
      <w:r w:rsidRPr="00FC6C20">
        <w:rPr>
          <w:rFonts w:ascii="Arial" w:hAnsi="Arial" w:cs="Arial"/>
          <w:color w:val="000000"/>
          <w:sz w:val="22"/>
          <w:szCs w:val="22"/>
        </w:rPr>
        <w:t xml:space="preserve">musí být také uvedeny veškeré ostatní údaje, které jsou považovány za nezbytné ke ztotožnění zboží, k uplatnění předpisů o propuštění zboží do volného oběhu a ke stanovení výše zajištění, kterým může být propuštění zboží deklarantovi podmíněno. </w:t>
      </w:r>
    </w:p>
    <w:p w14:paraId="4E3008FE" w14:textId="77777777" w:rsidR="00E30F4A" w:rsidRPr="00FC6C20" w:rsidRDefault="00E30F4A" w:rsidP="00E30F4A">
      <w:pPr>
        <w:pStyle w:val="Odstavecseseznamem"/>
        <w:tabs>
          <w:tab w:val="left" w:pos="1134"/>
        </w:tabs>
        <w:ind w:left="0" w:firstLine="709"/>
        <w:jc w:val="both"/>
        <w:rPr>
          <w:rFonts w:ascii="Arial" w:hAnsi="Arial" w:cs="Arial"/>
          <w:color w:val="000000"/>
        </w:rPr>
      </w:pPr>
    </w:p>
    <w:p w14:paraId="23D5DD81" w14:textId="77777777" w:rsidR="00603736" w:rsidRPr="00C23839" w:rsidRDefault="00E30F4A" w:rsidP="000F2FC1">
      <w:pPr>
        <w:pStyle w:val="Zkladntext3"/>
        <w:numPr>
          <w:ilvl w:val="0"/>
          <w:numId w:val="31"/>
        </w:numPr>
        <w:tabs>
          <w:tab w:val="left" w:pos="1134"/>
        </w:tabs>
        <w:spacing w:after="0"/>
        <w:ind w:left="0" w:firstLine="709"/>
        <w:jc w:val="both"/>
        <w:rPr>
          <w:rFonts w:ascii="Arial" w:hAnsi="Arial" w:cs="Arial"/>
          <w:sz w:val="22"/>
          <w:szCs w:val="22"/>
        </w:rPr>
      </w:pPr>
      <w:r w:rsidRPr="00FC6C20">
        <w:rPr>
          <w:rFonts w:ascii="Arial" w:hAnsi="Arial" w:cs="Arial"/>
          <w:sz w:val="22"/>
          <w:szCs w:val="22"/>
        </w:rPr>
        <w:t>Lhůta</w:t>
      </w:r>
      <w:r w:rsidR="00603736">
        <w:rPr>
          <w:rFonts w:ascii="Arial" w:hAnsi="Arial" w:cs="Arial"/>
          <w:sz w:val="22"/>
          <w:szCs w:val="22"/>
        </w:rPr>
        <w:t xml:space="preserve"> </w:t>
      </w:r>
      <w:r w:rsidRPr="00FC6C20">
        <w:rPr>
          <w:rFonts w:ascii="Arial" w:hAnsi="Arial" w:cs="Arial"/>
          <w:sz w:val="22"/>
          <w:szCs w:val="22"/>
        </w:rPr>
        <w:t xml:space="preserve">pro předložení </w:t>
      </w:r>
      <w:r w:rsidR="00C7397B">
        <w:rPr>
          <w:rFonts w:ascii="Arial" w:hAnsi="Arial" w:cs="Arial"/>
          <w:sz w:val="22"/>
          <w:szCs w:val="22"/>
        </w:rPr>
        <w:t>chybějících podkladů,</w:t>
      </w:r>
      <w:r w:rsidRPr="00FC6C20">
        <w:rPr>
          <w:rFonts w:ascii="Arial" w:hAnsi="Arial" w:cs="Arial"/>
          <w:sz w:val="22"/>
          <w:szCs w:val="22"/>
        </w:rPr>
        <w:t xml:space="preserve"> </w:t>
      </w:r>
      <w:r w:rsidR="00C7397B">
        <w:rPr>
          <w:rFonts w:ascii="Arial" w:hAnsi="Arial" w:cs="Arial"/>
          <w:sz w:val="22"/>
          <w:szCs w:val="22"/>
        </w:rPr>
        <w:t>musí být</w:t>
      </w:r>
      <w:r w:rsidR="00603736">
        <w:rPr>
          <w:rFonts w:ascii="Arial" w:hAnsi="Arial" w:cs="Arial"/>
          <w:sz w:val="22"/>
          <w:szCs w:val="22"/>
        </w:rPr>
        <w:t xml:space="preserve"> v souladu s ustanovením čl. 147 odst. 1 DA do 10 dnů od propuštění zboží. Celní úřad může pro zpřístupnění podkladů povolit v souladu s ustanovením čl. 147 odst. 2 IA delší lhůtu, a to až 120 dnů od propuštění zboží.</w:t>
      </w:r>
    </w:p>
    <w:p w14:paraId="5E9F608C" w14:textId="520E7336" w:rsidR="00603736" w:rsidRPr="00FC6C20" w:rsidRDefault="00603736" w:rsidP="000F2FC1">
      <w:pPr>
        <w:pStyle w:val="Zkladntext3"/>
        <w:numPr>
          <w:ilvl w:val="0"/>
          <w:numId w:val="31"/>
        </w:numPr>
        <w:tabs>
          <w:tab w:val="left" w:pos="1134"/>
        </w:tabs>
        <w:spacing w:after="0"/>
        <w:ind w:left="0" w:firstLine="709"/>
        <w:jc w:val="both"/>
        <w:rPr>
          <w:rFonts w:ascii="Arial" w:hAnsi="Arial" w:cs="Arial"/>
          <w:sz w:val="22"/>
          <w:szCs w:val="22"/>
        </w:rPr>
      </w:pPr>
      <w:r>
        <w:rPr>
          <w:rFonts w:ascii="Arial" w:hAnsi="Arial" w:cs="Arial"/>
          <w:sz w:val="22"/>
          <w:szCs w:val="22"/>
        </w:rPr>
        <w:lastRenderedPageBreak/>
        <w:t>Týkají-li se podklady celní hodnoty, může celní úřad v řádně odůvodněných případech stanovit delší lhůtu, než je lhůta uvedená v odst</w:t>
      </w:r>
      <w:r w:rsidR="007C53A3">
        <w:rPr>
          <w:rFonts w:ascii="Arial" w:hAnsi="Arial" w:cs="Arial"/>
          <w:sz w:val="22"/>
          <w:szCs w:val="22"/>
        </w:rPr>
        <w:t>avci</w:t>
      </w:r>
      <w:r>
        <w:rPr>
          <w:rFonts w:ascii="Arial" w:hAnsi="Arial" w:cs="Arial"/>
          <w:sz w:val="22"/>
          <w:szCs w:val="22"/>
        </w:rPr>
        <w:t xml:space="preserve"> 7, přičemž řádně zohlední lhůtu pro promlčení uvedenou v čl. 103 odst. 1 UCC.</w:t>
      </w:r>
    </w:p>
    <w:p w14:paraId="2347CE07" w14:textId="77777777" w:rsidR="00E30F4A" w:rsidRPr="00FC6C20" w:rsidRDefault="00E30F4A" w:rsidP="00E30F4A">
      <w:pPr>
        <w:pStyle w:val="Odstavecseseznamem"/>
        <w:tabs>
          <w:tab w:val="left" w:pos="1134"/>
        </w:tabs>
        <w:ind w:left="0" w:firstLine="709"/>
        <w:jc w:val="both"/>
        <w:rPr>
          <w:rFonts w:ascii="Arial" w:hAnsi="Arial" w:cs="Arial"/>
        </w:rPr>
      </w:pPr>
    </w:p>
    <w:p w14:paraId="14B79CFD" w14:textId="77777777" w:rsidR="00E30F4A" w:rsidRPr="00FC6C20" w:rsidRDefault="00E30F4A" w:rsidP="000F2FC1">
      <w:pPr>
        <w:pStyle w:val="Zkladntext3"/>
        <w:numPr>
          <w:ilvl w:val="0"/>
          <w:numId w:val="31"/>
        </w:numPr>
        <w:tabs>
          <w:tab w:val="left" w:pos="1134"/>
        </w:tabs>
        <w:spacing w:after="0"/>
        <w:ind w:left="0" w:right="-2" w:firstLine="709"/>
        <w:jc w:val="both"/>
        <w:rPr>
          <w:rFonts w:ascii="Arial" w:hAnsi="Arial" w:cs="Arial"/>
          <w:sz w:val="22"/>
          <w:szCs w:val="22"/>
        </w:rPr>
      </w:pPr>
      <w:r w:rsidRPr="00FC6C20">
        <w:rPr>
          <w:rFonts w:ascii="Arial" w:hAnsi="Arial" w:cs="Arial"/>
          <w:sz w:val="22"/>
          <w:szCs w:val="22"/>
        </w:rPr>
        <w:t xml:space="preserve">Postup při stanovení výše uvedených lhůt se procesně řídí </w:t>
      </w:r>
      <w:r>
        <w:rPr>
          <w:rFonts w:ascii="Arial" w:hAnsi="Arial" w:cs="Arial"/>
          <w:sz w:val="22"/>
          <w:szCs w:val="22"/>
        </w:rPr>
        <w:t>daňovým řádem</w:t>
      </w:r>
      <w:r w:rsidRPr="00FC6C20">
        <w:rPr>
          <w:rFonts w:ascii="Arial" w:hAnsi="Arial" w:cs="Arial"/>
          <w:sz w:val="22"/>
          <w:szCs w:val="22"/>
        </w:rPr>
        <w:t xml:space="preserve">. O stanovení lhůty rozhoduje </w:t>
      </w:r>
      <w:r w:rsidR="00603736">
        <w:rPr>
          <w:rFonts w:ascii="Arial" w:hAnsi="Arial" w:cs="Arial"/>
          <w:sz w:val="22"/>
          <w:szCs w:val="22"/>
        </w:rPr>
        <w:t>celní úřad</w:t>
      </w:r>
      <w:r w:rsidRPr="00FC6C20">
        <w:rPr>
          <w:rFonts w:ascii="Arial" w:hAnsi="Arial" w:cs="Arial"/>
          <w:sz w:val="22"/>
          <w:szCs w:val="22"/>
        </w:rPr>
        <w:t xml:space="preserve"> rozhodnutím, které musí kromě základních náležitostí daných ustanovením</w:t>
      </w:r>
      <w:r w:rsidR="00EE2E02">
        <w:rPr>
          <w:rFonts w:ascii="Arial" w:hAnsi="Arial" w:cs="Arial"/>
          <w:sz w:val="22"/>
          <w:szCs w:val="22"/>
        </w:rPr>
        <w:t xml:space="preserve"> </w:t>
      </w:r>
      <w:r>
        <w:rPr>
          <w:rFonts w:ascii="Arial" w:hAnsi="Arial" w:cs="Arial"/>
          <w:sz w:val="22"/>
          <w:szCs w:val="22"/>
        </w:rPr>
        <w:t xml:space="preserve">§ 102 daňového řádu </w:t>
      </w:r>
      <w:r w:rsidRPr="00FC6C20">
        <w:rPr>
          <w:rFonts w:ascii="Arial" w:hAnsi="Arial" w:cs="Arial"/>
          <w:sz w:val="22"/>
          <w:szCs w:val="22"/>
        </w:rPr>
        <w:t xml:space="preserve">obsahovat, jaké údaje nebo </w:t>
      </w:r>
      <w:r w:rsidR="00603736">
        <w:rPr>
          <w:rFonts w:ascii="Arial" w:hAnsi="Arial" w:cs="Arial"/>
          <w:sz w:val="22"/>
          <w:szCs w:val="22"/>
        </w:rPr>
        <w:t>pod</w:t>
      </w:r>
      <w:r w:rsidRPr="00FC6C20">
        <w:rPr>
          <w:rFonts w:ascii="Arial" w:hAnsi="Arial" w:cs="Arial"/>
          <w:sz w:val="22"/>
          <w:szCs w:val="22"/>
        </w:rPr>
        <w:t xml:space="preserve">klady mají být deklarantem doplněny nebo předloženy. Vzor výzvy ke stanovení lhůty k předložení údajů nebo </w:t>
      </w:r>
      <w:r w:rsidR="00603736">
        <w:rPr>
          <w:rFonts w:ascii="Arial" w:hAnsi="Arial" w:cs="Arial"/>
          <w:sz w:val="22"/>
          <w:szCs w:val="22"/>
        </w:rPr>
        <w:t>po</w:t>
      </w:r>
      <w:r w:rsidRPr="00FC6C20">
        <w:rPr>
          <w:rFonts w:ascii="Arial" w:hAnsi="Arial" w:cs="Arial"/>
          <w:sz w:val="22"/>
          <w:szCs w:val="22"/>
        </w:rPr>
        <w:t xml:space="preserve">dkladů chybějících při přijetí </w:t>
      </w:r>
      <w:r w:rsidR="00603736">
        <w:rPr>
          <w:rFonts w:ascii="Arial" w:hAnsi="Arial" w:cs="Arial"/>
          <w:sz w:val="22"/>
          <w:szCs w:val="22"/>
        </w:rPr>
        <w:t>prohlášení JZCP</w:t>
      </w:r>
      <w:r w:rsidR="00970E5D">
        <w:rPr>
          <w:rFonts w:ascii="Arial" w:hAnsi="Arial" w:cs="Arial"/>
          <w:sz w:val="22"/>
          <w:szCs w:val="22"/>
        </w:rPr>
        <w:t xml:space="preserve"> </w:t>
      </w:r>
      <w:r w:rsidRPr="00FC6C20">
        <w:rPr>
          <w:rFonts w:ascii="Arial" w:hAnsi="Arial" w:cs="Arial"/>
          <w:sz w:val="22"/>
          <w:szCs w:val="22"/>
        </w:rPr>
        <w:t xml:space="preserve">je </w:t>
      </w:r>
      <w:r w:rsidRPr="00603736">
        <w:rPr>
          <w:rFonts w:ascii="Arial" w:hAnsi="Arial" w:cs="Arial"/>
          <w:sz w:val="22"/>
          <w:szCs w:val="22"/>
        </w:rPr>
        <w:t>uveden</w:t>
      </w:r>
      <w:r w:rsidR="00603736" w:rsidRPr="00603736">
        <w:rPr>
          <w:rFonts w:ascii="Arial" w:hAnsi="Arial" w:cs="Arial"/>
          <w:sz w:val="22"/>
          <w:szCs w:val="22"/>
        </w:rPr>
        <w:t xml:space="preserve"> na intranetové stránce </w:t>
      </w:r>
      <w:hyperlink r:id="rId16" w:history="1">
        <w:r w:rsidR="00603736" w:rsidRPr="00603736">
          <w:rPr>
            <w:rStyle w:val="Hypertextovodkaz"/>
            <w:rFonts w:ascii="Arial" w:hAnsi="Arial" w:cs="Arial"/>
            <w:sz w:val="22"/>
            <w:szCs w:val="22"/>
          </w:rPr>
          <w:t>http://portal.cs.mfcr.cz/grc/odbor21/odd211/default.aspx</w:t>
        </w:r>
      </w:hyperlink>
      <w:r w:rsidR="00603736" w:rsidRPr="00603736">
        <w:rPr>
          <w:rStyle w:val="Hypertextovodkaz"/>
          <w:rFonts w:ascii="Arial" w:hAnsi="Arial" w:cs="Arial"/>
          <w:sz w:val="22"/>
          <w:szCs w:val="22"/>
        </w:rPr>
        <w:t>.</w:t>
      </w:r>
      <w:r w:rsidR="00603736">
        <w:rPr>
          <w:rFonts w:ascii="Arial" w:hAnsi="Arial" w:cs="Arial"/>
          <w:sz w:val="22"/>
          <w:szCs w:val="22"/>
        </w:rPr>
        <w:t xml:space="preserve"> </w:t>
      </w:r>
      <w:r w:rsidR="00AA5481" w:rsidRPr="00603736">
        <w:rPr>
          <w:rFonts w:ascii="Arial" w:hAnsi="Arial" w:cs="Arial"/>
          <w:sz w:val="22"/>
          <w:szCs w:val="22"/>
        </w:rPr>
        <w:t>C</w:t>
      </w:r>
      <w:r w:rsidR="00603736">
        <w:rPr>
          <w:rFonts w:ascii="Arial" w:hAnsi="Arial" w:cs="Arial"/>
          <w:sz w:val="22"/>
          <w:szCs w:val="22"/>
        </w:rPr>
        <w:t>elní úřad</w:t>
      </w:r>
      <w:r w:rsidR="00AA5481" w:rsidRPr="00603736">
        <w:rPr>
          <w:rFonts w:ascii="Arial" w:hAnsi="Arial" w:cs="Arial"/>
          <w:sz w:val="22"/>
          <w:szCs w:val="22"/>
        </w:rPr>
        <w:t xml:space="preserve"> můž</w:t>
      </w:r>
      <w:r w:rsidR="00AA5481">
        <w:rPr>
          <w:rFonts w:ascii="Arial" w:hAnsi="Arial" w:cs="Arial"/>
          <w:sz w:val="22"/>
          <w:szCs w:val="22"/>
        </w:rPr>
        <w:t>e též využít tiskovou šablonu v systému e-Dovoz. Rozhodnutí musí být deklarantovi doručeno způsoby stanovenými daňovým řádem.</w:t>
      </w:r>
    </w:p>
    <w:p w14:paraId="630E6376" w14:textId="77777777" w:rsidR="00E30F4A" w:rsidRPr="00B7546B" w:rsidRDefault="00E30F4A" w:rsidP="00B7546B">
      <w:pPr>
        <w:tabs>
          <w:tab w:val="left" w:pos="1134"/>
        </w:tabs>
        <w:jc w:val="both"/>
        <w:rPr>
          <w:rFonts w:ascii="Arial" w:hAnsi="Arial" w:cs="Arial"/>
          <w:color w:val="000000"/>
          <w:sz w:val="22"/>
          <w:szCs w:val="22"/>
        </w:rPr>
      </w:pPr>
    </w:p>
    <w:p w14:paraId="3A0A7FA2" w14:textId="77777777" w:rsidR="00E30F4A" w:rsidRPr="00970E5D" w:rsidRDefault="00E30F4A" w:rsidP="000F2FC1">
      <w:pPr>
        <w:pStyle w:val="Zkladntext3"/>
        <w:numPr>
          <w:ilvl w:val="0"/>
          <w:numId w:val="31"/>
        </w:numPr>
        <w:tabs>
          <w:tab w:val="left" w:pos="1134"/>
        </w:tabs>
        <w:spacing w:after="0"/>
        <w:ind w:left="0" w:firstLine="709"/>
        <w:jc w:val="both"/>
        <w:rPr>
          <w:rFonts w:ascii="Arial" w:hAnsi="Arial" w:cs="Arial"/>
          <w:sz w:val="22"/>
          <w:szCs w:val="22"/>
        </w:rPr>
      </w:pPr>
      <w:r w:rsidRPr="00970E5D">
        <w:rPr>
          <w:rFonts w:ascii="Arial" w:hAnsi="Arial" w:cs="Arial"/>
          <w:sz w:val="22"/>
          <w:szCs w:val="22"/>
        </w:rPr>
        <w:t xml:space="preserve">Jestliže dodatečné předložení </w:t>
      </w:r>
      <w:r w:rsidR="00B7546B">
        <w:rPr>
          <w:rFonts w:ascii="Arial" w:hAnsi="Arial" w:cs="Arial"/>
          <w:sz w:val="22"/>
          <w:szCs w:val="22"/>
        </w:rPr>
        <w:t>po</w:t>
      </w:r>
      <w:r w:rsidRPr="00970E5D">
        <w:rPr>
          <w:rFonts w:ascii="Arial" w:hAnsi="Arial" w:cs="Arial"/>
          <w:sz w:val="22"/>
          <w:szCs w:val="22"/>
        </w:rPr>
        <w:t xml:space="preserve">dkladů nebo sdělení údajů chybějících při přijetí </w:t>
      </w:r>
      <w:r w:rsidR="00B7546B">
        <w:rPr>
          <w:rFonts w:ascii="Arial" w:hAnsi="Arial" w:cs="Arial"/>
          <w:sz w:val="22"/>
          <w:szCs w:val="22"/>
        </w:rPr>
        <w:t>prohlášení JZ</w:t>
      </w:r>
      <w:r w:rsidR="00970E5D" w:rsidRPr="00970E5D">
        <w:rPr>
          <w:rFonts w:ascii="Arial" w:hAnsi="Arial" w:cs="Arial"/>
          <w:sz w:val="22"/>
          <w:szCs w:val="22"/>
        </w:rPr>
        <w:t>CP</w:t>
      </w:r>
      <w:r w:rsidRPr="00970E5D">
        <w:rPr>
          <w:rFonts w:ascii="Arial" w:hAnsi="Arial" w:cs="Arial"/>
          <w:sz w:val="22"/>
          <w:szCs w:val="22"/>
        </w:rPr>
        <w:t xml:space="preserve"> neovlivňuje částku </w:t>
      </w:r>
      <w:r w:rsidR="00B7546B">
        <w:rPr>
          <w:rFonts w:ascii="Arial" w:hAnsi="Arial" w:cs="Arial"/>
          <w:sz w:val="22"/>
          <w:szCs w:val="22"/>
        </w:rPr>
        <w:t>celního dluhu</w:t>
      </w:r>
      <w:r w:rsidRPr="00970E5D">
        <w:rPr>
          <w:rFonts w:ascii="Arial" w:hAnsi="Arial" w:cs="Arial"/>
          <w:sz w:val="22"/>
          <w:szCs w:val="22"/>
        </w:rPr>
        <w:t xml:space="preserve">, </w:t>
      </w:r>
      <w:r w:rsidR="00B7546B">
        <w:rPr>
          <w:rFonts w:ascii="Arial" w:hAnsi="Arial" w:cs="Arial"/>
          <w:sz w:val="22"/>
          <w:szCs w:val="22"/>
        </w:rPr>
        <w:t>celní úřad</w:t>
      </w:r>
      <w:r w:rsidR="00970E5D" w:rsidRPr="00970E5D">
        <w:rPr>
          <w:rFonts w:ascii="Arial" w:hAnsi="Arial" w:cs="Arial"/>
          <w:sz w:val="22"/>
          <w:szCs w:val="22"/>
        </w:rPr>
        <w:t xml:space="preserve"> </w:t>
      </w:r>
      <w:r w:rsidRPr="00970E5D">
        <w:rPr>
          <w:rFonts w:ascii="Arial" w:hAnsi="Arial" w:cs="Arial"/>
          <w:sz w:val="22"/>
          <w:szCs w:val="22"/>
        </w:rPr>
        <w:t>zaúčtuj</w:t>
      </w:r>
      <w:r w:rsidR="00970E5D" w:rsidRPr="00970E5D">
        <w:rPr>
          <w:rFonts w:ascii="Arial" w:hAnsi="Arial" w:cs="Arial"/>
          <w:sz w:val="22"/>
          <w:szCs w:val="22"/>
        </w:rPr>
        <w:t>e</w:t>
      </w:r>
      <w:r w:rsidRPr="00970E5D">
        <w:rPr>
          <w:rFonts w:ascii="Arial" w:hAnsi="Arial" w:cs="Arial"/>
          <w:sz w:val="22"/>
          <w:szCs w:val="22"/>
        </w:rPr>
        <w:t xml:space="preserve"> neprodleně výši </w:t>
      </w:r>
      <w:r w:rsidR="00B7546B">
        <w:rPr>
          <w:rFonts w:ascii="Arial" w:hAnsi="Arial" w:cs="Arial"/>
          <w:sz w:val="22"/>
          <w:szCs w:val="22"/>
        </w:rPr>
        <w:t>celního dluhu</w:t>
      </w:r>
      <w:r w:rsidRPr="00970E5D">
        <w:rPr>
          <w:rFonts w:ascii="Arial" w:hAnsi="Arial" w:cs="Arial"/>
          <w:sz w:val="22"/>
          <w:szCs w:val="22"/>
        </w:rPr>
        <w:t xml:space="preserve"> zjištěnou obvyklým způsobem.</w:t>
      </w:r>
    </w:p>
    <w:p w14:paraId="3FCF348E" w14:textId="77777777" w:rsidR="00E30F4A" w:rsidRPr="00970E5D" w:rsidRDefault="00E30F4A" w:rsidP="00E30F4A">
      <w:pPr>
        <w:pStyle w:val="Odstavecseseznamem"/>
        <w:tabs>
          <w:tab w:val="left" w:pos="1134"/>
        </w:tabs>
        <w:ind w:left="0" w:firstLine="709"/>
        <w:jc w:val="both"/>
        <w:rPr>
          <w:rFonts w:ascii="Arial" w:hAnsi="Arial" w:cs="Arial"/>
          <w:sz w:val="22"/>
          <w:szCs w:val="22"/>
        </w:rPr>
      </w:pPr>
    </w:p>
    <w:p w14:paraId="0B20091A" w14:textId="77777777" w:rsidR="00E30F4A" w:rsidRPr="00970E5D" w:rsidRDefault="00E30F4A" w:rsidP="000F2FC1">
      <w:pPr>
        <w:pStyle w:val="Zkladntext3"/>
        <w:numPr>
          <w:ilvl w:val="0"/>
          <w:numId w:val="31"/>
        </w:numPr>
        <w:tabs>
          <w:tab w:val="left" w:pos="1134"/>
        </w:tabs>
        <w:spacing w:after="0"/>
        <w:ind w:left="0" w:firstLine="709"/>
        <w:jc w:val="both"/>
        <w:rPr>
          <w:rFonts w:ascii="Arial" w:hAnsi="Arial" w:cs="Arial"/>
          <w:sz w:val="22"/>
          <w:szCs w:val="22"/>
        </w:rPr>
      </w:pPr>
      <w:r w:rsidRPr="00970E5D">
        <w:rPr>
          <w:rFonts w:ascii="Arial" w:hAnsi="Arial" w:cs="Arial"/>
          <w:sz w:val="22"/>
          <w:szCs w:val="22"/>
        </w:rPr>
        <w:t xml:space="preserve">Jestliže dodatečné předložení </w:t>
      </w:r>
      <w:r w:rsidR="00B7546B">
        <w:rPr>
          <w:rFonts w:ascii="Arial" w:hAnsi="Arial" w:cs="Arial"/>
          <w:sz w:val="22"/>
          <w:szCs w:val="22"/>
        </w:rPr>
        <w:t>po</w:t>
      </w:r>
      <w:r w:rsidRPr="00970E5D">
        <w:rPr>
          <w:rFonts w:ascii="Arial" w:hAnsi="Arial" w:cs="Arial"/>
          <w:sz w:val="22"/>
          <w:szCs w:val="22"/>
        </w:rPr>
        <w:t xml:space="preserve">dkladů nebo sdělení údajů chybějících při přijetí </w:t>
      </w:r>
      <w:r w:rsidR="00B7546B">
        <w:rPr>
          <w:rFonts w:ascii="Arial" w:hAnsi="Arial" w:cs="Arial"/>
          <w:sz w:val="22"/>
          <w:szCs w:val="22"/>
        </w:rPr>
        <w:t>prohlášení JZ</w:t>
      </w:r>
      <w:r w:rsidR="00970E5D">
        <w:rPr>
          <w:rFonts w:ascii="Arial" w:hAnsi="Arial" w:cs="Arial"/>
          <w:sz w:val="22"/>
          <w:szCs w:val="22"/>
        </w:rPr>
        <w:t>CP</w:t>
      </w:r>
      <w:r w:rsidRPr="00970E5D">
        <w:rPr>
          <w:rFonts w:ascii="Arial" w:hAnsi="Arial" w:cs="Arial"/>
          <w:sz w:val="22"/>
          <w:szCs w:val="22"/>
        </w:rPr>
        <w:t xml:space="preserve"> může ovlivnit částku </w:t>
      </w:r>
      <w:r w:rsidR="00B7546B">
        <w:rPr>
          <w:rFonts w:ascii="Arial" w:hAnsi="Arial" w:cs="Arial"/>
          <w:sz w:val="22"/>
          <w:szCs w:val="22"/>
        </w:rPr>
        <w:t>celního dluhu</w:t>
      </w:r>
      <w:r w:rsidRPr="00970E5D">
        <w:rPr>
          <w:rFonts w:ascii="Arial" w:hAnsi="Arial" w:cs="Arial"/>
          <w:sz w:val="22"/>
          <w:szCs w:val="22"/>
        </w:rPr>
        <w:t xml:space="preserve">, </w:t>
      </w:r>
      <w:r w:rsidR="00B7546B">
        <w:rPr>
          <w:rFonts w:ascii="Arial" w:hAnsi="Arial" w:cs="Arial"/>
          <w:sz w:val="22"/>
          <w:szCs w:val="22"/>
        </w:rPr>
        <w:t>celní úřad</w:t>
      </w:r>
    </w:p>
    <w:p w14:paraId="6709D1EE" w14:textId="77777777" w:rsidR="00E30F4A" w:rsidRPr="00970E5D" w:rsidRDefault="00E30F4A" w:rsidP="000F2FC1">
      <w:pPr>
        <w:pStyle w:val="Odstavecseseznamem"/>
        <w:numPr>
          <w:ilvl w:val="0"/>
          <w:numId w:val="35"/>
        </w:numPr>
        <w:tabs>
          <w:tab w:val="left" w:pos="426"/>
        </w:tabs>
        <w:autoSpaceDE w:val="0"/>
        <w:autoSpaceDN w:val="0"/>
        <w:adjustRightInd w:val="0"/>
        <w:spacing w:after="200"/>
        <w:ind w:left="426" w:hanging="426"/>
        <w:jc w:val="both"/>
        <w:rPr>
          <w:rFonts w:ascii="Arial" w:hAnsi="Arial" w:cs="Arial"/>
          <w:sz w:val="22"/>
          <w:szCs w:val="22"/>
        </w:rPr>
      </w:pPr>
      <w:r w:rsidRPr="00970E5D">
        <w:rPr>
          <w:rFonts w:ascii="Arial" w:hAnsi="Arial" w:cs="Arial"/>
          <w:sz w:val="22"/>
          <w:szCs w:val="22"/>
        </w:rPr>
        <w:t>neprodleně zaúčtuj</w:t>
      </w:r>
      <w:r w:rsidR="00970E5D">
        <w:rPr>
          <w:rFonts w:ascii="Arial" w:hAnsi="Arial" w:cs="Arial"/>
          <w:sz w:val="22"/>
          <w:szCs w:val="22"/>
        </w:rPr>
        <w:t>e</w:t>
      </w:r>
      <w:r w:rsidRPr="00970E5D">
        <w:rPr>
          <w:rFonts w:ascii="Arial" w:hAnsi="Arial" w:cs="Arial"/>
          <w:sz w:val="22"/>
          <w:szCs w:val="22"/>
        </w:rPr>
        <w:t xml:space="preserve"> částku cla vypočtenou na základě deklarovaných údajů nebo </w:t>
      </w:r>
      <w:r w:rsidR="00B7546B">
        <w:rPr>
          <w:rFonts w:ascii="Arial" w:hAnsi="Arial" w:cs="Arial"/>
          <w:sz w:val="22"/>
          <w:szCs w:val="22"/>
        </w:rPr>
        <w:t>po</w:t>
      </w:r>
      <w:r w:rsidRPr="00970E5D">
        <w:rPr>
          <w:rFonts w:ascii="Arial" w:hAnsi="Arial" w:cs="Arial"/>
          <w:sz w:val="22"/>
          <w:szCs w:val="22"/>
        </w:rPr>
        <w:t>dkladů a</w:t>
      </w:r>
    </w:p>
    <w:p w14:paraId="7EC78D18" w14:textId="77777777" w:rsidR="00E30F4A" w:rsidRPr="00970E5D" w:rsidRDefault="00E30F4A" w:rsidP="000F2FC1">
      <w:pPr>
        <w:pStyle w:val="Odstavecseseznamem"/>
        <w:numPr>
          <w:ilvl w:val="0"/>
          <w:numId w:val="35"/>
        </w:numPr>
        <w:tabs>
          <w:tab w:val="left" w:pos="426"/>
        </w:tabs>
        <w:autoSpaceDE w:val="0"/>
        <w:autoSpaceDN w:val="0"/>
        <w:adjustRightInd w:val="0"/>
        <w:spacing w:after="200"/>
        <w:ind w:left="426" w:hanging="426"/>
        <w:jc w:val="both"/>
        <w:rPr>
          <w:rFonts w:ascii="Arial" w:hAnsi="Arial" w:cs="Arial"/>
          <w:sz w:val="22"/>
          <w:szCs w:val="22"/>
        </w:rPr>
      </w:pPr>
      <w:r w:rsidRPr="00970E5D">
        <w:rPr>
          <w:rFonts w:ascii="Arial" w:hAnsi="Arial" w:cs="Arial"/>
          <w:sz w:val="22"/>
          <w:szCs w:val="22"/>
        </w:rPr>
        <w:t>vyžád</w:t>
      </w:r>
      <w:r w:rsidR="00970E5D">
        <w:rPr>
          <w:rFonts w:ascii="Arial" w:hAnsi="Arial" w:cs="Arial"/>
          <w:sz w:val="22"/>
          <w:szCs w:val="22"/>
        </w:rPr>
        <w:t>á</w:t>
      </w:r>
      <w:r w:rsidRPr="00970E5D">
        <w:rPr>
          <w:rFonts w:ascii="Arial" w:hAnsi="Arial" w:cs="Arial"/>
          <w:sz w:val="22"/>
          <w:szCs w:val="22"/>
        </w:rPr>
        <w:t xml:space="preserve"> poskytnutí jistoty ve výši rozdílu mezi touto částkou a částkou, která může být pro zboží nakonec vyměřena.</w:t>
      </w:r>
    </w:p>
    <w:p w14:paraId="487CD8AA" w14:textId="77777777" w:rsidR="00E30F4A" w:rsidRPr="00970E5D" w:rsidRDefault="00E30F4A" w:rsidP="000F2FC1">
      <w:pPr>
        <w:pStyle w:val="Zkladntext3"/>
        <w:numPr>
          <w:ilvl w:val="0"/>
          <w:numId w:val="31"/>
        </w:numPr>
        <w:tabs>
          <w:tab w:val="left" w:pos="1134"/>
        </w:tabs>
        <w:spacing w:after="0"/>
        <w:ind w:left="0" w:firstLine="709"/>
        <w:jc w:val="both"/>
        <w:rPr>
          <w:rFonts w:ascii="Arial" w:hAnsi="Arial" w:cs="Arial"/>
          <w:sz w:val="22"/>
          <w:szCs w:val="22"/>
        </w:rPr>
      </w:pPr>
      <w:r w:rsidRPr="00970E5D">
        <w:rPr>
          <w:rFonts w:ascii="Arial" w:hAnsi="Arial" w:cs="Arial"/>
          <w:sz w:val="22"/>
          <w:szCs w:val="22"/>
        </w:rPr>
        <w:t xml:space="preserve">Na žádost deklaranta může </w:t>
      </w:r>
      <w:r w:rsidR="00B7546B">
        <w:rPr>
          <w:rFonts w:ascii="Arial" w:hAnsi="Arial" w:cs="Arial"/>
          <w:sz w:val="22"/>
          <w:szCs w:val="22"/>
        </w:rPr>
        <w:t>celní úřad</w:t>
      </w:r>
      <w:r w:rsidRPr="00970E5D">
        <w:rPr>
          <w:rFonts w:ascii="Arial" w:hAnsi="Arial" w:cs="Arial"/>
          <w:sz w:val="22"/>
          <w:szCs w:val="22"/>
        </w:rPr>
        <w:t xml:space="preserve"> namísto poskytnutí jistoty okamžitě zaúčtovat částku, která může být pro zboží nakonec vyměřena. Po doložení chybějících údajů nebo dokladů </w:t>
      </w:r>
      <w:r w:rsidR="00B7546B">
        <w:rPr>
          <w:rFonts w:ascii="Arial" w:hAnsi="Arial" w:cs="Arial"/>
          <w:sz w:val="22"/>
          <w:szCs w:val="22"/>
        </w:rPr>
        <w:t>celní úřad</w:t>
      </w:r>
      <w:r w:rsidRPr="00970E5D">
        <w:rPr>
          <w:rFonts w:ascii="Arial" w:hAnsi="Arial" w:cs="Arial"/>
          <w:sz w:val="22"/>
          <w:szCs w:val="22"/>
        </w:rPr>
        <w:t xml:space="preserve"> vrátí nebo promine clo, které není dlužné v souladu s celními předpisy.</w:t>
      </w:r>
    </w:p>
    <w:p w14:paraId="7890D0D7" w14:textId="77777777" w:rsidR="00E30F4A" w:rsidRPr="00FC6C20" w:rsidRDefault="00E30F4A" w:rsidP="00E30F4A">
      <w:pPr>
        <w:pStyle w:val="Zkladntext3"/>
        <w:tabs>
          <w:tab w:val="left" w:pos="1134"/>
        </w:tabs>
        <w:spacing w:after="0"/>
        <w:ind w:firstLine="709"/>
        <w:jc w:val="both"/>
        <w:rPr>
          <w:rFonts w:ascii="Arial" w:hAnsi="Arial" w:cs="Arial"/>
          <w:sz w:val="22"/>
          <w:szCs w:val="22"/>
        </w:rPr>
      </w:pPr>
    </w:p>
    <w:p w14:paraId="66A8B533" w14:textId="77777777" w:rsidR="00E30F4A" w:rsidRDefault="00E30F4A" w:rsidP="000F2FC1">
      <w:pPr>
        <w:pStyle w:val="Zkladntext3"/>
        <w:numPr>
          <w:ilvl w:val="0"/>
          <w:numId w:val="31"/>
        </w:numPr>
        <w:tabs>
          <w:tab w:val="left" w:pos="1134"/>
        </w:tabs>
        <w:spacing w:after="0"/>
        <w:ind w:left="0" w:firstLine="709"/>
        <w:jc w:val="both"/>
        <w:rPr>
          <w:rFonts w:ascii="Arial" w:hAnsi="Arial" w:cs="Arial"/>
          <w:sz w:val="22"/>
          <w:szCs w:val="22"/>
        </w:rPr>
      </w:pPr>
      <w:r w:rsidRPr="00FC6C20">
        <w:rPr>
          <w:rFonts w:ascii="Arial" w:hAnsi="Arial" w:cs="Arial"/>
          <w:sz w:val="22"/>
          <w:szCs w:val="22"/>
        </w:rPr>
        <w:t>V případech uvedených v odst</w:t>
      </w:r>
      <w:r w:rsidR="00970E5D">
        <w:rPr>
          <w:rFonts w:ascii="Arial" w:hAnsi="Arial" w:cs="Arial"/>
          <w:sz w:val="22"/>
          <w:szCs w:val="22"/>
        </w:rPr>
        <w:t>avcích</w:t>
      </w:r>
      <w:r>
        <w:rPr>
          <w:rFonts w:ascii="Arial" w:hAnsi="Arial" w:cs="Arial"/>
          <w:sz w:val="22"/>
          <w:szCs w:val="22"/>
        </w:rPr>
        <w:t xml:space="preserve"> </w:t>
      </w:r>
      <w:r w:rsidR="00B7546B">
        <w:rPr>
          <w:rFonts w:ascii="Arial" w:hAnsi="Arial" w:cs="Arial"/>
          <w:sz w:val="22"/>
          <w:szCs w:val="22"/>
        </w:rPr>
        <w:t>11</w:t>
      </w:r>
      <w:r w:rsidRPr="00FC6C20">
        <w:rPr>
          <w:rFonts w:ascii="Arial" w:hAnsi="Arial" w:cs="Arial"/>
          <w:sz w:val="22"/>
          <w:szCs w:val="22"/>
        </w:rPr>
        <w:t xml:space="preserve"> a 1</w:t>
      </w:r>
      <w:r w:rsidR="00B7546B">
        <w:rPr>
          <w:rFonts w:ascii="Arial" w:hAnsi="Arial" w:cs="Arial"/>
          <w:sz w:val="22"/>
          <w:szCs w:val="22"/>
        </w:rPr>
        <w:t>2</w:t>
      </w:r>
      <w:r>
        <w:rPr>
          <w:rFonts w:ascii="Arial" w:hAnsi="Arial" w:cs="Arial"/>
          <w:sz w:val="22"/>
          <w:szCs w:val="22"/>
        </w:rPr>
        <w:t xml:space="preserve"> </w:t>
      </w:r>
      <w:r w:rsidR="00B7546B">
        <w:rPr>
          <w:rFonts w:ascii="Arial" w:hAnsi="Arial" w:cs="Arial"/>
          <w:sz w:val="22"/>
          <w:szCs w:val="22"/>
        </w:rPr>
        <w:t>celní úřad</w:t>
      </w:r>
      <w:r>
        <w:rPr>
          <w:rFonts w:ascii="Arial" w:hAnsi="Arial" w:cs="Arial"/>
          <w:sz w:val="22"/>
          <w:szCs w:val="22"/>
        </w:rPr>
        <w:t xml:space="preserve"> </w:t>
      </w:r>
      <w:r w:rsidRPr="00FC6C20">
        <w:rPr>
          <w:rFonts w:ascii="Arial" w:hAnsi="Arial" w:cs="Arial"/>
          <w:sz w:val="22"/>
          <w:szCs w:val="22"/>
        </w:rPr>
        <w:t xml:space="preserve">ve věci vždy nařídí ústní jednání </w:t>
      </w:r>
      <w:r w:rsidR="00970E5D">
        <w:rPr>
          <w:rFonts w:ascii="Arial" w:hAnsi="Arial" w:cs="Arial"/>
          <w:sz w:val="22"/>
          <w:szCs w:val="22"/>
        </w:rPr>
        <w:t>po</w:t>
      </w:r>
      <w:r w:rsidRPr="00FC6C20">
        <w:rPr>
          <w:rFonts w:ascii="Arial" w:hAnsi="Arial" w:cs="Arial"/>
          <w:sz w:val="22"/>
          <w:szCs w:val="22"/>
        </w:rPr>
        <w:t xml:space="preserve">dle § </w:t>
      </w:r>
      <w:r>
        <w:rPr>
          <w:rFonts w:ascii="Arial" w:hAnsi="Arial" w:cs="Arial"/>
          <w:sz w:val="22"/>
          <w:szCs w:val="22"/>
        </w:rPr>
        <w:t>60 daňového řádu</w:t>
      </w:r>
      <w:r w:rsidRPr="00FC6C20">
        <w:rPr>
          <w:rFonts w:ascii="Arial" w:hAnsi="Arial" w:cs="Arial"/>
          <w:sz w:val="22"/>
          <w:szCs w:val="22"/>
        </w:rPr>
        <w:t xml:space="preserve">. Z protokolu o ústním jednání musí být zřejmé, na jakém postupu se </w:t>
      </w:r>
      <w:r w:rsidR="00B7546B">
        <w:rPr>
          <w:rFonts w:ascii="Arial" w:hAnsi="Arial" w:cs="Arial"/>
          <w:sz w:val="22"/>
          <w:szCs w:val="22"/>
        </w:rPr>
        <w:t>celní úřad</w:t>
      </w:r>
      <w:r>
        <w:rPr>
          <w:rFonts w:ascii="Arial" w:hAnsi="Arial" w:cs="Arial"/>
          <w:sz w:val="22"/>
          <w:szCs w:val="22"/>
        </w:rPr>
        <w:t xml:space="preserve"> </w:t>
      </w:r>
      <w:r w:rsidRPr="00FC6C20">
        <w:rPr>
          <w:rFonts w:ascii="Arial" w:hAnsi="Arial" w:cs="Arial"/>
          <w:sz w:val="22"/>
          <w:szCs w:val="22"/>
        </w:rPr>
        <w:t xml:space="preserve">s deklarantem dohodl a v případě poskytnutí jistoty ve výši rozdílu mezi </w:t>
      </w:r>
      <w:r>
        <w:rPr>
          <w:rFonts w:ascii="Arial" w:hAnsi="Arial" w:cs="Arial"/>
          <w:sz w:val="22"/>
          <w:szCs w:val="22"/>
        </w:rPr>
        <w:t xml:space="preserve">zaúčtovanou </w:t>
      </w:r>
      <w:r w:rsidRPr="00FC6C20">
        <w:rPr>
          <w:rFonts w:ascii="Arial" w:hAnsi="Arial" w:cs="Arial"/>
          <w:sz w:val="22"/>
          <w:szCs w:val="22"/>
        </w:rPr>
        <w:t>částkou a částkou, která může být pro zboží nakonec vyměřena</w:t>
      </w:r>
      <w:r>
        <w:rPr>
          <w:rFonts w:ascii="Arial" w:hAnsi="Arial" w:cs="Arial"/>
          <w:sz w:val="22"/>
          <w:szCs w:val="22"/>
        </w:rPr>
        <w:t>,</w:t>
      </w:r>
      <w:r w:rsidRPr="00FC6C20">
        <w:rPr>
          <w:rFonts w:ascii="Arial" w:hAnsi="Arial" w:cs="Arial"/>
          <w:sz w:val="22"/>
          <w:szCs w:val="22"/>
        </w:rPr>
        <w:t xml:space="preserve"> jakou formou a v jaké částce bude případný celní dluh zajištěn. Tento protokol se stane nedílnou součástí </w:t>
      </w:r>
      <w:r w:rsidR="00970E5D">
        <w:rPr>
          <w:rFonts w:ascii="Arial" w:hAnsi="Arial" w:cs="Arial"/>
          <w:sz w:val="22"/>
          <w:szCs w:val="22"/>
        </w:rPr>
        <w:t xml:space="preserve">spisu týkajícího se </w:t>
      </w:r>
      <w:r w:rsidRPr="00FC6C20">
        <w:rPr>
          <w:rFonts w:ascii="Arial" w:hAnsi="Arial" w:cs="Arial"/>
          <w:sz w:val="22"/>
          <w:szCs w:val="22"/>
        </w:rPr>
        <w:t xml:space="preserve">rozhodnutí v celním řízení. </w:t>
      </w:r>
    </w:p>
    <w:p w14:paraId="713C5159" w14:textId="77777777" w:rsidR="00E30F4A" w:rsidRPr="00B7546B" w:rsidRDefault="00E30F4A" w:rsidP="00B7546B">
      <w:pPr>
        <w:tabs>
          <w:tab w:val="left" w:pos="1134"/>
        </w:tabs>
        <w:jc w:val="both"/>
        <w:rPr>
          <w:rFonts w:ascii="Arial" w:hAnsi="Arial" w:cs="Arial"/>
          <w:color w:val="000000"/>
        </w:rPr>
      </w:pPr>
    </w:p>
    <w:p w14:paraId="3209ABC9" w14:textId="77777777" w:rsidR="00E30F4A" w:rsidRPr="00FC6C20" w:rsidRDefault="00E30F4A" w:rsidP="000F2FC1">
      <w:pPr>
        <w:pStyle w:val="Zkladntext3"/>
        <w:numPr>
          <w:ilvl w:val="0"/>
          <w:numId w:val="31"/>
        </w:numPr>
        <w:tabs>
          <w:tab w:val="left" w:pos="1134"/>
        </w:tabs>
        <w:spacing w:after="0"/>
        <w:ind w:left="0" w:firstLine="709"/>
        <w:jc w:val="both"/>
        <w:rPr>
          <w:rFonts w:ascii="Arial" w:hAnsi="Arial" w:cs="Arial"/>
          <w:color w:val="000000"/>
          <w:sz w:val="22"/>
          <w:szCs w:val="22"/>
        </w:rPr>
      </w:pPr>
      <w:r w:rsidRPr="00FC6C20">
        <w:rPr>
          <w:rFonts w:ascii="Arial" w:eastAsia="Calibri" w:hAnsi="Arial" w:cs="Arial"/>
          <w:sz w:val="22"/>
          <w:szCs w:val="22"/>
          <w:lang w:eastAsia="en-US"/>
        </w:rPr>
        <w:t xml:space="preserve">Pokud deklarant ve stanovené lhůtě nedodá údaje nezbytné pro konečné stanovení celní hodnoty nebo nesdělí chybějící údaje nebo </w:t>
      </w:r>
      <w:r w:rsidRPr="00FC6C20">
        <w:rPr>
          <w:rFonts w:ascii="Arial" w:eastAsia="Calibri" w:hAnsi="Arial" w:cs="Arial"/>
          <w:color w:val="000000"/>
          <w:sz w:val="22"/>
          <w:szCs w:val="22"/>
          <w:lang w:eastAsia="en-US"/>
        </w:rPr>
        <w:t xml:space="preserve">nepředloží </w:t>
      </w:r>
      <w:r>
        <w:rPr>
          <w:rFonts w:ascii="Arial" w:eastAsia="Calibri" w:hAnsi="Arial" w:cs="Arial"/>
          <w:color w:val="000000"/>
          <w:sz w:val="22"/>
          <w:szCs w:val="22"/>
          <w:lang w:eastAsia="en-US"/>
        </w:rPr>
        <w:t xml:space="preserve">požadované </w:t>
      </w:r>
      <w:r w:rsidRPr="00FC6C20">
        <w:rPr>
          <w:rFonts w:ascii="Arial" w:eastAsia="Calibri" w:hAnsi="Arial" w:cs="Arial"/>
          <w:color w:val="000000"/>
          <w:sz w:val="22"/>
          <w:szCs w:val="22"/>
          <w:lang w:eastAsia="en-US"/>
        </w:rPr>
        <w:t xml:space="preserve">doklady, zaúčtuje </w:t>
      </w:r>
      <w:r w:rsidR="00B7546B">
        <w:rPr>
          <w:rFonts w:ascii="Arial" w:eastAsia="Calibri" w:hAnsi="Arial" w:cs="Arial"/>
          <w:color w:val="000000"/>
          <w:sz w:val="22"/>
          <w:szCs w:val="22"/>
          <w:lang w:eastAsia="en-US"/>
        </w:rPr>
        <w:t>celní úřad</w:t>
      </w:r>
      <w:r w:rsidRPr="00FC6C20">
        <w:rPr>
          <w:rFonts w:ascii="Arial" w:eastAsia="Calibri" w:hAnsi="Arial" w:cs="Arial"/>
          <w:color w:val="000000"/>
          <w:sz w:val="22"/>
          <w:szCs w:val="22"/>
          <w:lang w:eastAsia="en-US"/>
        </w:rPr>
        <w:t xml:space="preserve"> neprodleně částku jistoty jako clo, které se ukládá na </w:t>
      </w:r>
      <w:r w:rsidR="00B7546B">
        <w:rPr>
          <w:rFonts w:ascii="Arial" w:eastAsia="Calibri" w:hAnsi="Arial" w:cs="Arial"/>
          <w:color w:val="000000"/>
          <w:sz w:val="22"/>
          <w:szCs w:val="22"/>
          <w:lang w:eastAsia="en-US"/>
        </w:rPr>
        <w:t>předmětné</w:t>
      </w:r>
      <w:r w:rsidRPr="00FC6C20">
        <w:rPr>
          <w:rFonts w:ascii="Arial" w:eastAsia="Calibri" w:hAnsi="Arial" w:cs="Arial"/>
          <w:color w:val="000000"/>
          <w:sz w:val="22"/>
          <w:szCs w:val="22"/>
          <w:lang w:eastAsia="en-US"/>
        </w:rPr>
        <w:t xml:space="preserve"> zboží.</w:t>
      </w:r>
    </w:p>
    <w:p w14:paraId="380FF997" w14:textId="77777777" w:rsidR="00E30F4A" w:rsidRPr="00FC6C20" w:rsidRDefault="00E30F4A" w:rsidP="00E30F4A">
      <w:pPr>
        <w:pStyle w:val="Odstavecseseznamem"/>
        <w:tabs>
          <w:tab w:val="left" w:pos="1134"/>
        </w:tabs>
        <w:ind w:left="0" w:firstLine="709"/>
        <w:jc w:val="both"/>
        <w:rPr>
          <w:rFonts w:ascii="Arial" w:hAnsi="Arial" w:cs="Arial"/>
          <w:color w:val="000000"/>
        </w:rPr>
      </w:pPr>
    </w:p>
    <w:p w14:paraId="57E6D8D7" w14:textId="77777777" w:rsidR="00E30F4A" w:rsidRPr="009F0089" w:rsidRDefault="00E30F4A" w:rsidP="000F2FC1">
      <w:pPr>
        <w:pStyle w:val="Zkladntext3"/>
        <w:numPr>
          <w:ilvl w:val="0"/>
          <w:numId w:val="31"/>
        </w:numPr>
        <w:tabs>
          <w:tab w:val="left" w:pos="1134"/>
        </w:tabs>
        <w:spacing w:after="0"/>
        <w:ind w:left="0" w:firstLine="709"/>
        <w:jc w:val="both"/>
        <w:rPr>
          <w:rFonts w:ascii="Arial" w:hAnsi="Arial" w:cs="Arial"/>
          <w:color w:val="000000"/>
          <w:sz w:val="22"/>
          <w:szCs w:val="22"/>
        </w:rPr>
      </w:pPr>
      <w:r w:rsidRPr="00FC6C20">
        <w:rPr>
          <w:rFonts w:ascii="Arial" w:hAnsi="Arial" w:cs="Arial"/>
          <w:sz w:val="22"/>
          <w:szCs w:val="22"/>
        </w:rPr>
        <w:t xml:space="preserve">Rozhodným okamžikem pro stanovení případně dlužného cla a pro použití ostatních ustanovení o propuštění zboží do volného oběhu </w:t>
      </w:r>
      <w:r>
        <w:rPr>
          <w:rFonts w:ascii="Arial" w:hAnsi="Arial" w:cs="Arial"/>
          <w:sz w:val="22"/>
          <w:szCs w:val="22"/>
        </w:rPr>
        <w:t xml:space="preserve">je </w:t>
      </w:r>
      <w:r w:rsidRPr="00FC6C20">
        <w:rPr>
          <w:rFonts w:ascii="Arial" w:hAnsi="Arial" w:cs="Arial"/>
          <w:sz w:val="22"/>
          <w:szCs w:val="22"/>
        </w:rPr>
        <w:t xml:space="preserve">okamžik přijetí </w:t>
      </w:r>
      <w:r w:rsidR="00B7546B">
        <w:rPr>
          <w:rFonts w:ascii="Arial" w:hAnsi="Arial" w:cs="Arial"/>
          <w:sz w:val="22"/>
          <w:szCs w:val="22"/>
        </w:rPr>
        <w:t>prohlášení JZC</w:t>
      </w:r>
      <w:r w:rsidR="00ED32C3">
        <w:rPr>
          <w:rFonts w:ascii="Arial" w:hAnsi="Arial" w:cs="Arial"/>
          <w:sz w:val="22"/>
          <w:szCs w:val="22"/>
        </w:rPr>
        <w:t>P</w:t>
      </w:r>
      <w:r w:rsidRPr="00FC6C20">
        <w:rPr>
          <w:rFonts w:ascii="Arial" w:hAnsi="Arial" w:cs="Arial"/>
          <w:sz w:val="22"/>
          <w:szCs w:val="22"/>
        </w:rPr>
        <w:t>.</w:t>
      </w:r>
    </w:p>
    <w:p w14:paraId="4E1998C8" w14:textId="77777777" w:rsidR="008730E6" w:rsidRPr="008730E6" w:rsidRDefault="00E30F4A" w:rsidP="008730E6">
      <w:pPr>
        <w:pStyle w:val="Nadpis2"/>
        <w:jc w:val="center"/>
        <w:rPr>
          <w:b w:val="0"/>
          <w:i w:val="0"/>
          <w:sz w:val="22"/>
          <w:szCs w:val="22"/>
        </w:rPr>
      </w:pPr>
      <w:bookmarkStart w:id="35" w:name="_Toc318294897"/>
      <w:r w:rsidRPr="00ED32C3">
        <w:rPr>
          <w:b w:val="0"/>
          <w:i w:val="0"/>
          <w:sz w:val="22"/>
          <w:szCs w:val="22"/>
        </w:rPr>
        <w:t xml:space="preserve">Čl. </w:t>
      </w:r>
      <w:r w:rsidR="00ED32C3" w:rsidRPr="00ED32C3">
        <w:rPr>
          <w:b w:val="0"/>
          <w:i w:val="0"/>
          <w:sz w:val="22"/>
          <w:szCs w:val="22"/>
        </w:rPr>
        <w:t>3</w:t>
      </w:r>
      <w:r w:rsidR="00B7546B">
        <w:rPr>
          <w:b w:val="0"/>
          <w:i w:val="0"/>
          <w:sz w:val="22"/>
          <w:szCs w:val="22"/>
        </w:rPr>
        <w:t>6</w:t>
      </w:r>
      <w:r w:rsidR="00ED32C3" w:rsidRPr="00ED32C3">
        <w:rPr>
          <w:b w:val="0"/>
          <w:i w:val="0"/>
          <w:sz w:val="22"/>
          <w:szCs w:val="22"/>
        </w:rPr>
        <w:br/>
      </w:r>
      <w:r w:rsidR="00AA5481">
        <w:rPr>
          <w:b w:val="0"/>
          <w:i w:val="0"/>
          <w:sz w:val="22"/>
          <w:szCs w:val="22"/>
        </w:rPr>
        <w:t xml:space="preserve">Zpracování dat </w:t>
      </w:r>
      <w:r w:rsidR="00B7546B">
        <w:rPr>
          <w:b w:val="0"/>
          <w:i w:val="0"/>
          <w:sz w:val="22"/>
          <w:szCs w:val="22"/>
        </w:rPr>
        <w:t>prohlášení JZCP</w:t>
      </w:r>
      <w:bookmarkEnd w:id="35"/>
    </w:p>
    <w:p w14:paraId="470700FB" w14:textId="77777777" w:rsidR="00ED32C3" w:rsidRPr="00ED32C3" w:rsidRDefault="00ED32C3" w:rsidP="000F2FC1">
      <w:pPr>
        <w:pStyle w:val="Odstavecseseznamem"/>
        <w:numPr>
          <w:ilvl w:val="0"/>
          <w:numId w:val="5"/>
        </w:numPr>
        <w:tabs>
          <w:tab w:val="left" w:pos="1134"/>
        </w:tabs>
        <w:spacing w:before="60" w:after="60"/>
        <w:ind w:left="0" w:firstLine="709"/>
        <w:jc w:val="both"/>
        <w:rPr>
          <w:rFonts w:ascii="Arial" w:hAnsi="Arial" w:cs="Arial"/>
          <w:sz w:val="22"/>
          <w:szCs w:val="22"/>
        </w:rPr>
      </w:pPr>
      <w:r w:rsidRPr="00ED32C3">
        <w:rPr>
          <w:rFonts w:ascii="Arial" w:hAnsi="Arial" w:cs="Arial"/>
          <w:sz w:val="22"/>
          <w:szCs w:val="22"/>
        </w:rPr>
        <w:t>Pro provádění úkonů uvedených v</w:t>
      </w:r>
      <w:r>
        <w:rPr>
          <w:rFonts w:ascii="Arial" w:hAnsi="Arial" w:cs="Arial"/>
          <w:sz w:val="22"/>
          <w:szCs w:val="22"/>
        </w:rPr>
        <w:t> tomto článku</w:t>
      </w:r>
      <w:r w:rsidRPr="00ED32C3">
        <w:rPr>
          <w:rFonts w:ascii="Arial" w:hAnsi="Arial" w:cs="Arial"/>
          <w:sz w:val="22"/>
          <w:szCs w:val="22"/>
        </w:rPr>
        <w:t xml:space="preserve"> se přiměřeně použijí postupy uvedené v </w:t>
      </w:r>
      <w:r>
        <w:rPr>
          <w:rFonts w:ascii="Arial" w:hAnsi="Arial" w:cs="Arial"/>
          <w:sz w:val="22"/>
          <w:szCs w:val="22"/>
        </w:rPr>
        <w:t>č</w:t>
      </w:r>
      <w:r w:rsidRPr="00ED32C3">
        <w:rPr>
          <w:rFonts w:ascii="Arial" w:hAnsi="Arial" w:cs="Arial"/>
          <w:sz w:val="22"/>
          <w:szCs w:val="22"/>
        </w:rPr>
        <w:t xml:space="preserve">ásti </w:t>
      </w:r>
      <w:r w:rsidR="00AA5481">
        <w:rPr>
          <w:rFonts w:ascii="Arial" w:hAnsi="Arial" w:cs="Arial"/>
          <w:sz w:val="22"/>
          <w:szCs w:val="22"/>
        </w:rPr>
        <w:t>třetí</w:t>
      </w:r>
      <w:r w:rsidR="005B71D3">
        <w:rPr>
          <w:rFonts w:ascii="Arial" w:hAnsi="Arial" w:cs="Arial"/>
          <w:sz w:val="22"/>
          <w:szCs w:val="22"/>
        </w:rPr>
        <w:t xml:space="preserve"> a čtvrté</w:t>
      </w:r>
      <w:r w:rsidRPr="00ED32C3">
        <w:rPr>
          <w:rFonts w:ascii="Arial" w:hAnsi="Arial" w:cs="Arial"/>
          <w:sz w:val="22"/>
          <w:szCs w:val="22"/>
        </w:rPr>
        <w:t>.</w:t>
      </w:r>
    </w:p>
    <w:p w14:paraId="72BD6C3B" w14:textId="77777777" w:rsidR="00E30F4A" w:rsidRDefault="00E30F4A" w:rsidP="000F2FC1">
      <w:pPr>
        <w:numPr>
          <w:ilvl w:val="0"/>
          <w:numId w:val="5"/>
        </w:numPr>
        <w:tabs>
          <w:tab w:val="left" w:pos="1134"/>
        </w:tabs>
        <w:spacing w:after="60"/>
        <w:ind w:left="0" w:firstLine="709"/>
        <w:contextualSpacing/>
        <w:jc w:val="both"/>
        <w:rPr>
          <w:rFonts w:ascii="Arial" w:hAnsi="Arial" w:cs="Arial"/>
          <w:sz w:val="22"/>
          <w:szCs w:val="22"/>
        </w:rPr>
      </w:pPr>
      <w:r w:rsidRPr="001317E1">
        <w:rPr>
          <w:rFonts w:ascii="Arial" w:hAnsi="Arial" w:cs="Arial"/>
          <w:sz w:val="22"/>
          <w:szCs w:val="22"/>
        </w:rPr>
        <w:t>Deklarant podá</w:t>
      </w:r>
      <w:r w:rsidR="005B71D3">
        <w:rPr>
          <w:rFonts w:ascii="Arial" w:hAnsi="Arial" w:cs="Arial"/>
          <w:sz w:val="22"/>
          <w:szCs w:val="22"/>
        </w:rPr>
        <w:t>vá prohlášení JZCP</w:t>
      </w:r>
      <w:r w:rsidRPr="001317E1">
        <w:rPr>
          <w:rFonts w:ascii="Arial" w:hAnsi="Arial" w:cs="Arial"/>
          <w:sz w:val="22"/>
          <w:szCs w:val="22"/>
        </w:rPr>
        <w:t xml:space="preserve"> </w:t>
      </w:r>
      <w:r w:rsidRPr="001317E1">
        <w:rPr>
          <w:rFonts w:ascii="Arial" w:hAnsi="Arial" w:cs="Arial"/>
          <w:color w:val="000000"/>
          <w:sz w:val="22"/>
          <w:szCs w:val="22"/>
        </w:rPr>
        <w:t xml:space="preserve">(uvedením kódu „B“ do datového </w:t>
      </w:r>
      <w:r w:rsidR="005B71D3">
        <w:rPr>
          <w:rFonts w:ascii="Arial" w:hAnsi="Arial" w:cs="Arial"/>
          <w:color w:val="000000"/>
          <w:sz w:val="22"/>
          <w:szCs w:val="22"/>
        </w:rPr>
        <w:t>prvku odpovídajícímu</w:t>
      </w:r>
      <w:r>
        <w:rPr>
          <w:rFonts w:ascii="Arial" w:hAnsi="Arial" w:cs="Arial"/>
          <w:color w:val="000000"/>
          <w:sz w:val="22"/>
          <w:szCs w:val="22"/>
        </w:rPr>
        <w:t xml:space="preserve"> druh</w:t>
      </w:r>
      <w:r w:rsidR="005B71D3">
        <w:rPr>
          <w:rFonts w:ascii="Arial" w:hAnsi="Arial" w:cs="Arial"/>
          <w:color w:val="000000"/>
          <w:sz w:val="22"/>
          <w:szCs w:val="22"/>
        </w:rPr>
        <w:t>ému</w:t>
      </w:r>
      <w:r>
        <w:rPr>
          <w:rFonts w:ascii="Arial" w:hAnsi="Arial" w:cs="Arial"/>
          <w:color w:val="000000"/>
          <w:sz w:val="22"/>
          <w:szCs w:val="22"/>
        </w:rPr>
        <w:t xml:space="preserve"> pododdíl</w:t>
      </w:r>
      <w:r w:rsidR="005B71D3">
        <w:rPr>
          <w:rFonts w:ascii="Arial" w:hAnsi="Arial" w:cs="Arial"/>
          <w:color w:val="000000"/>
          <w:sz w:val="22"/>
          <w:szCs w:val="22"/>
        </w:rPr>
        <w:t>u</w:t>
      </w:r>
      <w:r>
        <w:rPr>
          <w:rFonts w:ascii="Arial" w:hAnsi="Arial" w:cs="Arial"/>
          <w:color w:val="000000"/>
          <w:sz w:val="22"/>
          <w:szCs w:val="22"/>
        </w:rPr>
        <w:t xml:space="preserve"> kolonky 1 </w:t>
      </w:r>
      <w:r w:rsidR="005B71D3">
        <w:rPr>
          <w:rFonts w:ascii="Arial" w:hAnsi="Arial" w:cs="Arial"/>
          <w:color w:val="000000"/>
          <w:sz w:val="22"/>
          <w:szCs w:val="22"/>
        </w:rPr>
        <w:t>prohlášení</w:t>
      </w:r>
      <w:r w:rsidRPr="001317E1">
        <w:rPr>
          <w:rFonts w:ascii="Arial" w:hAnsi="Arial" w:cs="Arial"/>
          <w:color w:val="000000"/>
          <w:sz w:val="22"/>
          <w:szCs w:val="22"/>
        </w:rPr>
        <w:t xml:space="preserve">) </w:t>
      </w:r>
      <w:r w:rsidRPr="001317E1">
        <w:rPr>
          <w:rFonts w:ascii="Arial" w:hAnsi="Arial" w:cs="Arial"/>
          <w:sz w:val="22"/>
          <w:szCs w:val="22"/>
        </w:rPr>
        <w:t xml:space="preserve">ve formě zprávy </w:t>
      </w:r>
      <w:r w:rsidR="005B71D3">
        <w:rPr>
          <w:rFonts w:ascii="Arial" w:hAnsi="Arial" w:cs="Arial"/>
          <w:sz w:val="22"/>
          <w:szCs w:val="22"/>
        </w:rPr>
        <w:t>CZ415A (</w:t>
      </w:r>
      <w:r w:rsidRPr="001317E1">
        <w:rPr>
          <w:rFonts w:ascii="Arial" w:hAnsi="Arial" w:cs="Arial"/>
          <w:sz w:val="22"/>
          <w:szCs w:val="22"/>
        </w:rPr>
        <w:t>D_N_PODD</w:t>
      </w:r>
      <w:r w:rsidR="005B71D3">
        <w:rPr>
          <w:rFonts w:ascii="Arial" w:hAnsi="Arial" w:cs="Arial"/>
          <w:sz w:val="22"/>
          <w:szCs w:val="22"/>
        </w:rPr>
        <w:t>)</w:t>
      </w:r>
      <w:r w:rsidR="00912C05">
        <w:rPr>
          <w:rFonts w:ascii="Arial" w:hAnsi="Arial" w:cs="Arial"/>
          <w:sz w:val="22"/>
          <w:szCs w:val="22"/>
        </w:rPr>
        <w:t xml:space="preserve"> nebo písemné </w:t>
      </w:r>
      <w:r w:rsidR="005B71D3">
        <w:rPr>
          <w:rFonts w:ascii="Arial" w:hAnsi="Arial" w:cs="Arial"/>
          <w:sz w:val="22"/>
          <w:szCs w:val="22"/>
        </w:rPr>
        <w:t>prohlášení JZ</w:t>
      </w:r>
      <w:r w:rsidR="00912C05">
        <w:rPr>
          <w:rFonts w:ascii="Arial" w:hAnsi="Arial" w:cs="Arial"/>
          <w:sz w:val="22"/>
          <w:szCs w:val="22"/>
        </w:rPr>
        <w:t>CP na tiskopisu JSD.</w:t>
      </w:r>
    </w:p>
    <w:p w14:paraId="67EE0579" w14:textId="77777777" w:rsidR="00ED32C3" w:rsidRPr="00ED32C3" w:rsidRDefault="00ED32C3" w:rsidP="00ED32C3">
      <w:pPr>
        <w:tabs>
          <w:tab w:val="left" w:pos="1134"/>
        </w:tabs>
        <w:spacing w:after="60"/>
        <w:ind w:left="709"/>
        <w:contextualSpacing/>
        <w:jc w:val="both"/>
        <w:rPr>
          <w:rFonts w:ascii="Arial" w:hAnsi="Arial" w:cs="Arial"/>
          <w:sz w:val="22"/>
          <w:szCs w:val="22"/>
        </w:rPr>
      </w:pPr>
    </w:p>
    <w:p w14:paraId="3154DE7B" w14:textId="77777777" w:rsidR="00E30F4A" w:rsidRDefault="00E30F4A" w:rsidP="000F2FC1">
      <w:pPr>
        <w:numPr>
          <w:ilvl w:val="0"/>
          <w:numId w:val="5"/>
        </w:numPr>
        <w:tabs>
          <w:tab w:val="left" w:pos="1134"/>
        </w:tabs>
        <w:spacing w:after="60"/>
        <w:ind w:left="0" w:firstLine="709"/>
        <w:contextualSpacing/>
        <w:jc w:val="both"/>
        <w:rPr>
          <w:rFonts w:ascii="Arial" w:hAnsi="Arial" w:cs="Arial"/>
          <w:sz w:val="22"/>
          <w:szCs w:val="22"/>
        </w:rPr>
      </w:pPr>
      <w:r w:rsidRPr="00374E59">
        <w:rPr>
          <w:rFonts w:ascii="Arial" w:hAnsi="Arial" w:cs="Arial"/>
          <w:sz w:val="22"/>
          <w:szCs w:val="22"/>
        </w:rPr>
        <w:t>Systém e-Dovoz zkontroluje data</w:t>
      </w:r>
      <w:r w:rsidR="005B71D3">
        <w:rPr>
          <w:rFonts w:ascii="Arial" w:hAnsi="Arial" w:cs="Arial"/>
          <w:sz w:val="22"/>
          <w:szCs w:val="22"/>
        </w:rPr>
        <w:t xml:space="preserve"> prohlášení JZCP </w:t>
      </w:r>
      <w:r w:rsidRPr="00374E59">
        <w:rPr>
          <w:rFonts w:ascii="Arial" w:hAnsi="Arial" w:cs="Arial"/>
          <w:sz w:val="22"/>
          <w:szCs w:val="22"/>
        </w:rPr>
        <w:t xml:space="preserve">a pokud </w:t>
      </w:r>
      <w:r>
        <w:rPr>
          <w:rFonts w:ascii="Arial" w:hAnsi="Arial" w:cs="Arial"/>
          <w:sz w:val="22"/>
          <w:szCs w:val="22"/>
        </w:rPr>
        <w:t xml:space="preserve">jsou tato </w:t>
      </w:r>
      <w:r w:rsidRPr="00374E59">
        <w:rPr>
          <w:rFonts w:ascii="Arial" w:hAnsi="Arial" w:cs="Arial"/>
          <w:sz w:val="22"/>
          <w:szCs w:val="22"/>
        </w:rPr>
        <w:t>data</w:t>
      </w:r>
      <w:r>
        <w:rPr>
          <w:rFonts w:ascii="Arial" w:hAnsi="Arial" w:cs="Arial"/>
          <w:sz w:val="22"/>
          <w:szCs w:val="22"/>
        </w:rPr>
        <w:t xml:space="preserve"> vyplněna formálně správně, je </w:t>
      </w:r>
      <w:r w:rsidRPr="00374E59">
        <w:rPr>
          <w:rFonts w:ascii="Arial" w:hAnsi="Arial" w:cs="Arial"/>
          <w:sz w:val="22"/>
          <w:szCs w:val="22"/>
        </w:rPr>
        <w:t xml:space="preserve">podané </w:t>
      </w:r>
      <w:r w:rsidR="009F0089">
        <w:rPr>
          <w:rFonts w:ascii="Arial" w:hAnsi="Arial" w:cs="Arial"/>
          <w:sz w:val="22"/>
          <w:szCs w:val="22"/>
        </w:rPr>
        <w:t xml:space="preserve">prohlášení </w:t>
      </w:r>
      <w:r w:rsidR="005B71D3">
        <w:rPr>
          <w:rFonts w:ascii="Arial" w:hAnsi="Arial" w:cs="Arial"/>
          <w:sz w:val="22"/>
          <w:szCs w:val="22"/>
        </w:rPr>
        <w:t>JZCP</w:t>
      </w:r>
      <w:r w:rsidRPr="00374E59">
        <w:rPr>
          <w:rFonts w:ascii="Arial" w:hAnsi="Arial" w:cs="Arial"/>
          <w:sz w:val="22"/>
          <w:szCs w:val="22"/>
        </w:rPr>
        <w:t xml:space="preserve"> </w:t>
      </w:r>
      <w:r>
        <w:rPr>
          <w:rFonts w:ascii="Arial" w:hAnsi="Arial" w:cs="Arial"/>
          <w:sz w:val="22"/>
          <w:szCs w:val="22"/>
        </w:rPr>
        <w:t xml:space="preserve">systémem e-Dovoz </w:t>
      </w:r>
      <w:r w:rsidRPr="00374E59">
        <w:rPr>
          <w:rFonts w:ascii="Arial" w:hAnsi="Arial" w:cs="Arial"/>
          <w:sz w:val="22"/>
          <w:szCs w:val="22"/>
        </w:rPr>
        <w:t>zaregistr</w:t>
      </w:r>
      <w:r>
        <w:rPr>
          <w:rFonts w:ascii="Arial" w:hAnsi="Arial" w:cs="Arial"/>
          <w:sz w:val="22"/>
          <w:szCs w:val="22"/>
        </w:rPr>
        <w:t>ováno</w:t>
      </w:r>
      <w:r w:rsidRPr="00374E59">
        <w:rPr>
          <w:rFonts w:ascii="Arial" w:hAnsi="Arial" w:cs="Arial"/>
          <w:sz w:val="22"/>
          <w:szCs w:val="22"/>
        </w:rPr>
        <w:t xml:space="preserve">. Chybně </w:t>
      </w:r>
      <w:r w:rsidRPr="00374E59">
        <w:rPr>
          <w:rFonts w:ascii="Arial" w:hAnsi="Arial" w:cs="Arial"/>
          <w:sz w:val="22"/>
          <w:szCs w:val="22"/>
        </w:rPr>
        <w:lastRenderedPageBreak/>
        <w:t xml:space="preserve">podaná </w:t>
      </w:r>
      <w:r w:rsidR="005B71D3">
        <w:rPr>
          <w:rFonts w:ascii="Arial" w:hAnsi="Arial" w:cs="Arial"/>
          <w:sz w:val="22"/>
          <w:szCs w:val="22"/>
        </w:rPr>
        <w:t>prohlášení JZCP</w:t>
      </w:r>
      <w:r w:rsidRPr="00374E59">
        <w:rPr>
          <w:rFonts w:ascii="Arial" w:hAnsi="Arial" w:cs="Arial"/>
          <w:sz w:val="22"/>
          <w:szCs w:val="22"/>
        </w:rPr>
        <w:t xml:space="preserve"> jsou odmítnuta</w:t>
      </w:r>
      <w:r>
        <w:rPr>
          <w:rFonts w:ascii="Arial" w:hAnsi="Arial" w:cs="Arial"/>
          <w:sz w:val="22"/>
          <w:szCs w:val="22"/>
        </w:rPr>
        <w:t xml:space="preserve"> </w:t>
      </w:r>
      <w:r w:rsidRPr="00374E59">
        <w:rPr>
          <w:rFonts w:ascii="Arial" w:hAnsi="Arial" w:cs="Arial"/>
          <w:sz w:val="22"/>
          <w:szCs w:val="22"/>
        </w:rPr>
        <w:t xml:space="preserve">zprávou </w:t>
      </w:r>
      <w:r w:rsidR="009F0089">
        <w:rPr>
          <w:rFonts w:ascii="Arial" w:hAnsi="Arial" w:cs="Arial"/>
          <w:sz w:val="22"/>
          <w:szCs w:val="22"/>
        </w:rPr>
        <w:t>CZ906A (</w:t>
      </w:r>
      <w:r w:rsidRPr="00374E59">
        <w:rPr>
          <w:rFonts w:ascii="Arial" w:hAnsi="Arial" w:cs="Arial"/>
          <w:sz w:val="22"/>
          <w:szCs w:val="22"/>
        </w:rPr>
        <w:t>C_I_CHB</w:t>
      </w:r>
      <w:r w:rsidR="009F0089">
        <w:rPr>
          <w:rFonts w:ascii="Arial" w:hAnsi="Arial" w:cs="Arial"/>
          <w:sz w:val="22"/>
          <w:szCs w:val="22"/>
        </w:rPr>
        <w:t>)</w:t>
      </w:r>
      <w:r w:rsidRPr="00374E59">
        <w:rPr>
          <w:rFonts w:ascii="Arial" w:hAnsi="Arial" w:cs="Arial"/>
          <w:sz w:val="22"/>
          <w:szCs w:val="22"/>
        </w:rPr>
        <w:t xml:space="preserve"> s</w:t>
      </w:r>
      <w:r>
        <w:rPr>
          <w:rFonts w:ascii="Arial" w:hAnsi="Arial" w:cs="Arial"/>
          <w:sz w:val="22"/>
          <w:szCs w:val="22"/>
        </w:rPr>
        <w:t> </w:t>
      </w:r>
      <w:r w:rsidRPr="00374E59">
        <w:rPr>
          <w:rFonts w:ascii="Arial" w:hAnsi="Arial" w:cs="Arial"/>
          <w:sz w:val="22"/>
          <w:szCs w:val="22"/>
        </w:rPr>
        <w:t>uvedením</w:t>
      </w:r>
      <w:r>
        <w:rPr>
          <w:rFonts w:ascii="Arial" w:hAnsi="Arial" w:cs="Arial"/>
          <w:sz w:val="22"/>
          <w:szCs w:val="22"/>
        </w:rPr>
        <w:t xml:space="preserve"> chybových kódů</w:t>
      </w:r>
      <w:r w:rsidRPr="00374E59">
        <w:rPr>
          <w:rFonts w:ascii="Arial" w:hAnsi="Arial" w:cs="Arial"/>
          <w:sz w:val="22"/>
          <w:szCs w:val="22"/>
        </w:rPr>
        <w:t>.</w:t>
      </w:r>
    </w:p>
    <w:p w14:paraId="1FE7E143" w14:textId="77777777" w:rsidR="00E30F4A" w:rsidRPr="00374E59" w:rsidRDefault="00E30F4A" w:rsidP="00E30F4A">
      <w:pPr>
        <w:tabs>
          <w:tab w:val="left" w:pos="1134"/>
        </w:tabs>
        <w:spacing w:after="60"/>
        <w:contextualSpacing/>
        <w:jc w:val="both"/>
        <w:rPr>
          <w:rFonts w:ascii="Arial" w:hAnsi="Arial" w:cs="Arial"/>
          <w:sz w:val="22"/>
          <w:szCs w:val="22"/>
        </w:rPr>
      </w:pPr>
    </w:p>
    <w:p w14:paraId="1DB9933F" w14:textId="77777777" w:rsidR="00E30F4A" w:rsidRDefault="00E30F4A" w:rsidP="000F2FC1">
      <w:pPr>
        <w:numPr>
          <w:ilvl w:val="0"/>
          <w:numId w:val="5"/>
        </w:numPr>
        <w:tabs>
          <w:tab w:val="left" w:pos="1134"/>
        </w:tabs>
        <w:spacing w:after="60"/>
        <w:ind w:left="0" w:firstLine="709"/>
        <w:contextualSpacing/>
        <w:jc w:val="both"/>
        <w:rPr>
          <w:rFonts w:ascii="Arial" w:hAnsi="Arial" w:cs="Arial"/>
          <w:sz w:val="22"/>
          <w:szCs w:val="22"/>
        </w:rPr>
      </w:pPr>
      <w:r w:rsidRPr="00374E59">
        <w:rPr>
          <w:rFonts w:ascii="Arial" w:hAnsi="Arial" w:cs="Arial"/>
          <w:sz w:val="22"/>
          <w:szCs w:val="22"/>
        </w:rPr>
        <w:t xml:space="preserve">Pracovník </w:t>
      </w:r>
      <w:r w:rsidR="009F0089">
        <w:rPr>
          <w:rFonts w:ascii="Arial" w:hAnsi="Arial" w:cs="Arial"/>
          <w:sz w:val="22"/>
          <w:szCs w:val="22"/>
        </w:rPr>
        <w:t>celního úřadu</w:t>
      </w:r>
      <w:r w:rsidRPr="00374E59">
        <w:rPr>
          <w:rFonts w:ascii="Arial" w:hAnsi="Arial" w:cs="Arial"/>
          <w:sz w:val="22"/>
          <w:szCs w:val="22"/>
        </w:rPr>
        <w:t xml:space="preserve"> rozhodne o </w:t>
      </w:r>
      <w:r w:rsidR="009F0089">
        <w:rPr>
          <w:rFonts w:ascii="Arial" w:hAnsi="Arial" w:cs="Arial"/>
          <w:sz w:val="22"/>
          <w:szCs w:val="22"/>
        </w:rPr>
        <w:t>použití povolení JZCP</w:t>
      </w:r>
      <w:r>
        <w:rPr>
          <w:rFonts w:ascii="Arial" w:hAnsi="Arial" w:cs="Arial"/>
          <w:sz w:val="22"/>
          <w:szCs w:val="22"/>
        </w:rPr>
        <w:t xml:space="preserve"> </w:t>
      </w:r>
      <w:r w:rsidRPr="00374E59">
        <w:rPr>
          <w:rFonts w:ascii="Arial" w:hAnsi="Arial" w:cs="Arial"/>
          <w:sz w:val="22"/>
          <w:szCs w:val="22"/>
        </w:rPr>
        <w:t xml:space="preserve">tím, že </w:t>
      </w:r>
      <w:r>
        <w:rPr>
          <w:rFonts w:ascii="Arial" w:hAnsi="Arial" w:cs="Arial"/>
          <w:sz w:val="22"/>
          <w:szCs w:val="22"/>
        </w:rPr>
        <w:t>přijme</w:t>
      </w:r>
      <w:r w:rsidRPr="00374E59">
        <w:rPr>
          <w:rFonts w:ascii="Arial" w:hAnsi="Arial" w:cs="Arial"/>
          <w:sz w:val="22"/>
          <w:szCs w:val="22"/>
        </w:rPr>
        <w:t xml:space="preserve"> podané </w:t>
      </w:r>
      <w:r w:rsidR="009F0089">
        <w:rPr>
          <w:rFonts w:ascii="Arial" w:hAnsi="Arial" w:cs="Arial"/>
          <w:sz w:val="22"/>
          <w:szCs w:val="22"/>
        </w:rPr>
        <w:t>prohlášení JZCP</w:t>
      </w:r>
      <w:r>
        <w:rPr>
          <w:rFonts w:ascii="Arial" w:hAnsi="Arial" w:cs="Arial"/>
          <w:sz w:val="22"/>
          <w:szCs w:val="22"/>
        </w:rPr>
        <w:t xml:space="preserve"> a stanoví </w:t>
      </w:r>
      <w:r w:rsidRPr="00374E59">
        <w:rPr>
          <w:rFonts w:ascii="Arial" w:hAnsi="Arial" w:cs="Arial"/>
          <w:sz w:val="22"/>
          <w:szCs w:val="22"/>
        </w:rPr>
        <w:t>lhůt</w:t>
      </w:r>
      <w:r>
        <w:rPr>
          <w:rFonts w:ascii="Arial" w:hAnsi="Arial" w:cs="Arial"/>
          <w:sz w:val="22"/>
          <w:szCs w:val="22"/>
        </w:rPr>
        <w:t>u</w:t>
      </w:r>
      <w:r w:rsidRPr="00374E59">
        <w:rPr>
          <w:rFonts w:ascii="Arial" w:hAnsi="Arial" w:cs="Arial"/>
          <w:sz w:val="22"/>
          <w:szCs w:val="22"/>
        </w:rPr>
        <w:t xml:space="preserve"> na doplnění dat</w:t>
      </w:r>
      <w:r>
        <w:rPr>
          <w:rFonts w:ascii="Arial" w:hAnsi="Arial" w:cs="Arial"/>
          <w:sz w:val="22"/>
          <w:szCs w:val="22"/>
        </w:rPr>
        <w:t xml:space="preserve"> </w:t>
      </w:r>
      <w:r w:rsidRPr="00374E59">
        <w:rPr>
          <w:rFonts w:ascii="Arial" w:hAnsi="Arial" w:cs="Arial"/>
          <w:sz w:val="22"/>
          <w:szCs w:val="22"/>
        </w:rPr>
        <w:t xml:space="preserve">a </w:t>
      </w:r>
      <w:r>
        <w:rPr>
          <w:rFonts w:ascii="Arial" w:hAnsi="Arial" w:cs="Arial"/>
          <w:sz w:val="22"/>
          <w:szCs w:val="22"/>
        </w:rPr>
        <w:t xml:space="preserve">na </w:t>
      </w:r>
      <w:r w:rsidRPr="00374E59">
        <w:rPr>
          <w:rFonts w:ascii="Arial" w:hAnsi="Arial" w:cs="Arial"/>
          <w:sz w:val="22"/>
          <w:szCs w:val="22"/>
        </w:rPr>
        <w:t xml:space="preserve">ověření předložených </w:t>
      </w:r>
      <w:r w:rsidR="009F0089">
        <w:rPr>
          <w:rFonts w:ascii="Arial" w:hAnsi="Arial" w:cs="Arial"/>
          <w:sz w:val="22"/>
          <w:szCs w:val="22"/>
        </w:rPr>
        <w:t>pod</w:t>
      </w:r>
      <w:r w:rsidRPr="00374E59">
        <w:rPr>
          <w:rFonts w:ascii="Arial" w:hAnsi="Arial" w:cs="Arial"/>
          <w:sz w:val="22"/>
          <w:szCs w:val="22"/>
        </w:rPr>
        <w:t>kladů.</w:t>
      </w:r>
      <w:r>
        <w:rPr>
          <w:rFonts w:ascii="Arial" w:hAnsi="Arial" w:cs="Arial"/>
          <w:sz w:val="22"/>
          <w:szCs w:val="22"/>
        </w:rPr>
        <w:t xml:space="preserve"> Současně vydá</w:t>
      </w:r>
      <w:r w:rsidR="00AA5481">
        <w:rPr>
          <w:rFonts w:ascii="Arial" w:hAnsi="Arial" w:cs="Arial"/>
          <w:sz w:val="22"/>
          <w:szCs w:val="22"/>
        </w:rPr>
        <w:t xml:space="preserve"> </w:t>
      </w:r>
      <w:r>
        <w:rPr>
          <w:rFonts w:ascii="Arial" w:hAnsi="Arial" w:cs="Arial"/>
          <w:sz w:val="22"/>
          <w:szCs w:val="22"/>
        </w:rPr>
        <w:t xml:space="preserve">písemné </w:t>
      </w:r>
      <w:r w:rsidRPr="00FC6C20">
        <w:rPr>
          <w:rFonts w:ascii="Arial" w:hAnsi="Arial" w:cs="Arial"/>
          <w:sz w:val="22"/>
          <w:szCs w:val="22"/>
        </w:rPr>
        <w:t>rozhodnutí – výzv</w:t>
      </w:r>
      <w:r>
        <w:rPr>
          <w:rFonts w:ascii="Arial" w:hAnsi="Arial" w:cs="Arial"/>
          <w:sz w:val="22"/>
          <w:szCs w:val="22"/>
        </w:rPr>
        <w:t>u</w:t>
      </w:r>
      <w:r w:rsidRPr="00FC6C20">
        <w:rPr>
          <w:rFonts w:ascii="Arial" w:hAnsi="Arial" w:cs="Arial"/>
          <w:sz w:val="22"/>
          <w:szCs w:val="22"/>
        </w:rPr>
        <w:t xml:space="preserve"> ke stanovení lhůty k předložení údajů nebo předložení </w:t>
      </w:r>
      <w:r w:rsidR="009F0089">
        <w:rPr>
          <w:rFonts w:ascii="Arial" w:hAnsi="Arial" w:cs="Arial"/>
          <w:sz w:val="22"/>
          <w:szCs w:val="22"/>
        </w:rPr>
        <w:t>pod</w:t>
      </w:r>
      <w:r w:rsidRPr="00FC6C20">
        <w:rPr>
          <w:rFonts w:ascii="Arial" w:hAnsi="Arial" w:cs="Arial"/>
          <w:sz w:val="22"/>
          <w:szCs w:val="22"/>
        </w:rPr>
        <w:t xml:space="preserve">kladů chybějících při přijetí </w:t>
      </w:r>
      <w:r w:rsidR="009F0089">
        <w:rPr>
          <w:rFonts w:ascii="Arial" w:hAnsi="Arial" w:cs="Arial"/>
          <w:sz w:val="22"/>
          <w:szCs w:val="22"/>
        </w:rPr>
        <w:t>prohlášení JZ</w:t>
      </w:r>
      <w:r w:rsidR="00AA5481">
        <w:rPr>
          <w:rFonts w:ascii="Arial" w:hAnsi="Arial" w:cs="Arial"/>
          <w:sz w:val="22"/>
          <w:szCs w:val="22"/>
        </w:rPr>
        <w:t>CP, kterou deklarantovi doručí způsobem stanoveným daňovým řádem.</w:t>
      </w:r>
      <w:r>
        <w:rPr>
          <w:rFonts w:ascii="Arial" w:hAnsi="Arial" w:cs="Arial"/>
          <w:sz w:val="22"/>
          <w:szCs w:val="22"/>
        </w:rPr>
        <w:t xml:space="preserve"> </w:t>
      </w:r>
    </w:p>
    <w:p w14:paraId="73528B6F" w14:textId="77777777" w:rsidR="00E30F4A" w:rsidRPr="00374E59" w:rsidRDefault="00E30F4A" w:rsidP="00E30F4A">
      <w:pPr>
        <w:tabs>
          <w:tab w:val="left" w:pos="1134"/>
        </w:tabs>
        <w:spacing w:after="60"/>
        <w:contextualSpacing/>
        <w:jc w:val="both"/>
        <w:rPr>
          <w:rFonts w:ascii="Arial" w:hAnsi="Arial" w:cs="Arial"/>
          <w:sz w:val="22"/>
          <w:szCs w:val="22"/>
        </w:rPr>
      </w:pPr>
    </w:p>
    <w:p w14:paraId="40BC2054" w14:textId="61D729D1" w:rsidR="00AA5481" w:rsidRDefault="00E30F4A" w:rsidP="000F2FC1">
      <w:pPr>
        <w:numPr>
          <w:ilvl w:val="0"/>
          <w:numId w:val="5"/>
        </w:numPr>
        <w:tabs>
          <w:tab w:val="left" w:pos="1134"/>
        </w:tabs>
        <w:spacing w:after="60"/>
        <w:ind w:left="0" w:firstLine="709"/>
        <w:contextualSpacing/>
        <w:jc w:val="both"/>
        <w:rPr>
          <w:rFonts w:ascii="Arial" w:hAnsi="Arial" w:cs="Arial"/>
          <w:sz w:val="22"/>
          <w:szCs w:val="22"/>
        </w:rPr>
      </w:pPr>
      <w:r w:rsidRPr="00374E59">
        <w:rPr>
          <w:rFonts w:ascii="Arial" w:hAnsi="Arial" w:cs="Arial"/>
          <w:sz w:val="22"/>
          <w:szCs w:val="22"/>
        </w:rPr>
        <w:t xml:space="preserve">Pracovník </w:t>
      </w:r>
      <w:r w:rsidR="009F0089">
        <w:rPr>
          <w:rFonts w:ascii="Arial" w:hAnsi="Arial" w:cs="Arial"/>
          <w:sz w:val="22"/>
          <w:szCs w:val="22"/>
        </w:rPr>
        <w:t>celního</w:t>
      </w:r>
      <w:r>
        <w:rPr>
          <w:rFonts w:ascii="Arial" w:hAnsi="Arial" w:cs="Arial"/>
          <w:sz w:val="22"/>
          <w:szCs w:val="22"/>
        </w:rPr>
        <w:t xml:space="preserve"> </w:t>
      </w:r>
      <w:r w:rsidR="00C82C12">
        <w:rPr>
          <w:rFonts w:ascii="Arial" w:hAnsi="Arial" w:cs="Arial"/>
          <w:sz w:val="22"/>
          <w:szCs w:val="22"/>
        </w:rPr>
        <w:t xml:space="preserve">úřadu </w:t>
      </w:r>
      <w:r w:rsidR="00AA5481">
        <w:rPr>
          <w:rFonts w:ascii="Arial" w:hAnsi="Arial" w:cs="Arial"/>
          <w:sz w:val="22"/>
          <w:szCs w:val="22"/>
        </w:rPr>
        <w:t>stiskne</w:t>
      </w:r>
      <w:r w:rsidRPr="00374E59">
        <w:rPr>
          <w:rFonts w:ascii="Arial" w:hAnsi="Arial" w:cs="Arial"/>
          <w:sz w:val="22"/>
          <w:szCs w:val="22"/>
        </w:rPr>
        <w:t xml:space="preserve"> tlačítko „Povolit </w:t>
      </w:r>
      <w:r w:rsidR="009F0089">
        <w:rPr>
          <w:rFonts w:ascii="Arial" w:hAnsi="Arial" w:cs="Arial"/>
          <w:sz w:val="22"/>
          <w:szCs w:val="22"/>
        </w:rPr>
        <w:t>JZCP</w:t>
      </w:r>
      <w:r w:rsidRPr="00374E59">
        <w:rPr>
          <w:rFonts w:ascii="Arial" w:hAnsi="Arial" w:cs="Arial"/>
          <w:sz w:val="22"/>
          <w:szCs w:val="22"/>
        </w:rPr>
        <w:t xml:space="preserve"> a přijmout“, za</w:t>
      </w:r>
      <w:r w:rsidR="00AA5481">
        <w:rPr>
          <w:rFonts w:ascii="Arial" w:hAnsi="Arial" w:cs="Arial"/>
          <w:sz w:val="22"/>
          <w:szCs w:val="22"/>
        </w:rPr>
        <w:t xml:space="preserve">eviduje </w:t>
      </w:r>
      <w:r w:rsidRPr="00374E59">
        <w:rPr>
          <w:rFonts w:ascii="Arial" w:hAnsi="Arial" w:cs="Arial"/>
          <w:sz w:val="22"/>
          <w:szCs w:val="22"/>
        </w:rPr>
        <w:t xml:space="preserve">rozhodnutí do </w:t>
      </w:r>
      <w:r>
        <w:rPr>
          <w:rFonts w:ascii="Arial" w:hAnsi="Arial" w:cs="Arial"/>
          <w:sz w:val="22"/>
          <w:szCs w:val="22"/>
        </w:rPr>
        <w:t xml:space="preserve">systému e-Dovoz, který </w:t>
      </w:r>
      <w:r w:rsidRPr="00374E59">
        <w:rPr>
          <w:rFonts w:ascii="Arial" w:hAnsi="Arial" w:cs="Arial"/>
          <w:sz w:val="22"/>
          <w:szCs w:val="22"/>
        </w:rPr>
        <w:t>odešle deklarantovi zpráv</w:t>
      </w:r>
      <w:r>
        <w:rPr>
          <w:rFonts w:ascii="Arial" w:hAnsi="Arial" w:cs="Arial"/>
          <w:sz w:val="22"/>
          <w:szCs w:val="22"/>
        </w:rPr>
        <w:t>u</w:t>
      </w:r>
      <w:r w:rsidRPr="00374E59">
        <w:rPr>
          <w:rFonts w:ascii="Arial" w:hAnsi="Arial" w:cs="Arial"/>
          <w:sz w:val="22"/>
          <w:szCs w:val="22"/>
        </w:rPr>
        <w:t xml:space="preserve"> </w:t>
      </w:r>
      <w:r w:rsidR="009F0089">
        <w:rPr>
          <w:rFonts w:ascii="Arial" w:hAnsi="Arial" w:cs="Arial"/>
          <w:sz w:val="22"/>
          <w:szCs w:val="22"/>
        </w:rPr>
        <w:t>CZ429A (</w:t>
      </w:r>
      <w:r w:rsidRPr="00374E59">
        <w:rPr>
          <w:rFonts w:ascii="Arial" w:hAnsi="Arial" w:cs="Arial"/>
          <w:sz w:val="22"/>
          <w:szCs w:val="22"/>
        </w:rPr>
        <w:t>C_R_P</w:t>
      </w:r>
      <w:r>
        <w:rPr>
          <w:rFonts w:ascii="Arial" w:hAnsi="Arial" w:cs="Arial"/>
          <w:sz w:val="22"/>
          <w:szCs w:val="22"/>
        </w:rPr>
        <w:t>RID</w:t>
      </w:r>
      <w:r w:rsidR="009F0089">
        <w:rPr>
          <w:rFonts w:ascii="Arial" w:hAnsi="Arial" w:cs="Arial"/>
          <w:sz w:val="22"/>
          <w:szCs w:val="22"/>
        </w:rPr>
        <w:t>)</w:t>
      </w:r>
      <w:r w:rsidRPr="00374E59">
        <w:rPr>
          <w:rFonts w:ascii="Arial" w:hAnsi="Arial" w:cs="Arial"/>
          <w:sz w:val="22"/>
          <w:szCs w:val="22"/>
        </w:rPr>
        <w:t xml:space="preserve">. </w:t>
      </w:r>
      <w:r w:rsidR="00BF705B">
        <w:rPr>
          <w:rFonts w:ascii="Arial" w:hAnsi="Arial" w:cs="Arial"/>
          <w:sz w:val="22"/>
          <w:szCs w:val="22"/>
        </w:rPr>
        <w:t xml:space="preserve">V případě podání písemného </w:t>
      </w:r>
      <w:r w:rsidR="009F0089">
        <w:rPr>
          <w:rFonts w:ascii="Arial" w:hAnsi="Arial" w:cs="Arial"/>
          <w:sz w:val="22"/>
          <w:szCs w:val="22"/>
        </w:rPr>
        <w:t>prohlášení JZCP</w:t>
      </w:r>
      <w:r w:rsidR="00BF705B">
        <w:rPr>
          <w:rFonts w:ascii="Arial" w:hAnsi="Arial" w:cs="Arial"/>
          <w:sz w:val="22"/>
          <w:szCs w:val="22"/>
        </w:rPr>
        <w:t xml:space="preserve"> vyznačí pracovník </w:t>
      </w:r>
      <w:r w:rsidR="009F0089">
        <w:rPr>
          <w:rFonts w:ascii="Arial" w:hAnsi="Arial" w:cs="Arial"/>
          <w:sz w:val="22"/>
          <w:szCs w:val="22"/>
        </w:rPr>
        <w:t>celního úřadu</w:t>
      </w:r>
      <w:r w:rsidR="00BF705B">
        <w:rPr>
          <w:rFonts w:ascii="Arial" w:hAnsi="Arial" w:cs="Arial"/>
          <w:sz w:val="22"/>
          <w:szCs w:val="22"/>
        </w:rPr>
        <w:t xml:space="preserve"> datum př</w:t>
      </w:r>
      <w:r w:rsidR="009F0089">
        <w:rPr>
          <w:rFonts w:ascii="Arial" w:hAnsi="Arial" w:cs="Arial"/>
          <w:sz w:val="22"/>
          <w:szCs w:val="22"/>
        </w:rPr>
        <w:t>i</w:t>
      </w:r>
      <w:r w:rsidR="00BF705B">
        <w:rPr>
          <w:rFonts w:ascii="Arial" w:hAnsi="Arial" w:cs="Arial"/>
          <w:sz w:val="22"/>
          <w:szCs w:val="22"/>
        </w:rPr>
        <w:t xml:space="preserve">jetí na </w:t>
      </w:r>
      <w:r w:rsidR="009F0089">
        <w:rPr>
          <w:rFonts w:ascii="Arial" w:hAnsi="Arial" w:cs="Arial"/>
          <w:sz w:val="22"/>
          <w:szCs w:val="22"/>
        </w:rPr>
        <w:t xml:space="preserve">tiskopis </w:t>
      </w:r>
      <w:r w:rsidR="00BF705B">
        <w:rPr>
          <w:rFonts w:ascii="Arial" w:hAnsi="Arial" w:cs="Arial"/>
          <w:sz w:val="22"/>
          <w:szCs w:val="22"/>
        </w:rPr>
        <w:t xml:space="preserve">JSD. </w:t>
      </w:r>
      <w:r w:rsidR="00365A56">
        <w:rPr>
          <w:rFonts w:ascii="Arial" w:hAnsi="Arial" w:cs="Arial"/>
          <w:sz w:val="22"/>
          <w:szCs w:val="22"/>
        </w:rPr>
        <w:t>Prohlášení JZ</w:t>
      </w:r>
      <w:r w:rsidR="00AA5481">
        <w:rPr>
          <w:rFonts w:ascii="Arial" w:hAnsi="Arial" w:cs="Arial"/>
          <w:sz w:val="22"/>
          <w:szCs w:val="22"/>
        </w:rPr>
        <w:t>CP</w:t>
      </w:r>
      <w:r>
        <w:rPr>
          <w:rFonts w:ascii="Arial" w:hAnsi="Arial" w:cs="Arial"/>
          <w:sz w:val="22"/>
          <w:szCs w:val="22"/>
        </w:rPr>
        <w:t xml:space="preserve"> </w:t>
      </w:r>
      <w:r w:rsidRPr="00374E59">
        <w:rPr>
          <w:rFonts w:ascii="Arial" w:hAnsi="Arial" w:cs="Arial"/>
          <w:sz w:val="22"/>
          <w:szCs w:val="22"/>
        </w:rPr>
        <w:t>je tímto přesunuto do záložky „Přijato“.</w:t>
      </w:r>
    </w:p>
    <w:p w14:paraId="0C310BDD" w14:textId="77777777" w:rsidR="00E30F4A" w:rsidRPr="00A12E5D" w:rsidRDefault="00E30F4A" w:rsidP="00A12E5D">
      <w:pPr>
        <w:tabs>
          <w:tab w:val="left" w:pos="1134"/>
        </w:tabs>
        <w:spacing w:after="60"/>
        <w:contextualSpacing/>
        <w:jc w:val="both"/>
        <w:rPr>
          <w:rFonts w:ascii="Arial" w:hAnsi="Arial" w:cs="Arial"/>
          <w:sz w:val="22"/>
          <w:szCs w:val="22"/>
        </w:rPr>
      </w:pPr>
    </w:p>
    <w:p w14:paraId="50A0CC7D" w14:textId="77777777" w:rsidR="00E30F4A" w:rsidRDefault="00E30F4A" w:rsidP="000F2FC1">
      <w:pPr>
        <w:numPr>
          <w:ilvl w:val="0"/>
          <w:numId w:val="5"/>
        </w:numPr>
        <w:tabs>
          <w:tab w:val="left" w:pos="1134"/>
        </w:tabs>
        <w:spacing w:after="60"/>
        <w:ind w:left="0" w:firstLine="709"/>
        <w:contextualSpacing/>
        <w:jc w:val="both"/>
        <w:rPr>
          <w:rFonts w:ascii="Arial" w:hAnsi="Arial" w:cs="Arial"/>
          <w:sz w:val="22"/>
          <w:szCs w:val="22"/>
        </w:rPr>
      </w:pPr>
      <w:r w:rsidRPr="00374E59">
        <w:rPr>
          <w:rFonts w:ascii="Arial" w:hAnsi="Arial" w:cs="Arial"/>
          <w:sz w:val="22"/>
          <w:szCs w:val="22"/>
        </w:rPr>
        <w:t xml:space="preserve">V případě, kdy jsou systémem </w:t>
      </w:r>
      <w:r w:rsidR="00A12E5D">
        <w:rPr>
          <w:rFonts w:ascii="Arial" w:hAnsi="Arial" w:cs="Arial"/>
          <w:sz w:val="22"/>
          <w:szCs w:val="22"/>
        </w:rPr>
        <w:t xml:space="preserve">ERIAN </w:t>
      </w:r>
      <w:r w:rsidRPr="00374E59">
        <w:rPr>
          <w:rFonts w:ascii="Arial" w:hAnsi="Arial" w:cs="Arial"/>
          <w:sz w:val="22"/>
          <w:szCs w:val="22"/>
        </w:rPr>
        <w:t xml:space="preserve">nebo pracovníkem </w:t>
      </w:r>
      <w:r w:rsidR="00365A56">
        <w:rPr>
          <w:rFonts w:ascii="Arial" w:hAnsi="Arial" w:cs="Arial"/>
          <w:sz w:val="22"/>
          <w:szCs w:val="22"/>
        </w:rPr>
        <w:t xml:space="preserve">celního úřadu </w:t>
      </w:r>
      <w:r w:rsidRPr="00374E59">
        <w:rPr>
          <w:rFonts w:ascii="Arial" w:hAnsi="Arial" w:cs="Arial"/>
          <w:sz w:val="22"/>
          <w:szCs w:val="22"/>
        </w:rPr>
        <w:t xml:space="preserve">identifikována </w:t>
      </w:r>
      <w:r w:rsidR="00A12E5D">
        <w:rPr>
          <w:rFonts w:ascii="Arial" w:hAnsi="Arial" w:cs="Arial"/>
          <w:sz w:val="22"/>
          <w:szCs w:val="22"/>
        </w:rPr>
        <w:t>r</w:t>
      </w:r>
      <w:r w:rsidRPr="00374E59">
        <w:rPr>
          <w:rFonts w:ascii="Arial" w:hAnsi="Arial" w:cs="Arial"/>
          <w:sz w:val="22"/>
          <w:szCs w:val="22"/>
        </w:rPr>
        <w:t xml:space="preserve">izika, je nařízena kontrola dokladů a zboží. Pracovník </w:t>
      </w:r>
      <w:r w:rsidR="00365A56">
        <w:rPr>
          <w:rFonts w:ascii="Arial" w:hAnsi="Arial" w:cs="Arial"/>
          <w:sz w:val="22"/>
          <w:szCs w:val="22"/>
        </w:rPr>
        <w:t>celního úřadu</w:t>
      </w:r>
      <w:r w:rsidRPr="00374E59">
        <w:rPr>
          <w:rFonts w:ascii="Arial" w:hAnsi="Arial" w:cs="Arial"/>
          <w:sz w:val="22"/>
          <w:szCs w:val="22"/>
        </w:rPr>
        <w:t xml:space="preserve"> zadává v systému </w:t>
      </w:r>
      <w:r>
        <w:rPr>
          <w:rFonts w:ascii="Arial" w:hAnsi="Arial" w:cs="Arial"/>
          <w:sz w:val="22"/>
          <w:szCs w:val="22"/>
        </w:rPr>
        <w:t xml:space="preserve">e-Dovoz nařízení </w:t>
      </w:r>
      <w:r w:rsidRPr="00374E59">
        <w:rPr>
          <w:rFonts w:ascii="Arial" w:hAnsi="Arial" w:cs="Arial"/>
          <w:sz w:val="22"/>
          <w:szCs w:val="22"/>
        </w:rPr>
        <w:t>kontrol</w:t>
      </w:r>
      <w:r>
        <w:rPr>
          <w:rFonts w:ascii="Arial" w:hAnsi="Arial" w:cs="Arial"/>
          <w:sz w:val="22"/>
          <w:szCs w:val="22"/>
        </w:rPr>
        <w:t>y</w:t>
      </w:r>
      <w:r w:rsidRPr="00374E59">
        <w:rPr>
          <w:rFonts w:ascii="Arial" w:hAnsi="Arial" w:cs="Arial"/>
          <w:sz w:val="22"/>
          <w:szCs w:val="22"/>
        </w:rPr>
        <w:t xml:space="preserve"> </w:t>
      </w:r>
      <w:r w:rsidR="00365A56">
        <w:rPr>
          <w:rFonts w:ascii="Arial" w:hAnsi="Arial" w:cs="Arial"/>
          <w:sz w:val="22"/>
          <w:szCs w:val="22"/>
        </w:rPr>
        <w:t xml:space="preserve">stiskem </w:t>
      </w:r>
      <w:r w:rsidRPr="00374E59">
        <w:rPr>
          <w:rFonts w:ascii="Arial" w:hAnsi="Arial" w:cs="Arial"/>
          <w:sz w:val="22"/>
          <w:szCs w:val="22"/>
        </w:rPr>
        <w:t xml:space="preserve">tlačítka „Nařídit kontrolu“. </w:t>
      </w:r>
      <w:r w:rsidR="00365A56">
        <w:rPr>
          <w:rFonts w:ascii="Arial" w:hAnsi="Arial" w:cs="Arial"/>
          <w:sz w:val="22"/>
          <w:szCs w:val="22"/>
        </w:rPr>
        <w:t>Prohlášení JZC</w:t>
      </w:r>
      <w:r w:rsidR="00A12E5D">
        <w:rPr>
          <w:rFonts w:ascii="Arial" w:hAnsi="Arial" w:cs="Arial"/>
          <w:sz w:val="22"/>
          <w:szCs w:val="22"/>
        </w:rPr>
        <w:t xml:space="preserve">P </w:t>
      </w:r>
      <w:r w:rsidRPr="00374E59">
        <w:rPr>
          <w:rFonts w:ascii="Arial" w:hAnsi="Arial" w:cs="Arial"/>
          <w:sz w:val="22"/>
          <w:szCs w:val="22"/>
        </w:rPr>
        <w:t>je přijato a přesu</w:t>
      </w:r>
      <w:r>
        <w:rPr>
          <w:rFonts w:ascii="Arial" w:hAnsi="Arial" w:cs="Arial"/>
          <w:sz w:val="22"/>
          <w:szCs w:val="22"/>
        </w:rPr>
        <w:t xml:space="preserve">nuto </w:t>
      </w:r>
      <w:r w:rsidRPr="00374E59">
        <w:rPr>
          <w:rFonts w:ascii="Arial" w:hAnsi="Arial" w:cs="Arial"/>
          <w:sz w:val="22"/>
          <w:szCs w:val="22"/>
        </w:rPr>
        <w:t xml:space="preserve">do záložky „V kontrole“ a </w:t>
      </w:r>
      <w:r w:rsidR="00365A56">
        <w:rPr>
          <w:rFonts w:ascii="Arial" w:hAnsi="Arial" w:cs="Arial"/>
          <w:sz w:val="22"/>
          <w:szCs w:val="22"/>
        </w:rPr>
        <w:t xml:space="preserve">současně do systému </w:t>
      </w:r>
      <w:r>
        <w:rPr>
          <w:rFonts w:ascii="Arial" w:hAnsi="Arial" w:cs="Arial"/>
          <w:sz w:val="22"/>
          <w:szCs w:val="22"/>
        </w:rPr>
        <w:t>„</w:t>
      </w:r>
      <w:r w:rsidRPr="00374E59">
        <w:rPr>
          <w:rFonts w:ascii="Arial" w:hAnsi="Arial" w:cs="Arial"/>
          <w:sz w:val="22"/>
          <w:szCs w:val="22"/>
        </w:rPr>
        <w:t>Koordinátor</w:t>
      </w:r>
      <w:r>
        <w:rPr>
          <w:rFonts w:ascii="Arial" w:hAnsi="Arial" w:cs="Arial"/>
          <w:sz w:val="22"/>
          <w:szCs w:val="22"/>
        </w:rPr>
        <w:t>“</w:t>
      </w:r>
      <w:r w:rsidRPr="00374E59">
        <w:rPr>
          <w:rFonts w:ascii="Arial" w:hAnsi="Arial" w:cs="Arial"/>
          <w:sz w:val="22"/>
          <w:szCs w:val="22"/>
        </w:rPr>
        <w:t>.</w:t>
      </w:r>
      <w:r>
        <w:rPr>
          <w:rFonts w:ascii="Arial" w:hAnsi="Arial" w:cs="Arial"/>
          <w:sz w:val="22"/>
          <w:szCs w:val="22"/>
        </w:rPr>
        <w:t xml:space="preserve"> </w:t>
      </w:r>
      <w:r w:rsidRPr="00374E59">
        <w:rPr>
          <w:rFonts w:ascii="Arial" w:hAnsi="Arial" w:cs="Arial"/>
          <w:sz w:val="22"/>
          <w:szCs w:val="22"/>
        </w:rPr>
        <w:t xml:space="preserve">Pro úkony spojené s ověřováním </w:t>
      </w:r>
      <w:r w:rsidR="00874ECD">
        <w:rPr>
          <w:rFonts w:ascii="Arial" w:hAnsi="Arial" w:cs="Arial"/>
          <w:sz w:val="22"/>
          <w:szCs w:val="22"/>
        </w:rPr>
        <w:t xml:space="preserve">prohlášení </w:t>
      </w:r>
      <w:r w:rsidR="00365A56">
        <w:rPr>
          <w:rFonts w:ascii="Arial" w:hAnsi="Arial" w:cs="Arial"/>
          <w:sz w:val="22"/>
          <w:szCs w:val="22"/>
        </w:rPr>
        <w:t>JZC</w:t>
      </w:r>
      <w:r w:rsidR="00A12E5D">
        <w:rPr>
          <w:rFonts w:ascii="Arial" w:hAnsi="Arial" w:cs="Arial"/>
          <w:sz w:val="22"/>
          <w:szCs w:val="22"/>
        </w:rPr>
        <w:t xml:space="preserve">P </w:t>
      </w:r>
      <w:r w:rsidRPr="00374E59">
        <w:rPr>
          <w:rFonts w:ascii="Arial" w:hAnsi="Arial" w:cs="Arial"/>
          <w:sz w:val="22"/>
          <w:szCs w:val="22"/>
        </w:rPr>
        <w:t xml:space="preserve">se </w:t>
      </w:r>
      <w:r w:rsidR="00A12E5D" w:rsidRPr="00374E59">
        <w:rPr>
          <w:rFonts w:ascii="Arial" w:hAnsi="Arial" w:cs="Arial"/>
          <w:sz w:val="22"/>
          <w:szCs w:val="22"/>
        </w:rPr>
        <w:t xml:space="preserve">přiměřeně </w:t>
      </w:r>
      <w:r w:rsidRPr="00374E59">
        <w:rPr>
          <w:rFonts w:ascii="Arial" w:hAnsi="Arial" w:cs="Arial"/>
          <w:sz w:val="22"/>
          <w:szCs w:val="22"/>
        </w:rPr>
        <w:t xml:space="preserve">použijí ustanovení </w:t>
      </w:r>
      <w:r w:rsidR="00A12E5D">
        <w:rPr>
          <w:rFonts w:ascii="Arial" w:hAnsi="Arial" w:cs="Arial"/>
          <w:sz w:val="22"/>
          <w:szCs w:val="22"/>
        </w:rPr>
        <w:t>č</w:t>
      </w:r>
      <w:r w:rsidRPr="00374E59">
        <w:rPr>
          <w:rFonts w:ascii="Arial" w:hAnsi="Arial" w:cs="Arial"/>
          <w:sz w:val="22"/>
          <w:szCs w:val="22"/>
        </w:rPr>
        <w:t xml:space="preserve">ásti </w:t>
      </w:r>
      <w:r w:rsidR="00365A56">
        <w:rPr>
          <w:rFonts w:ascii="Arial" w:hAnsi="Arial" w:cs="Arial"/>
          <w:sz w:val="22"/>
          <w:szCs w:val="22"/>
        </w:rPr>
        <w:t>třetí</w:t>
      </w:r>
      <w:r>
        <w:rPr>
          <w:rFonts w:ascii="Arial" w:hAnsi="Arial" w:cs="Arial"/>
          <w:sz w:val="22"/>
          <w:szCs w:val="22"/>
        </w:rPr>
        <w:t>.</w:t>
      </w:r>
    </w:p>
    <w:p w14:paraId="43D1C1E2" w14:textId="77777777" w:rsidR="00E30F4A" w:rsidRPr="00374E59" w:rsidRDefault="00E30F4A" w:rsidP="00E30F4A">
      <w:pPr>
        <w:tabs>
          <w:tab w:val="left" w:pos="1134"/>
        </w:tabs>
        <w:spacing w:after="60"/>
        <w:contextualSpacing/>
        <w:jc w:val="both"/>
        <w:rPr>
          <w:rFonts w:ascii="Arial" w:hAnsi="Arial" w:cs="Arial"/>
          <w:sz w:val="22"/>
          <w:szCs w:val="22"/>
        </w:rPr>
      </w:pPr>
    </w:p>
    <w:p w14:paraId="6107D936" w14:textId="77777777" w:rsidR="00E30F4A" w:rsidRDefault="00E30F4A" w:rsidP="000F2FC1">
      <w:pPr>
        <w:numPr>
          <w:ilvl w:val="0"/>
          <w:numId w:val="5"/>
        </w:numPr>
        <w:tabs>
          <w:tab w:val="left" w:pos="1134"/>
        </w:tabs>
        <w:spacing w:after="60"/>
        <w:ind w:left="0" w:firstLine="709"/>
        <w:contextualSpacing/>
        <w:jc w:val="both"/>
        <w:rPr>
          <w:rFonts w:ascii="Arial" w:hAnsi="Arial" w:cs="Arial"/>
          <w:sz w:val="22"/>
          <w:szCs w:val="22"/>
        </w:rPr>
      </w:pPr>
      <w:r w:rsidRPr="00374E59">
        <w:rPr>
          <w:rFonts w:ascii="Arial" w:hAnsi="Arial" w:cs="Arial"/>
          <w:sz w:val="22"/>
          <w:szCs w:val="22"/>
        </w:rPr>
        <w:t xml:space="preserve">Pracovník </w:t>
      </w:r>
      <w:r w:rsidR="00874ECD">
        <w:rPr>
          <w:rFonts w:ascii="Arial" w:hAnsi="Arial" w:cs="Arial"/>
          <w:sz w:val="22"/>
          <w:szCs w:val="22"/>
        </w:rPr>
        <w:t>celního úřadu</w:t>
      </w:r>
      <w:r w:rsidRPr="00374E59">
        <w:rPr>
          <w:rFonts w:ascii="Arial" w:hAnsi="Arial" w:cs="Arial"/>
          <w:sz w:val="22"/>
          <w:szCs w:val="22"/>
        </w:rPr>
        <w:t xml:space="preserve"> pokračuje v</w:t>
      </w:r>
      <w:r w:rsidR="00A12E5D">
        <w:rPr>
          <w:rFonts w:ascii="Arial" w:hAnsi="Arial" w:cs="Arial"/>
          <w:sz w:val="22"/>
          <w:szCs w:val="22"/>
        </w:rPr>
        <w:t xml:space="preserve"> celním </w:t>
      </w:r>
      <w:r w:rsidRPr="00374E59">
        <w:rPr>
          <w:rFonts w:ascii="Arial" w:hAnsi="Arial" w:cs="Arial"/>
          <w:sz w:val="22"/>
          <w:szCs w:val="22"/>
        </w:rPr>
        <w:t xml:space="preserve">řízení (ověřování </w:t>
      </w:r>
      <w:r w:rsidR="00365A56">
        <w:rPr>
          <w:rFonts w:ascii="Arial" w:hAnsi="Arial" w:cs="Arial"/>
          <w:sz w:val="22"/>
          <w:szCs w:val="22"/>
        </w:rPr>
        <w:t>JZ</w:t>
      </w:r>
      <w:r w:rsidR="00A12E5D">
        <w:rPr>
          <w:rFonts w:ascii="Arial" w:hAnsi="Arial" w:cs="Arial"/>
          <w:sz w:val="22"/>
          <w:szCs w:val="22"/>
        </w:rPr>
        <w:t>CP,</w:t>
      </w:r>
      <w:r w:rsidRPr="00374E59">
        <w:rPr>
          <w:rFonts w:ascii="Arial" w:hAnsi="Arial" w:cs="Arial"/>
          <w:sz w:val="22"/>
          <w:szCs w:val="22"/>
        </w:rPr>
        <w:t xml:space="preserve"> stanovení částky k zajištění případného celního dluhu, </w:t>
      </w:r>
      <w:r>
        <w:rPr>
          <w:rFonts w:ascii="Arial" w:hAnsi="Arial" w:cs="Arial"/>
          <w:sz w:val="22"/>
          <w:szCs w:val="22"/>
        </w:rPr>
        <w:t xml:space="preserve">kontrola </w:t>
      </w:r>
      <w:r w:rsidRPr="00374E59">
        <w:rPr>
          <w:rFonts w:ascii="Arial" w:hAnsi="Arial" w:cs="Arial"/>
          <w:sz w:val="22"/>
          <w:szCs w:val="22"/>
        </w:rPr>
        <w:t>zákaz</w:t>
      </w:r>
      <w:r>
        <w:rPr>
          <w:rFonts w:ascii="Arial" w:hAnsi="Arial" w:cs="Arial"/>
          <w:sz w:val="22"/>
          <w:szCs w:val="22"/>
        </w:rPr>
        <w:t>ů</w:t>
      </w:r>
      <w:r w:rsidRPr="00374E59">
        <w:rPr>
          <w:rFonts w:ascii="Arial" w:hAnsi="Arial" w:cs="Arial"/>
          <w:sz w:val="22"/>
          <w:szCs w:val="22"/>
        </w:rPr>
        <w:t xml:space="preserve"> a omezení, obchodně politická opatření apod.), v jehož závěru rozhodne o propuštění zboží do navrženého režimu. Vyd</w:t>
      </w:r>
      <w:r>
        <w:rPr>
          <w:rFonts w:ascii="Arial" w:hAnsi="Arial" w:cs="Arial"/>
          <w:sz w:val="22"/>
          <w:szCs w:val="22"/>
        </w:rPr>
        <w:t>áním</w:t>
      </w:r>
      <w:r w:rsidRPr="00374E59">
        <w:rPr>
          <w:rFonts w:ascii="Arial" w:hAnsi="Arial" w:cs="Arial"/>
          <w:sz w:val="22"/>
          <w:szCs w:val="22"/>
        </w:rPr>
        <w:t xml:space="preserve"> rozhodnutí</w:t>
      </w:r>
      <w:r>
        <w:rPr>
          <w:rFonts w:ascii="Arial" w:hAnsi="Arial" w:cs="Arial"/>
          <w:sz w:val="22"/>
          <w:szCs w:val="22"/>
        </w:rPr>
        <w:t>,</w:t>
      </w:r>
      <w:r w:rsidRPr="00374E59">
        <w:rPr>
          <w:rFonts w:ascii="Arial" w:hAnsi="Arial" w:cs="Arial"/>
          <w:sz w:val="22"/>
          <w:szCs w:val="22"/>
        </w:rPr>
        <w:t xml:space="preserve"> </w:t>
      </w:r>
      <w:r>
        <w:rPr>
          <w:rFonts w:ascii="Arial" w:hAnsi="Arial" w:cs="Arial"/>
          <w:sz w:val="22"/>
          <w:szCs w:val="22"/>
        </w:rPr>
        <w:t xml:space="preserve">včetně </w:t>
      </w:r>
      <w:r w:rsidRPr="00374E59">
        <w:rPr>
          <w:rFonts w:ascii="Arial" w:hAnsi="Arial" w:cs="Arial"/>
          <w:sz w:val="22"/>
          <w:szCs w:val="22"/>
        </w:rPr>
        <w:t>stanov</w:t>
      </w:r>
      <w:r>
        <w:rPr>
          <w:rFonts w:ascii="Arial" w:hAnsi="Arial" w:cs="Arial"/>
          <w:sz w:val="22"/>
          <w:szCs w:val="22"/>
        </w:rPr>
        <w:t>en</w:t>
      </w:r>
      <w:r w:rsidRPr="00374E59">
        <w:rPr>
          <w:rFonts w:ascii="Arial" w:hAnsi="Arial" w:cs="Arial"/>
          <w:sz w:val="22"/>
          <w:szCs w:val="22"/>
        </w:rPr>
        <w:t>í lhůt</w:t>
      </w:r>
      <w:r>
        <w:rPr>
          <w:rFonts w:ascii="Arial" w:hAnsi="Arial" w:cs="Arial"/>
          <w:sz w:val="22"/>
          <w:szCs w:val="22"/>
        </w:rPr>
        <w:t>y</w:t>
      </w:r>
      <w:r w:rsidRPr="00374E59">
        <w:rPr>
          <w:rFonts w:ascii="Arial" w:hAnsi="Arial" w:cs="Arial"/>
          <w:sz w:val="22"/>
          <w:szCs w:val="22"/>
        </w:rPr>
        <w:t xml:space="preserve"> k doplnění chybějících dokladů nebo údajů</w:t>
      </w:r>
      <w:r>
        <w:rPr>
          <w:rFonts w:ascii="Arial" w:hAnsi="Arial" w:cs="Arial"/>
          <w:sz w:val="22"/>
          <w:szCs w:val="22"/>
        </w:rPr>
        <w:t xml:space="preserve">, se </w:t>
      </w:r>
      <w:r w:rsidR="00874ECD">
        <w:rPr>
          <w:rFonts w:ascii="Arial" w:hAnsi="Arial" w:cs="Arial"/>
          <w:sz w:val="22"/>
          <w:szCs w:val="22"/>
        </w:rPr>
        <w:t xml:space="preserve">prohlášení </w:t>
      </w:r>
      <w:r w:rsidR="00365A56">
        <w:rPr>
          <w:rFonts w:ascii="Arial" w:hAnsi="Arial" w:cs="Arial"/>
          <w:sz w:val="22"/>
          <w:szCs w:val="22"/>
        </w:rPr>
        <w:t>JZ</w:t>
      </w:r>
      <w:r>
        <w:rPr>
          <w:rFonts w:ascii="Arial" w:hAnsi="Arial" w:cs="Arial"/>
          <w:sz w:val="22"/>
          <w:szCs w:val="22"/>
        </w:rPr>
        <w:t>CP</w:t>
      </w:r>
      <w:r w:rsidRPr="00374E59">
        <w:rPr>
          <w:rFonts w:ascii="Arial" w:hAnsi="Arial" w:cs="Arial"/>
          <w:sz w:val="22"/>
          <w:szCs w:val="22"/>
        </w:rPr>
        <w:t xml:space="preserve"> </w:t>
      </w:r>
      <w:r>
        <w:rPr>
          <w:rFonts w:ascii="Arial" w:hAnsi="Arial" w:cs="Arial"/>
          <w:sz w:val="22"/>
          <w:szCs w:val="22"/>
        </w:rPr>
        <w:t>přesune</w:t>
      </w:r>
      <w:r w:rsidRPr="00374E59">
        <w:rPr>
          <w:rFonts w:ascii="Arial" w:hAnsi="Arial" w:cs="Arial"/>
          <w:sz w:val="22"/>
          <w:szCs w:val="22"/>
        </w:rPr>
        <w:t xml:space="preserve"> v systému e-Dovoz</w:t>
      </w:r>
      <w:r>
        <w:rPr>
          <w:rFonts w:ascii="Arial" w:hAnsi="Arial" w:cs="Arial"/>
          <w:sz w:val="22"/>
          <w:szCs w:val="22"/>
        </w:rPr>
        <w:t xml:space="preserve"> do</w:t>
      </w:r>
      <w:r w:rsidRPr="00374E59">
        <w:rPr>
          <w:rFonts w:ascii="Arial" w:hAnsi="Arial" w:cs="Arial"/>
          <w:sz w:val="22"/>
          <w:szCs w:val="22"/>
        </w:rPr>
        <w:t xml:space="preserve"> záložk</w:t>
      </w:r>
      <w:r>
        <w:rPr>
          <w:rFonts w:ascii="Arial" w:hAnsi="Arial" w:cs="Arial"/>
          <w:sz w:val="22"/>
          <w:szCs w:val="22"/>
        </w:rPr>
        <w:t>y</w:t>
      </w:r>
      <w:r w:rsidRPr="00374E59">
        <w:rPr>
          <w:rFonts w:ascii="Arial" w:hAnsi="Arial" w:cs="Arial"/>
          <w:sz w:val="22"/>
          <w:szCs w:val="22"/>
        </w:rPr>
        <w:t xml:space="preserve"> „Propuštěno</w:t>
      </w:r>
      <w:r>
        <w:rPr>
          <w:rFonts w:ascii="Arial" w:hAnsi="Arial" w:cs="Arial"/>
          <w:sz w:val="22"/>
          <w:szCs w:val="22"/>
        </w:rPr>
        <w:t>“.</w:t>
      </w:r>
    </w:p>
    <w:p w14:paraId="0524CBDB" w14:textId="77777777" w:rsidR="00E30F4A" w:rsidRPr="00E84B21" w:rsidRDefault="00E30F4A" w:rsidP="00E30F4A">
      <w:pPr>
        <w:tabs>
          <w:tab w:val="left" w:pos="1134"/>
        </w:tabs>
        <w:spacing w:after="60"/>
        <w:contextualSpacing/>
        <w:jc w:val="both"/>
        <w:rPr>
          <w:rFonts w:ascii="Arial" w:hAnsi="Arial" w:cs="Arial"/>
          <w:sz w:val="22"/>
          <w:szCs w:val="22"/>
        </w:rPr>
      </w:pPr>
    </w:p>
    <w:p w14:paraId="6FAD3EDD" w14:textId="77777777" w:rsidR="00E30F4A" w:rsidRPr="00E84B21" w:rsidRDefault="00E30F4A" w:rsidP="000F2FC1">
      <w:pPr>
        <w:numPr>
          <w:ilvl w:val="0"/>
          <w:numId w:val="5"/>
        </w:numPr>
        <w:tabs>
          <w:tab w:val="left" w:pos="1134"/>
        </w:tabs>
        <w:spacing w:after="60"/>
        <w:ind w:left="0" w:firstLine="709"/>
        <w:contextualSpacing/>
        <w:jc w:val="both"/>
        <w:rPr>
          <w:rFonts w:ascii="Arial" w:hAnsi="Arial" w:cs="Arial"/>
          <w:sz w:val="22"/>
          <w:szCs w:val="22"/>
        </w:rPr>
      </w:pPr>
      <w:r w:rsidRPr="00E84B21">
        <w:rPr>
          <w:rFonts w:ascii="Arial" w:hAnsi="Arial" w:cs="Arial"/>
          <w:sz w:val="22"/>
          <w:szCs w:val="22"/>
        </w:rPr>
        <w:t xml:space="preserve">Systém e-Dovoz </w:t>
      </w:r>
      <w:r w:rsidR="00A12E5D">
        <w:rPr>
          <w:rFonts w:ascii="Arial" w:hAnsi="Arial" w:cs="Arial"/>
          <w:sz w:val="22"/>
          <w:szCs w:val="22"/>
        </w:rPr>
        <w:t>automaticky ode</w:t>
      </w:r>
      <w:r w:rsidR="00874ECD">
        <w:rPr>
          <w:rFonts w:ascii="Arial" w:hAnsi="Arial" w:cs="Arial"/>
          <w:sz w:val="22"/>
          <w:szCs w:val="22"/>
        </w:rPr>
        <w:t>sílá</w:t>
      </w:r>
      <w:r w:rsidR="00A12E5D">
        <w:rPr>
          <w:rFonts w:ascii="Arial" w:hAnsi="Arial" w:cs="Arial"/>
          <w:sz w:val="22"/>
          <w:szCs w:val="22"/>
        </w:rPr>
        <w:t xml:space="preserve"> </w:t>
      </w:r>
      <w:r w:rsidRPr="00E84B21">
        <w:rPr>
          <w:rFonts w:ascii="Arial" w:hAnsi="Arial" w:cs="Arial"/>
          <w:sz w:val="22"/>
          <w:szCs w:val="22"/>
        </w:rPr>
        <w:t xml:space="preserve">deklarantovi zprávu </w:t>
      </w:r>
      <w:r w:rsidR="00874ECD">
        <w:rPr>
          <w:rFonts w:ascii="Arial" w:hAnsi="Arial" w:cs="Arial"/>
          <w:sz w:val="22"/>
          <w:szCs w:val="22"/>
        </w:rPr>
        <w:t>CZ429A (</w:t>
      </w:r>
      <w:r w:rsidRPr="00E84B21">
        <w:rPr>
          <w:rFonts w:ascii="Arial" w:hAnsi="Arial" w:cs="Arial"/>
          <w:sz w:val="22"/>
          <w:szCs w:val="22"/>
        </w:rPr>
        <w:t>C_R_PROD</w:t>
      </w:r>
      <w:r w:rsidR="00874ECD">
        <w:rPr>
          <w:rFonts w:ascii="Arial" w:hAnsi="Arial" w:cs="Arial"/>
          <w:sz w:val="22"/>
          <w:szCs w:val="22"/>
        </w:rPr>
        <w:t>)</w:t>
      </w:r>
      <w:r w:rsidRPr="00E84B21">
        <w:rPr>
          <w:rFonts w:ascii="Arial" w:hAnsi="Arial" w:cs="Arial"/>
          <w:sz w:val="22"/>
          <w:szCs w:val="22"/>
        </w:rPr>
        <w:t xml:space="preserve">, která obsahuje vydané rozhodnutí o propuštění zboží a v případě, že zboží bylo propuštěno do režimu s platbou </w:t>
      </w:r>
      <w:r>
        <w:rPr>
          <w:rFonts w:ascii="Arial" w:hAnsi="Arial" w:cs="Arial"/>
          <w:sz w:val="22"/>
          <w:szCs w:val="22"/>
        </w:rPr>
        <w:t>celního dluhu</w:t>
      </w:r>
      <w:r w:rsidRPr="00E84B21">
        <w:rPr>
          <w:rFonts w:ascii="Arial" w:hAnsi="Arial" w:cs="Arial"/>
          <w:sz w:val="22"/>
          <w:szCs w:val="22"/>
        </w:rPr>
        <w:t>, i </w:t>
      </w:r>
      <w:r w:rsidR="005A3B3A">
        <w:rPr>
          <w:rFonts w:ascii="Arial" w:hAnsi="Arial" w:cs="Arial"/>
          <w:sz w:val="22"/>
          <w:szCs w:val="22"/>
        </w:rPr>
        <w:t>oznámení</w:t>
      </w:r>
      <w:r w:rsidRPr="00E84B21">
        <w:rPr>
          <w:rFonts w:ascii="Arial" w:hAnsi="Arial" w:cs="Arial"/>
          <w:sz w:val="22"/>
          <w:szCs w:val="22"/>
        </w:rPr>
        <w:t xml:space="preserve"> o výši vyměřeného cla a dalších poplatků.</w:t>
      </w:r>
    </w:p>
    <w:p w14:paraId="645187DD" w14:textId="77777777" w:rsidR="00E30F4A" w:rsidRPr="00E84B21" w:rsidRDefault="00E30F4A" w:rsidP="00E30F4A">
      <w:pPr>
        <w:tabs>
          <w:tab w:val="left" w:pos="1134"/>
        </w:tabs>
        <w:spacing w:after="60"/>
        <w:contextualSpacing/>
        <w:jc w:val="both"/>
        <w:rPr>
          <w:rFonts w:ascii="Arial" w:hAnsi="Arial" w:cs="Arial"/>
          <w:sz w:val="22"/>
          <w:szCs w:val="22"/>
        </w:rPr>
      </w:pPr>
    </w:p>
    <w:p w14:paraId="26D61290" w14:textId="77777777" w:rsidR="00E30F4A" w:rsidRDefault="00E30F4A" w:rsidP="000F2FC1">
      <w:pPr>
        <w:numPr>
          <w:ilvl w:val="0"/>
          <w:numId w:val="5"/>
        </w:numPr>
        <w:tabs>
          <w:tab w:val="left" w:pos="1134"/>
        </w:tabs>
        <w:spacing w:after="60"/>
        <w:ind w:left="0" w:firstLine="709"/>
        <w:contextualSpacing/>
        <w:jc w:val="both"/>
        <w:rPr>
          <w:rFonts w:ascii="Arial" w:hAnsi="Arial" w:cs="Arial"/>
          <w:sz w:val="22"/>
          <w:szCs w:val="22"/>
        </w:rPr>
      </w:pPr>
      <w:r w:rsidRPr="00E84B21">
        <w:rPr>
          <w:rFonts w:ascii="Arial" w:hAnsi="Arial" w:cs="Arial"/>
          <w:sz w:val="22"/>
          <w:szCs w:val="22"/>
        </w:rPr>
        <w:t>Systém deklaranta potvrdí přijetí rozhodnutí o propuštění zboží do celního režimu a případně i doru</w:t>
      </w:r>
      <w:r w:rsidRPr="00374E59">
        <w:rPr>
          <w:rFonts w:ascii="Arial" w:hAnsi="Arial" w:cs="Arial"/>
          <w:sz w:val="22"/>
          <w:szCs w:val="22"/>
        </w:rPr>
        <w:t xml:space="preserve">čení </w:t>
      </w:r>
      <w:r w:rsidR="005A3B3A">
        <w:rPr>
          <w:rFonts w:ascii="Arial" w:hAnsi="Arial" w:cs="Arial"/>
          <w:sz w:val="22"/>
          <w:szCs w:val="22"/>
        </w:rPr>
        <w:t xml:space="preserve">oznámení </w:t>
      </w:r>
      <w:r w:rsidR="00A12E5D">
        <w:rPr>
          <w:rFonts w:ascii="Arial" w:hAnsi="Arial" w:cs="Arial"/>
          <w:sz w:val="22"/>
          <w:szCs w:val="22"/>
        </w:rPr>
        <w:t xml:space="preserve">o výši celního dluhu </w:t>
      </w:r>
      <w:r w:rsidRPr="00374E59">
        <w:rPr>
          <w:rFonts w:ascii="Arial" w:hAnsi="Arial" w:cs="Arial"/>
          <w:sz w:val="22"/>
          <w:szCs w:val="22"/>
        </w:rPr>
        <w:t xml:space="preserve">zprávou </w:t>
      </w:r>
      <w:r w:rsidR="00874ECD">
        <w:rPr>
          <w:rFonts w:ascii="Arial" w:hAnsi="Arial" w:cs="Arial"/>
          <w:sz w:val="22"/>
          <w:szCs w:val="22"/>
        </w:rPr>
        <w:t>CZ471A (</w:t>
      </w:r>
      <w:r w:rsidRPr="00374E59">
        <w:rPr>
          <w:rFonts w:ascii="Arial" w:hAnsi="Arial" w:cs="Arial"/>
          <w:sz w:val="22"/>
          <w:szCs w:val="22"/>
        </w:rPr>
        <w:t>D_I_PROD</w:t>
      </w:r>
      <w:r w:rsidR="00874ECD">
        <w:rPr>
          <w:rFonts w:ascii="Arial" w:hAnsi="Arial" w:cs="Arial"/>
          <w:sz w:val="22"/>
          <w:szCs w:val="22"/>
        </w:rPr>
        <w:t>)</w:t>
      </w:r>
      <w:r w:rsidRPr="00374E59">
        <w:rPr>
          <w:rFonts w:ascii="Arial" w:hAnsi="Arial" w:cs="Arial"/>
          <w:sz w:val="22"/>
          <w:szCs w:val="22"/>
        </w:rPr>
        <w:t xml:space="preserve">, kterou </w:t>
      </w:r>
      <w:r>
        <w:rPr>
          <w:rFonts w:ascii="Arial" w:hAnsi="Arial" w:cs="Arial"/>
          <w:sz w:val="22"/>
          <w:szCs w:val="22"/>
        </w:rPr>
        <w:t xml:space="preserve">automaticky </w:t>
      </w:r>
      <w:r w:rsidRPr="00374E59">
        <w:rPr>
          <w:rFonts w:ascii="Arial" w:hAnsi="Arial" w:cs="Arial"/>
          <w:sz w:val="22"/>
          <w:szCs w:val="22"/>
        </w:rPr>
        <w:t xml:space="preserve">zašle </w:t>
      </w:r>
      <w:r>
        <w:rPr>
          <w:rFonts w:ascii="Arial" w:hAnsi="Arial" w:cs="Arial"/>
          <w:sz w:val="22"/>
          <w:szCs w:val="22"/>
        </w:rPr>
        <w:t>systému e-Dovoz.</w:t>
      </w:r>
    </w:p>
    <w:p w14:paraId="7D92D9A7" w14:textId="77777777" w:rsidR="00BF705B" w:rsidRDefault="00BF705B" w:rsidP="00BF705B">
      <w:pPr>
        <w:pStyle w:val="Odstavecseseznamem"/>
        <w:rPr>
          <w:rFonts w:ascii="Arial" w:hAnsi="Arial" w:cs="Arial"/>
          <w:sz w:val="22"/>
          <w:szCs w:val="22"/>
        </w:rPr>
      </w:pPr>
    </w:p>
    <w:p w14:paraId="05B4D67B" w14:textId="77777777" w:rsidR="00BF705B" w:rsidRDefault="00BF705B" w:rsidP="000F2FC1">
      <w:pPr>
        <w:numPr>
          <w:ilvl w:val="0"/>
          <w:numId w:val="5"/>
        </w:numPr>
        <w:tabs>
          <w:tab w:val="left" w:pos="1134"/>
        </w:tabs>
        <w:spacing w:after="60"/>
        <w:ind w:left="0" w:firstLine="709"/>
        <w:contextualSpacing/>
        <w:jc w:val="both"/>
        <w:rPr>
          <w:rFonts w:ascii="Arial" w:hAnsi="Arial" w:cs="Arial"/>
          <w:sz w:val="22"/>
          <w:szCs w:val="22"/>
        </w:rPr>
      </w:pPr>
      <w:r>
        <w:rPr>
          <w:rFonts w:ascii="Arial" w:hAnsi="Arial" w:cs="Arial"/>
          <w:sz w:val="22"/>
          <w:szCs w:val="22"/>
        </w:rPr>
        <w:t xml:space="preserve">V případě podání písemného </w:t>
      </w:r>
      <w:r w:rsidR="00874ECD">
        <w:rPr>
          <w:rFonts w:ascii="Arial" w:hAnsi="Arial" w:cs="Arial"/>
          <w:sz w:val="22"/>
          <w:szCs w:val="22"/>
        </w:rPr>
        <w:t>prohlášení JZCP</w:t>
      </w:r>
      <w:r>
        <w:rPr>
          <w:rFonts w:ascii="Arial" w:hAnsi="Arial" w:cs="Arial"/>
          <w:sz w:val="22"/>
          <w:szCs w:val="22"/>
        </w:rPr>
        <w:t xml:space="preserve"> pracovník </w:t>
      </w:r>
      <w:r w:rsidR="00874ECD">
        <w:rPr>
          <w:rFonts w:ascii="Arial" w:hAnsi="Arial" w:cs="Arial"/>
          <w:sz w:val="22"/>
          <w:szCs w:val="22"/>
        </w:rPr>
        <w:t>celního úřadu</w:t>
      </w:r>
      <w:r>
        <w:rPr>
          <w:rFonts w:ascii="Arial" w:hAnsi="Arial" w:cs="Arial"/>
          <w:sz w:val="22"/>
          <w:szCs w:val="22"/>
        </w:rPr>
        <w:t xml:space="preserve"> předá deklarantovi díl 8 </w:t>
      </w:r>
      <w:r w:rsidR="00874ECD">
        <w:rPr>
          <w:rFonts w:ascii="Arial" w:hAnsi="Arial" w:cs="Arial"/>
          <w:sz w:val="22"/>
          <w:szCs w:val="22"/>
        </w:rPr>
        <w:t xml:space="preserve">tiskopisu </w:t>
      </w:r>
      <w:r>
        <w:rPr>
          <w:rFonts w:ascii="Arial" w:hAnsi="Arial" w:cs="Arial"/>
          <w:sz w:val="22"/>
          <w:szCs w:val="22"/>
        </w:rPr>
        <w:t xml:space="preserve">JSD a případně i </w:t>
      </w:r>
      <w:r w:rsidR="005A3B3A">
        <w:rPr>
          <w:rFonts w:ascii="Arial" w:hAnsi="Arial" w:cs="Arial"/>
          <w:sz w:val="22"/>
          <w:szCs w:val="22"/>
        </w:rPr>
        <w:t>oznámení</w:t>
      </w:r>
      <w:r>
        <w:rPr>
          <w:rFonts w:ascii="Arial" w:hAnsi="Arial" w:cs="Arial"/>
          <w:sz w:val="22"/>
          <w:szCs w:val="22"/>
        </w:rPr>
        <w:t xml:space="preserve"> o výši celního dluhu. Díly 6 a 7 </w:t>
      </w:r>
      <w:r w:rsidR="00874ECD">
        <w:rPr>
          <w:rFonts w:ascii="Arial" w:hAnsi="Arial" w:cs="Arial"/>
          <w:sz w:val="22"/>
          <w:szCs w:val="22"/>
        </w:rPr>
        <w:t xml:space="preserve">tiskopisu </w:t>
      </w:r>
      <w:r>
        <w:rPr>
          <w:rFonts w:ascii="Arial" w:hAnsi="Arial" w:cs="Arial"/>
          <w:sz w:val="22"/>
          <w:szCs w:val="22"/>
        </w:rPr>
        <w:t>JSD si ponechá pro vlastní evidenci.</w:t>
      </w:r>
    </w:p>
    <w:p w14:paraId="0594D513" w14:textId="77777777" w:rsidR="00E30F4A" w:rsidRPr="00374E59" w:rsidRDefault="00E30F4A" w:rsidP="00E30F4A">
      <w:pPr>
        <w:tabs>
          <w:tab w:val="left" w:pos="1134"/>
        </w:tabs>
        <w:spacing w:after="60"/>
        <w:contextualSpacing/>
        <w:jc w:val="both"/>
        <w:rPr>
          <w:rFonts w:ascii="Arial" w:hAnsi="Arial" w:cs="Arial"/>
          <w:sz w:val="22"/>
          <w:szCs w:val="22"/>
        </w:rPr>
      </w:pPr>
    </w:p>
    <w:p w14:paraId="39BEE9B5" w14:textId="4E03FFF3" w:rsidR="00E30F4A" w:rsidRPr="00A12E5D" w:rsidRDefault="00E30F4A" w:rsidP="000F2FC1">
      <w:pPr>
        <w:numPr>
          <w:ilvl w:val="0"/>
          <w:numId w:val="5"/>
        </w:numPr>
        <w:tabs>
          <w:tab w:val="left" w:pos="1134"/>
        </w:tabs>
        <w:spacing w:after="60"/>
        <w:ind w:left="0" w:firstLine="709"/>
        <w:contextualSpacing/>
        <w:jc w:val="both"/>
        <w:rPr>
          <w:rFonts w:ascii="Arial" w:hAnsi="Arial" w:cs="Arial"/>
          <w:sz w:val="22"/>
          <w:szCs w:val="22"/>
        </w:rPr>
      </w:pPr>
      <w:r w:rsidRPr="00374E59">
        <w:rPr>
          <w:rFonts w:ascii="Arial" w:hAnsi="Arial" w:cs="Arial"/>
          <w:sz w:val="22"/>
          <w:szCs w:val="22"/>
        </w:rPr>
        <w:t xml:space="preserve">Systém e-Dovoz sleduje splnění lhůt stanovených k doplnění </w:t>
      </w:r>
      <w:r w:rsidR="00874ECD">
        <w:rPr>
          <w:rFonts w:ascii="Arial" w:hAnsi="Arial" w:cs="Arial"/>
          <w:sz w:val="22"/>
          <w:szCs w:val="22"/>
        </w:rPr>
        <w:t>pod</w:t>
      </w:r>
      <w:r w:rsidRPr="00374E59">
        <w:rPr>
          <w:rFonts w:ascii="Arial" w:hAnsi="Arial" w:cs="Arial"/>
          <w:sz w:val="22"/>
          <w:szCs w:val="22"/>
        </w:rPr>
        <w:t>kladů nebo údajů v</w:t>
      </w:r>
      <w:r w:rsidR="00874ECD">
        <w:rPr>
          <w:rFonts w:ascii="Arial" w:hAnsi="Arial" w:cs="Arial"/>
          <w:sz w:val="22"/>
          <w:szCs w:val="22"/>
        </w:rPr>
        <w:t> prohlášení JZ</w:t>
      </w:r>
      <w:r w:rsidR="00A12E5D">
        <w:rPr>
          <w:rFonts w:ascii="Arial" w:hAnsi="Arial" w:cs="Arial"/>
          <w:sz w:val="22"/>
          <w:szCs w:val="22"/>
        </w:rPr>
        <w:t>CP</w:t>
      </w:r>
      <w:r w:rsidRPr="00374E59">
        <w:rPr>
          <w:rFonts w:ascii="Arial" w:hAnsi="Arial" w:cs="Arial"/>
          <w:sz w:val="22"/>
          <w:szCs w:val="22"/>
        </w:rPr>
        <w:t xml:space="preserve">. </w:t>
      </w:r>
      <w:r w:rsidRPr="00A12E5D">
        <w:rPr>
          <w:rFonts w:ascii="Arial" w:hAnsi="Arial" w:cs="Arial"/>
          <w:sz w:val="22"/>
          <w:szCs w:val="22"/>
        </w:rPr>
        <w:t xml:space="preserve">Deklarant ve stanovené lhůtě podá návrh na doplnění dat formou zprávy </w:t>
      </w:r>
      <w:r w:rsidR="00874ECD">
        <w:rPr>
          <w:rFonts w:ascii="Arial" w:hAnsi="Arial" w:cs="Arial"/>
          <w:sz w:val="22"/>
          <w:szCs w:val="22"/>
        </w:rPr>
        <w:t>CZ423A (</w:t>
      </w:r>
      <w:r w:rsidRPr="00A12E5D">
        <w:rPr>
          <w:rFonts w:ascii="Arial" w:hAnsi="Arial" w:cs="Arial"/>
          <w:sz w:val="22"/>
          <w:szCs w:val="22"/>
        </w:rPr>
        <w:t>D_N_D</w:t>
      </w:r>
      <w:r w:rsidR="00874ECD">
        <w:rPr>
          <w:rFonts w:ascii="Arial" w:hAnsi="Arial" w:cs="Arial"/>
          <w:sz w:val="22"/>
          <w:szCs w:val="22"/>
        </w:rPr>
        <w:t>JZ</w:t>
      </w:r>
      <w:r w:rsidRPr="00A12E5D">
        <w:rPr>
          <w:rFonts w:ascii="Arial" w:hAnsi="Arial" w:cs="Arial"/>
          <w:sz w:val="22"/>
          <w:szCs w:val="22"/>
        </w:rPr>
        <w:t>CP</w:t>
      </w:r>
      <w:r w:rsidR="00874ECD">
        <w:rPr>
          <w:rFonts w:ascii="Arial" w:hAnsi="Arial" w:cs="Arial"/>
          <w:sz w:val="22"/>
          <w:szCs w:val="22"/>
        </w:rPr>
        <w:t>)</w:t>
      </w:r>
      <w:r w:rsidRPr="00A12E5D">
        <w:rPr>
          <w:rFonts w:ascii="Arial" w:hAnsi="Arial" w:cs="Arial"/>
          <w:sz w:val="22"/>
          <w:szCs w:val="22"/>
        </w:rPr>
        <w:t>. Systém e-Dovoz zprávu zaeviduje, potvrdí deklarantovi její registraci zprávou</w:t>
      </w:r>
      <w:r w:rsidR="002070F7">
        <w:rPr>
          <w:rFonts w:ascii="Arial" w:hAnsi="Arial" w:cs="Arial"/>
          <w:sz w:val="22"/>
          <w:szCs w:val="22"/>
        </w:rPr>
        <w:t xml:space="preserve"> CZ424A (</w:t>
      </w:r>
      <w:r w:rsidRPr="00A12E5D">
        <w:rPr>
          <w:rFonts w:ascii="Arial" w:hAnsi="Arial" w:cs="Arial"/>
          <w:sz w:val="22"/>
          <w:szCs w:val="22"/>
        </w:rPr>
        <w:t>C_I_D</w:t>
      </w:r>
      <w:r w:rsidR="002070F7">
        <w:rPr>
          <w:rFonts w:ascii="Arial" w:hAnsi="Arial" w:cs="Arial"/>
          <w:sz w:val="22"/>
          <w:szCs w:val="22"/>
        </w:rPr>
        <w:t>JZ</w:t>
      </w:r>
      <w:r w:rsidRPr="00A12E5D">
        <w:rPr>
          <w:rFonts w:ascii="Arial" w:hAnsi="Arial" w:cs="Arial"/>
          <w:sz w:val="22"/>
          <w:szCs w:val="22"/>
        </w:rPr>
        <w:t>CP</w:t>
      </w:r>
      <w:r w:rsidR="002070F7">
        <w:rPr>
          <w:rFonts w:ascii="Arial" w:hAnsi="Arial" w:cs="Arial"/>
          <w:sz w:val="22"/>
          <w:szCs w:val="22"/>
        </w:rPr>
        <w:t>)</w:t>
      </w:r>
      <w:r w:rsidRPr="00A12E5D">
        <w:rPr>
          <w:rFonts w:ascii="Arial" w:hAnsi="Arial" w:cs="Arial"/>
          <w:sz w:val="22"/>
          <w:szCs w:val="22"/>
        </w:rPr>
        <w:t xml:space="preserve"> a přesune </w:t>
      </w:r>
      <w:r w:rsidR="002070F7">
        <w:rPr>
          <w:rFonts w:ascii="Arial" w:hAnsi="Arial" w:cs="Arial"/>
          <w:sz w:val="22"/>
          <w:szCs w:val="22"/>
        </w:rPr>
        <w:t>data prohlášení JZ</w:t>
      </w:r>
      <w:r w:rsidRPr="00A12E5D">
        <w:rPr>
          <w:rFonts w:ascii="Arial" w:hAnsi="Arial" w:cs="Arial"/>
          <w:sz w:val="22"/>
          <w:szCs w:val="22"/>
        </w:rPr>
        <w:t xml:space="preserve">CP do záložky „K dořešení“. V případě formálních chyb reaguje systém e-Dovoz zprávou </w:t>
      </w:r>
      <w:r w:rsidR="002070F7">
        <w:rPr>
          <w:rFonts w:ascii="Arial" w:hAnsi="Arial" w:cs="Arial"/>
          <w:sz w:val="22"/>
          <w:szCs w:val="22"/>
        </w:rPr>
        <w:t>CZ906A (</w:t>
      </w:r>
      <w:r w:rsidRPr="00A12E5D">
        <w:rPr>
          <w:rFonts w:ascii="Arial" w:hAnsi="Arial" w:cs="Arial"/>
          <w:sz w:val="22"/>
          <w:szCs w:val="22"/>
        </w:rPr>
        <w:t>C_I_CHB</w:t>
      </w:r>
      <w:r w:rsidR="002070F7">
        <w:rPr>
          <w:rFonts w:ascii="Arial" w:hAnsi="Arial" w:cs="Arial"/>
          <w:sz w:val="22"/>
          <w:szCs w:val="22"/>
        </w:rPr>
        <w:t>)</w:t>
      </w:r>
      <w:r w:rsidRPr="00A12E5D">
        <w:rPr>
          <w:rFonts w:ascii="Arial" w:hAnsi="Arial" w:cs="Arial"/>
          <w:sz w:val="22"/>
          <w:szCs w:val="22"/>
        </w:rPr>
        <w:t>.</w:t>
      </w:r>
      <w:r w:rsidR="005150FE">
        <w:rPr>
          <w:rFonts w:ascii="Arial" w:hAnsi="Arial" w:cs="Arial"/>
          <w:sz w:val="22"/>
          <w:szCs w:val="22"/>
        </w:rPr>
        <w:t xml:space="preserve"> </w:t>
      </w:r>
      <w:r w:rsidR="008C20FE">
        <w:rPr>
          <w:rFonts w:ascii="Arial" w:hAnsi="Arial" w:cs="Arial"/>
          <w:sz w:val="22"/>
          <w:szCs w:val="22"/>
        </w:rPr>
        <w:t xml:space="preserve">Pracovník celního úřadu může doplnění prohlášení JZCP do systému e-Dovoz provést též manuálním způsobem, a to jak v případě elektronického, tak i </w:t>
      </w:r>
      <w:r w:rsidR="005150FE">
        <w:rPr>
          <w:rFonts w:ascii="Arial" w:hAnsi="Arial" w:cs="Arial"/>
          <w:sz w:val="22"/>
          <w:szCs w:val="22"/>
        </w:rPr>
        <w:t xml:space="preserve">písemného </w:t>
      </w:r>
      <w:r w:rsidR="002070F7">
        <w:rPr>
          <w:rFonts w:ascii="Arial" w:hAnsi="Arial" w:cs="Arial"/>
          <w:sz w:val="22"/>
          <w:szCs w:val="22"/>
        </w:rPr>
        <w:t>prohlášení JZ</w:t>
      </w:r>
      <w:r w:rsidR="005150FE">
        <w:rPr>
          <w:rFonts w:ascii="Arial" w:hAnsi="Arial" w:cs="Arial"/>
          <w:sz w:val="22"/>
          <w:szCs w:val="22"/>
        </w:rPr>
        <w:t>CP</w:t>
      </w:r>
      <w:r w:rsidR="008C20FE">
        <w:rPr>
          <w:rFonts w:ascii="Arial" w:hAnsi="Arial" w:cs="Arial"/>
          <w:sz w:val="22"/>
          <w:szCs w:val="22"/>
        </w:rPr>
        <w:t>.</w:t>
      </w:r>
    </w:p>
    <w:p w14:paraId="6C189A3F" w14:textId="77777777" w:rsidR="00E30F4A" w:rsidRPr="00374E59" w:rsidRDefault="00E30F4A" w:rsidP="00E30F4A">
      <w:pPr>
        <w:tabs>
          <w:tab w:val="left" w:pos="1134"/>
        </w:tabs>
        <w:spacing w:after="60"/>
        <w:contextualSpacing/>
        <w:jc w:val="both"/>
        <w:rPr>
          <w:rFonts w:ascii="Arial" w:hAnsi="Arial" w:cs="Arial"/>
          <w:sz w:val="22"/>
          <w:szCs w:val="22"/>
        </w:rPr>
      </w:pPr>
      <w:r w:rsidRPr="00374E59">
        <w:rPr>
          <w:rFonts w:ascii="Arial" w:hAnsi="Arial" w:cs="Arial"/>
          <w:sz w:val="22"/>
          <w:szCs w:val="22"/>
        </w:rPr>
        <w:t xml:space="preserve"> </w:t>
      </w:r>
    </w:p>
    <w:p w14:paraId="06E24665" w14:textId="77777777" w:rsidR="00E30F4A" w:rsidRDefault="00E30F4A" w:rsidP="000F2FC1">
      <w:pPr>
        <w:numPr>
          <w:ilvl w:val="0"/>
          <w:numId w:val="5"/>
        </w:numPr>
        <w:tabs>
          <w:tab w:val="left" w:pos="1134"/>
        </w:tabs>
        <w:spacing w:after="60"/>
        <w:ind w:left="0" w:firstLine="709"/>
        <w:contextualSpacing/>
        <w:jc w:val="both"/>
        <w:rPr>
          <w:rFonts w:ascii="Arial" w:hAnsi="Arial" w:cs="Arial"/>
          <w:sz w:val="22"/>
          <w:szCs w:val="22"/>
        </w:rPr>
      </w:pPr>
      <w:r w:rsidRPr="00374E59">
        <w:rPr>
          <w:rFonts w:ascii="Arial" w:hAnsi="Arial" w:cs="Arial"/>
          <w:sz w:val="22"/>
          <w:szCs w:val="22"/>
        </w:rPr>
        <w:t xml:space="preserve">Pracovník </w:t>
      </w:r>
      <w:r w:rsidR="002070F7">
        <w:rPr>
          <w:rFonts w:ascii="Arial" w:hAnsi="Arial" w:cs="Arial"/>
          <w:sz w:val="22"/>
          <w:szCs w:val="22"/>
        </w:rPr>
        <w:t>celního úřadu</w:t>
      </w:r>
      <w:r w:rsidRPr="00374E59">
        <w:rPr>
          <w:rFonts w:ascii="Arial" w:hAnsi="Arial" w:cs="Arial"/>
          <w:sz w:val="22"/>
          <w:szCs w:val="22"/>
        </w:rPr>
        <w:t xml:space="preserve"> zkontroluje doplněné údaje</w:t>
      </w:r>
      <w:r>
        <w:rPr>
          <w:rFonts w:ascii="Arial" w:hAnsi="Arial" w:cs="Arial"/>
          <w:sz w:val="22"/>
          <w:szCs w:val="22"/>
        </w:rPr>
        <w:t xml:space="preserve"> a</w:t>
      </w:r>
      <w:r w:rsidRPr="00374E59">
        <w:rPr>
          <w:rFonts w:ascii="Arial" w:hAnsi="Arial" w:cs="Arial"/>
          <w:sz w:val="22"/>
          <w:szCs w:val="22"/>
        </w:rPr>
        <w:t xml:space="preserve"> předložené </w:t>
      </w:r>
      <w:r w:rsidR="002070F7">
        <w:rPr>
          <w:rFonts w:ascii="Arial" w:hAnsi="Arial" w:cs="Arial"/>
          <w:sz w:val="22"/>
          <w:szCs w:val="22"/>
        </w:rPr>
        <w:t>po</w:t>
      </w:r>
      <w:r w:rsidRPr="00374E59">
        <w:rPr>
          <w:rFonts w:ascii="Arial" w:hAnsi="Arial" w:cs="Arial"/>
          <w:sz w:val="22"/>
          <w:szCs w:val="22"/>
        </w:rPr>
        <w:t>dklady</w:t>
      </w:r>
      <w:r>
        <w:rPr>
          <w:rFonts w:ascii="Arial" w:hAnsi="Arial" w:cs="Arial"/>
          <w:sz w:val="22"/>
          <w:szCs w:val="22"/>
        </w:rPr>
        <w:t xml:space="preserve"> </w:t>
      </w:r>
      <w:r w:rsidRPr="00374E59">
        <w:rPr>
          <w:rFonts w:ascii="Arial" w:hAnsi="Arial" w:cs="Arial"/>
          <w:sz w:val="22"/>
          <w:szCs w:val="22"/>
        </w:rPr>
        <w:t xml:space="preserve">a rozhodne, zda předložené </w:t>
      </w:r>
      <w:r w:rsidR="002070F7">
        <w:rPr>
          <w:rFonts w:ascii="Arial" w:hAnsi="Arial" w:cs="Arial"/>
          <w:sz w:val="22"/>
          <w:szCs w:val="22"/>
        </w:rPr>
        <w:t>po</w:t>
      </w:r>
      <w:r w:rsidRPr="00374E59">
        <w:rPr>
          <w:rFonts w:ascii="Arial" w:hAnsi="Arial" w:cs="Arial"/>
          <w:sz w:val="22"/>
          <w:szCs w:val="22"/>
        </w:rPr>
        <w:t>d</w:t>
      </w:r>
      <w:r w:rsidR="002070F7">
        <w:rPr>
          <w:rFonts w:ascii="Arial" w:hAnsi="Arial" w:cs="Arial"/>
          <w:sz w:val="22"/>
          <w:szCs w:val="22"/>
        </w:rPr>
        <w:t>kl</w:t>
      </w:r>
      <w:r w:rsidRPr="00374E59">
        <w:rPr>
          <w:rFonts w:ascii="Arial" w:hAnsi="Arial" w:cs="Arial"/>
          <w:sz w:val="22"/>
          <w:szCs w:val="22"/>
        </w:rPr>
        <w:t xml:space="preserve">ady odpovídají deklarovanému zboží, nebo provede úpravu dat </w:t>
      </w:r>
      <w:r w:rsidR="002070F7">
        <w:rPr>
          <w:rFonts w:ascii="Arial" w:hAnsi="Arial" w:cs="Arial"/>
          <w:sz w:val="22"/>
          <w:szCs w:val="22"/>
        </w:rPr>
        <w:t>prohlášení JZ</w:t>
      </w:r>
      <w:r w:rsidR="00A12E5D">
        <w:rPr>
          <w:rFonts w:ascii="Arial" w:hAnsi="Arial" w:cs="Arial"/>
          <w:sz w:val="22"/>
          <w:szCs w:val="22"/>
        </w:rPr>
        <w:t>CP</w:t>
      </w:r>
      <w:r w:rsidRPr="00374E59">
        <w:rPr>
          <w:rFonts w:ascii="Arial" w:hAnsi="Arial" w:cs="Arial"/>
          <w:sz w:val="22"/>
          <w:szCs w:val="22"/>
        </w:rPr>
        <w:t xml:space="preserve">. Dále zkontroluje, zda v souvislosti s dodatečně předloženými doklady byla správně vyměřena výše celního dluhu. Následně rozhodne o </w:t>
      </w:r>
      <w:r>
        <w:rPr>
          <w:rFonts w:ascii="Arial" w:hAnsi="Arial" w:cs="Arial"/>
          <w:sz w:val="22"/>
          <w:szCs w:val="22"/>
        </w:rPr>
        <w:t xml:space="preserve">vyřízení </w:t>
      </w:r>
      <w:r w:rsidR="002070F7">
        <w:rPr>
          <w:rFonts w:ascii="Arial" w:hAnsi="Arial" w:cs="Arial"/>
          <w:sz w:val="22"/>
          <w:szCs w:val="22"/>
        </w:rPr>
        <w:t xml:space="preserve">prohlášení JZCP, jehož data </w:t>
      </w:r>
      <w:r w:rsidR="008730E6">
        <w:rPr>
          <w:rFonts w:ascii="Arial" w:hAnsi="Arial" w:cs="Arial"/>
          <w:sz w:val="22"/>
          <w:szCs w:val="22"/>
        </w:rPr>
        <w:t xml:space="preserve">jsou následně přesunuta </w:t>
      </w:r>
      <w:r>
        <w:rPr>
          <w:rFonts w:ascii="Arial" w:hAnsi="Arial" w:cs="Arial"/>
          <w:sz w:val="22"/>
          <w:szCs w:val="22"/>
        </w:rPr>
        <w:t>do záložky „Vyřízeno“</w:t>
      </w:r>
      <w:r w:rsidRPr="00374E59">
        <w:rPr>
          <w:rFonts w:ascii="Arial" w:hAnsi="Arial" w:cs="Arial"/>
          <w:sz w:val="22"/>
          <w:szCs w:val="22"/>
        </w:rPr>
        <w:t xml:space="preserve">. </w:t>
      </w:r>
      <w:r>
        <w:rPr>
          <w:rFonts w:ascii="Arial" w:hAnsi="Arial" w:cs="Arial"/>
          <w:sz w:val="22"/>
          <w:szCs w:val="22"/>
        </w:rPr>
        <w:t xml:space="preserve">Systém </w:t>
      </w:r>
      <w:r w:rsidRPr="00374E59">
        <w:rPr>
          <w:rFonts w:ascii="Arial" w:hAnsi="Arial" w:cs="Arial"/>
          <w:sz w:val="22"/>
          <w:szCs w:val="22"/>
        </w:rPr>
        <w:t>e-Dovoz informuje</w:t>
      </w:r>
      <w:r>
        <w:rPr>
          <w:rFonts w:ascii="Arial" w:hAnsi="Arial" w:cs="Arial"/>
          <w:sz w:val="22"/>
          <w:szCs w:val="22"/>
        </w:rPr>
        <w:t xml:space="preserve"> o vyřízení </w:t>
      </w:r>
      <w:r w:rsidR="008730E6">
        <w:rPr>
          <w:rFonts w:ascii="Arial" w:hAnsi="Arial" w:cs="Arial"/>
          <w:sz w:val="22"/>
          <w:szCs w:val="22"/>
        </w:rPr>
        <w:t>prohlášení JZCP</w:t>
      </w:r>
      <w:r>
        <w:rPr>
          <w:rFonts w:ascii="Arial" w:hAnsi="Arial" w:cs="Arial"/>
          <w:sz w:val="22"/>
          <w:szCs w:val="22"/>
        </w:rPr>
        <w:t xml:space="preserve"> </w:t>
      </w:r>
      <w:r w:rsidRPr="00374E59">
        <w:rPr>
          <w:rFonts w:ascii="Arial" w:hAnsi="Arial" w:cs="Arial"/>
          <w:sz w:val="22"/>
          <w:szCs w:val="22"/>
        </w:rPr>
        <w:t xml:space="preserve">deklaranta zprávou </w:t>
      </w:r>
      <w:r w:rsidR="008730E6">
        <w:rPr>
          <w:rFonts w:ascii="Arial" w:hAnsi="Arial" w:cs="Arial"/>
          <w:sz w:val="22"/>
          <w:szCs w:val="22"/>
        </w:rPr>
        <w:t>CZ432A (</w:t>
      </w:r>
      <w:r w:rsidRPr="00374E59">
        <w:rPr>
          <w:rFonts w:ascii="Arial" w:hAnsi="Arial" w:cs="Arial"/>
          <w:sz w:val="22"/>
          <w:szCs w:val="22"/>
        </w:rPr>
        <w:t>C_R_D</w:t>
      </w:r>
      <w:r w:rsidR="008730E6">
        <w:rPr>
          <w:rFonts w:ascii="Arial" w:hAnsi="Arial" w:cs="Arial"/>
          <w:sz w:val="22"/>
          <w:szCs w:val="22"/>
        </w:rPr>
        <w:t>JZ</w:t>
      </w:r>
      <w:r w:rsidRPr="00374E59">
        <w:rPr>
          <w:rFonts w:ascii="Arial" w:hAnsi="Arial" w:cs="Arial"/>
          <w:sz w:val="22"/>
          <w:szCs w:val="22"/>
        </w:rPr>
        <w:t>CP</w:t>
      </w:r>
      <w:r w:rsidR="008730E6">
        <w:rPr>
          <w:rFonts w:ascii="Arial" w:hAnsi="Arial" w:cs="Arial"/>
          <w:sz w:val="22"/>
          <w:szCs w:val="22"/>
        </w:rPr>
        <w:t>)</w:t>
      </w:r>
      <w:r>
        <w:rPr>
          <w:rFonts w:ascii="Arial" w:hAnsi="Arial" w:cs="Arial"/>
          <w:sz w:val="22"/>
          <w:szCs w:val="22"/>
        </w:rPr>
        <w:t>.</w:t>
      </w:r>
      <w:r w:rsidR="00CA6707">
        <w:rPr>
          <w:rFonts w:ascii="Arial" w:hAnsi="Arial" w:cs="Arial"/>
          <w:sz w:val="22"/>
          <w:szCs w:val="22"/>
        </w:rPr>
        <w:t xml:space="preserve"> V případě písemného </w:t>
      </w:r>
      <w:r w:rsidR="008730E6">
        <w:rPr>
          <w:rFonts w:ascii="Arial" w:hAnsi="Arial" w:cs="Arial"/>
          <w:sz w:val="22"/>
          <w:szCs w:val="22"/>
        </w:rPr>
        <w:t>prohlášení JZ</w:t>
      </w:r>
      <w:r w:rsidR="00CA6707">
        <w:rPr>
          <w:rFonts w:ascii="Arial" w:hAnsi="Arial" w:cs="Arial"/>
          <w:sz w:val="22"/>
          <w:szCs w:val="22"/>
        </w:rPr>
        <w:t xml:space="preserve">CP je deklarant o vyřízení informován doplněním záznamu o vyřízení na díl 8 </w:t>
      </w:r>
      <w:r w:rsidR="008730E6">
        <w:rPr>
          <w:rFonts w:ascii="Arial" w:hAnsi="Arial" w:cs="Arial"/>
          <w:sz w:val="22"/>
          <w:szCs w:val="22"/>
        </w:rPr>
        <w:t xml:space="preserve">tiskopisu </w:t>
      </w:r>
      <w:r w:rsidR="00CA6707">
        <w:rPr>
          <w:rFonts w:ascii="Arial" w:hAnsi="Arial" w:cs="Arial"/>
          <w:sz w:val="22"/>
          <w:szCs w:val="22"/>
        </w:rPr>
        <w:t>JSD.</w:t>
      </w:r>
    </w:p>
    <w:p w14:paraId="36E3EDFE" w14:textId="77777777" w:rsidR="00F97C48" w:rsidRPr="00C23839" w:rsidRDefault="00F97C48" w:rsidP="00F97C48">
      <w:pPr>
        <w:tabs>
          <w:tab w:val="left" w:pos="1134"/>
        </w:tabs>
        <w:spacing w:after="60"/>
        <w:contextualSpacing/>
        <w:jc w:val="both"/>
        <w:rPr>
          <w:rFonts w:ascii="Arial" w:hAnsi="Arial" w:cs="Arial"/>
          <w:sz w:val="22"/>
          <w:szCs w:val="22"/>
        </w:rPr>
      </w:pPr>
    </w:p>
    <w:p w14:paraId="31B34C8F" w14:textId="0B480E3C" w:rsidR="00CA6707" w:rsidRPr="008730E6" w:rsidRDefault="00E30F4A" w:rsidP="000F2FC1">
      <w:pPr>
        <w:numPr>
          <w:ilvl w:val="0"/>
          <w:numId w:val="5"/>
        </w:numPr>
        <w:tabs>
          <w:tab w:val="left" w:pos="1134"/>
        </w:tabs>
        <w:spacing w:after="60"/>
        <w:ind w:left="0" w:right="-2" w:firstLine="709"/>
        <w:contextualSpacing/>
        <w:jc w:val="both"/>
        <w:rPr>
          <w:rFonts w:ascii="Arial" w:hAnsi="Arial" w:cs="Arial"/>
          <w:sz w:val="22"/>
          <w:szCs w:val="22"/>
        </w:rPr>
      </w:pPr>
      <w:r w:rsidRPr="00CA6707">
        <w:rPr>
          <w:rFonts w:ascii="Arial" w:hAnsi="Arial" w:cs="Arial"/>
          <w:sz w:val="22"/>
          <w:szCs w:val="22"/>
        </w:rPr>
        <w:lastRenderedPageBreak/>
        <w:t xml:space="preserve">V případě nesouladu dodatečně předložených </w:t>
      </w:r>
      <w:r w:rsidR="008730E6">
        <w:rPr>
          <w:rFonts w:ascii="Arial" w:hAnsi="Arial" w:cs="Arial"/>
          <w:sz w:val="22"/>
          <w:szCs w:val="22"/>
        </w:rPr>
        <w:t>pod</w:t>
      </w:r>
      <w:r w:rsidRPr="00CA6707">
        <w:rPr>
          <w:rFonts w:ascii="Arial" w:hAnsi="Arial" w:cs="Arial"/>
          <w:sz w:val="22"/>
          <w:szCs w:val="22"/>
        </w:rPr>
        <w:t xml:space="preserve">kladů s podaným </w:t>
      </w:r>
      <w:r w:rsidR="008730E6">
        <w:rPr>
          <w:rFonts w:ascii="Arial" w:hAnsi="Arial" w:cs="Arial"/>
          <w:sz w:val="22"/>
          <w:szCs w:val="22"/>
        </w:rPr>
        <w:t>prohlášením JZ</w:t>
      </w:r>
      <w:r w:rsidRPr="00CA6707">
        <w:rPr>
          <w:rFonts w:ascii="Arial" w:hAnsi="Arial" w:cs="Arial"/>
          <w:sz w:val="22"/>
          <w:szCs w:val="22"/>
        </w:rPr>
        <w:t>CP provede</w:t>
      </w:r>
      <w:r w:rsidR="00CA6707" w:rsidRPr="00CA6707">
        <w:rPr>
          <w:rFonts w:ascii="Arial" w:hAnsi="Arial" w:cs="Arial"/>
          <w:sz w:val="22"/>
          <w:szCs w:val="22"/>
        </w:rPr>
        <w:t xml:space="preserve"> pracovník </w:t>
      </w:r>
      <w:r w:rsidR="008730E6">
        <w:rPr>
          <w:rFonts w:ascii="Arial" w:hAnsi="Arial" w:cs="Arial"/>
          <w:sz w:val="22"/>
          <w:szCs w:val="22"/>
        </w:rPr>
        <w:t>celního úřadu</w:t>
      </w:r>
      <w:r w:rsidRPr="00CA6707">
        <w:rPr>
          <w:rFonts w:ascii="Arial" w:hAnsi="Arial" w:cs="Arial"/>
          <w:sz w:val="22"/>
          <w:szCs w:val="22"/>
        </w:rPr>
        <w:t xml:space="preserve"> vyměř</w:t>
      </w:r>
      <w:r w:rsidR="003C10CF">
        <w:rPr>
          <w:rFonts w:ascii="Arial" w:hAnsi="Arial" w:cs="Arial"/>
          <w:sz w:val="22"/>
          <w:szCs w:val="22"/>
        </w:rPr>
        <w:t>ení nebo vrácení celního dluhu.</w:t>
      </w:r>
    </w:p>
    <w:p w14:paraId="468CE8CF" w14:textId="77777777" w:rsidR="00E30F4A" w:rsidRPr="008730E6" w:rsidRDefault="00E30F4A" w:rsidP="008730E6">
      <w:pPr>
        <w:pStyle w:val="Nadpis2"/>
        <w:jc w:val="center"/>
        <w:rPr>
          <w:b w:val="0"/>
          <w:i w:val="0"/>
          <w:sz w:val="22"/>
          <w:szCs w:val="22"/>
        </w:rPr>
      </w:pPr>
      <w:bookmarkStart w:id="36" w:name="_Toc318294898"/>
      <w:r w:rsidRPr="00912C05">
        <w:rPr>
          <w:b w:val="0"/>
          <w:i w:val="0"/>
          <w:sz w:val="22"/>
          <w:szCs w:val="22"/>
        </w:rPr>
        <w:t xml:space="preserve">Čl. </w:t>
      </w:r>
      <w:r w:rsidR="00912C05" w:rsidRPr="00912C05">
        <w:rPr>
          <w:b w:val="0"/>
          <w:i w:val="0"/>
          <w:sz w:val="22"/>
          <w:szCs w:val="22"/>
        </w:rPr>
        <w:t>3</w:t>
      </w:r>
      <w:r w:rsidR="008730E6">
        <w:rPr>
          <w:b w:val="0"/>
          <w:i w:val="0"/>
          <w:sz w:val="22"/>
          <w:szCs w:val="22"/>
        </w:rPr>
        <w:t>7</w:t>
      </w:r>
      <w:r w:rsidR="00912C05" w:rsidRPr="00912C05">
        <w:rPr>
          <w:b w:val="0"/>
          <w:i w:val="0"/>
          <w:sz w:val="22"/>
          <w:szCs w:val="22"/>
        </w:rPr>
        <w:br/>
      </w:r>
      <w:r w:rsidRPr="00912C05">
        <w:rPr>
          <w:b w:val="0"/>
          <w:i w:val="0"/>
          <w:sz w:val="22"/>
          <w:szCs w:val="22"/>
        </w:rPr>
        <w:t xml:space="preserve">Nepovolení </w:t>
      </w:r>
      <w:r w:rsidR="008730E6">
        <w:rPr>
          <w:b w:val="0"/>
          <w:i w:val="0"/>
          <w:sz w:val="22"/>
          <w:szCs w:val="22"/>
        </w:rPr>
        <w:t>prohlášení JZCP</w:t>
      </w:r>
      <w:bookmarkEnd w:id="36"/>
    </w:p>
    <w:p w14:paraId="26CC2564" w14:textId="77777777" w:rsidR="00E30F4A" w:rsidRPr="00CA6707" w:rsidRDefault="00E30F4A" w:rsidP="000F2FC1">
      <w:pPr>
        <w:numPr>
          <w:ilvl w:val="0"/>
          <w:numId w:val="38"/>
        </w:numPr>
        <w:tabs>
          <w:tab w:val="left" w:pos="1134"/>
        </w:tabs>
        <w:spacing w:after="60"/>
        <w:ind w:left="0" w:firstLine="709"/>
        <w:jc w:val="both"/>
        <w:rPr>
          <w:rFonts w:ascii="Arial" w:hAnsi="Arial" w:cs="Arial"/>
          <w:sz w:val="22"/>
          <w:szCs w:val="22"/>
        </w:rPr>
      </w:pPr>
      <w:r w:rsidRPr="00406F2A">
        <w:rPr>
          <w:rFonts w:ascii="Arial" w:hAnsi="Arial" w:cs="Arial"/>
          <w:sz w:val="22"/>
          <w:szCs w:val="22"/>
        </w:rPr>
        <w:t>Deklarant podá</w:t>
      </w:r>
      <w:r w:rsidR="008730E6">
        <w:rPr>
          <w:rFonts w:ascii="Arial" w:hAnsi="Arial" w:cs="Arial"/>
          <w:sz w:val="22"/>
          <w:szCs w:val="22"/>
        </w:rPr>
        <w:t>vá</w:t>
      </w:r>
      <w:r w:rsidRPr="00406F2A">
        <w:rPr>
          <w:rFonts w:ascii="Arial" w:hAnsi="Arial" w:cs="Arial"/>
          <w:sz w:val="22"/>
          <w:szCs w:val="22"/>
        </w:rPr>
        <w:t xml:space="preserve"> </w:t>
      </w:r>
      <w:r w:rsidR="008730E6">
        <w:rPr>
          <w:rFonts w:ascii="Arial" w:hAnsi="Arial" w:cs="Arial"/>
          <w:sz w:val="22"/>
          <w:szCs w:val="22"/>
        </w:rPr>
        <w:t>prohlášení JZ</w:t>
      </w:r>
      <w:r w:rsidRPr="00406F2A">
        <w:rPr>
          <w:rFonts w:ascii="Arial" w:hAnsi="Arial" w:cs="Arial"/>
          <w:sz w:val="22"/>
          <w:szCs w:val="22"/>
        </w:rPr>
        <w:t>CP ve formě zprávy</w:t>
      </w:r>
      <w:r w:rsidR="008730E6">
        <w:rPr>
          <w:rFonts w:ascii="Arial" w:hAnsi="Arial" w:cs="Arial"/>
          <w:sz w:val="22"/>
          <w:szCs w:val="22"/>
        </w:rPr>
        <w:t xml:space="preserve"> CZ415A (</w:t>
      </w:r>
      <w:r w:rsidRPr="00406F2A">
        <w:rPr>
          <w:rFonts w:ascii="Arial" w:hAnsi="Arial" w:cs="Arial"/>
          <w:sz w:val="22"/>
          <w:szCs w:val="22"/>
        </w:rPr>
        <w:t>D_N_PODD</w:t>
      </w:r>
      <w:r w:rsidR="008730E6">
        <w:rPr>
          <w:rFonts w:ascii="Arial" w:hAnsi="Arial" w:cs="Arial"/>
          <w:sz w:val="22"/>
          <w:szCs w:val="22"/>
        </w:rPr>
        <w:t>)</w:t>
      </w:r>
      <w:r w:rsidR="00CA6707">
        <w:rPr>
          <w:rFonts w:ascii="Arial" w:hAnsi="Arial" w:cs="Arial"/>
          <w:sz w:val="22"/>
          <w:szCs w:val="22"/>
        </w:rPr>
        <w:t xml:space="preserve"> nebo písemn</w:t>
      </w:r>
      <w:r w:rsidR="008730E6">
        <w:rPr>
          <w:rFonts w:ascii="Arial" w:hAnsi="Arial" w:cs="Arial"/>
          <w:sz w:val="22"/>
          <w:szCs w:val="22"/>
        </w:rPr>
        <w:t xml:space="preserve">ě </w:t>
      </w:r>
      <w:r w:rsidR="00CA6707">
        <w:rPr>
          <w:rFonts w:ascii="Arial" w:hAnsi="Arial" w:cs="Arial"/>
          <w:sz w:val="22"/>
          <w:szCs w:val="22"/>
        </w:rPr>
        <w:t>tiskopis</w:t>
      </w:r>
      <w:r w:rsidR="008730E6">
        <w:rPr>
          <w:rFonts w:ascii="Arial" w:hAnsi="Arial" w:cs="Arial"/>
          <w:sz w:val="22"/>
          <w:szCs w:val="22"/>
        </w:rPr>
        <w:t>em</w:t>
      </w:r>
      <w:r w:rsidR="00CA6707">
        <w:rPr>
          <w:rFonts w:ascii="Arial" w:hAnsi="Arial" w:cs="Arial"/>
          <w:sz w:val="22"/>
          <w:szCs w:val="22"/>
        </w:rPr>
        <w:t xml:space="preserve"> JSD.</w:t>
      </w:r>
      <w:r>
        <w:rPr>
          <w:rFonts w:ascii="Arial" w:hAnsi="Arial" w:cs="Arial"/>
          <w:sz w:val="22"/>
          <w:szCs w:val="22"/>
        </w:rPr>
        <w:t xml:space="preserve"> </w:t>
      </w:r>
      <w:r w:rsidRPr="004A6578">
        <w:rPr>
          <w:rFonts w:ascii="Arial" w:hAnsi="Arial" w:cs="Arial"/>
          <w:sz w:val="22"/>
          <w:szCs w:val="22"/>
        </w:rPr>
        <w:t xml:space="preserve">Systém e-Dovoz data </w:t>
      </w:r>
      <w:r w:rsidR="008730E6">
        <w:rPr>
          <w:rFonts w:ascii="Arial" w:hAnsi="Arial" w:cs="Arial"/>
          <w:sz w:val="22"/>
          <w:szCs w:val="22"/>
        </w:rPr>
        <w:t>prohlášení JZ</w:t>
      </w:r>
      <w:r w:rsidRPr="004A6578">
        <w:rPr>
          <w:rFonts w:ascii="Arial" w:hAnsi="Arial" w:cs="Arial"/>
          <w:sz w:val="22"/>
          <w:szCs w:val="22"/>
        </w:rPr>
        <w:t xml:space="preserve">CP zkontroluje a pokud jsou vyplněna formálně správně, podané </w:t>
      </w:r>
      <w:r w:rsidR="008730E6">
        <w:rPr>
          <w:rFonts w:ascii="Arial" w:hAnsi="Arial" w:cs="Arial"/>
          <w:sz w:val="22"/>
          <w:szCs w:val="22"/>
        </w:rPr>
        <w:t>prohlášení JZ</w:t>
      </w:r>
      <w:r w:rsidRPr="004A6578">
        <w:rPr>
          <w:rFonts w:ascii="Arial" w:hAnsi="Arial" w:cs="Arial"/>
          <w:sz w:val="22"/>
          <w:szCs w:val="22"/>
        </w:rPr>
        <w:t>CP zaregistruje</w:t>
      </w:r>
      <w:r>
        <w:rPr>
          <w:rFonts w:ascii="Arial" w:hAnsi="Arial" w:cs="Arial"/>
          <w:sz w:val="22"/>
          <w:szCs w:val="22"/>
        </w:rPr>
        <w:t>.</w:t>
      </w:r>
      <w:r w:rsidR="00CA6707">
        <w:rPr>
          <w:rFonts w:ascii="Arial" w:hAnsi="Arial" w:cs="Arial"/>
          <w:sz w:val="22"/>
          <w:szCs w:val="22"/>
        </w:rPr>
        <w:t xml:space="preserve"> V případě podání písemného </w:t>
      </w:r>
      <w:r w:rsidR="008730E6">
        <w:rPr>
          <w:rFonts w:ascii="Arial" w:hAnsi="Arial" w:cs="Arial"/>
          <w:sz w:val="22"/>
          <w:szCs w:val="22"/>
        </w:rPr>
        <w:t>prohlášení JZC</w:t>
      </w:r>
      <w:r w:rsidR="00CA6707">
        <w:rPr>
          <w:rFonts w:ascii="Arial" w:hAnsi="Arial" w:cs="Arial"/>
          <w:sz w:val="22"/>
          <w:szCs w:val="22"/>
        </w:rPr>
        <w:t xml:space="preserve">P pořídí pracovník </w:t>
      </w:r>
      <w:r w:rsidR="008730E6">
        <w:rPr>
          <w:rFonts w:ascii="Arial" w:hAnsi="Arial" w:cs="Arial"/>
          <w:sz w:val="22"/>
          <w:szCs w:val="22"/>
        </w:rPr>
        <w:t>celního úřadu</w:t>
      </w:r>
      <w:r w:rsidR="00CA6707">
        <w:rPr>
          <w:rFonts w:ascii="Arial" w:hAnsi="Arial" w:cs="Arial"/>
          <w:sz w:val="22"/>
          <w:szCs w:val="22"/>
        </w:rPr>
        <w:t xml:space="preserve"> jeho data do systému</w:t>
      </w:r>
      <w:r w:rsidR="008730E6">
        <w:rPr>
          <w:rFonts w:ascii="Arial" w:hAnsi="Arial" w:cs="Arial"/>
          <w:sz w:val="22"/>
          <w:szCs w:val="22"/>
        </w:rPr>
        <w:t xml:space="preserve"> e-Dovoz</w:t>
      </w:r>
      <w:r w:rsidR="00CA6707">
        <w:rPr>
          <w:rFonts w:ascii="Arial" w:hAnsi="Arial" w:cs="Arial"/>
          <w:sz w:val="22"/>
          <w:szCs w:val="22"/>
        </w:rPr>
        <w:t xml:space="preserve"> manuálně.</w:t>
      </w:r>
    </w:p>
    <w:p w14:paraId="00C33F27" w14:textId="77777777" w:rsidR="00E30F4A" w:rsidRPr="00CA6707" w:rsidRDefault="00CA6707" w:rsidP="000F2FC1">
      <w:pPr>
        <w:numPr>
          <w:ilvl w:val="0"/>
          <w:numId w:val="38"/>
        </w:numPr>
        <w:tabs>
          <w:tab w:val="left" w:pos="1134"/>
        </w:tabs>
        <w:spacing w:after="60"/>
        <w:ind w:left="0" w:firstLine="709"/>
        <w:jc w:val="both"/>
        <w:rPr>
          <w:rFonts w:ascii="Arial" w:hAnsi="Arial" w:cs="Arial"/>
          <w:sz w:val="22"/>
          <w:szCs w:val="22"/>
        </w:rPr>
      </w:pPr>
      <w:r>
        <w:rPr>
          <w:rFonts w:ascii="Arial" w:hAnsi="Arial" w:cs="Arial"/>
          <w:sz w:val="22"/>
          <w:szCs w:val="22"/>
        </w:rPr>
        <w:t>V případě, že p</w:t>
      </w:r>
      <w:r w:rsidR="00E30F4A" w:rsidRPr="00406F2A">
        <w:rPr>
          <w:rFonts w:ascii="Arial" w:hAnsi="Arial" w:cs="Arial"/>
          <w:sz w:val="22"/>
          <w:szCs w:val="22"/>
        </w:rPr>
        <w:t xml:space="preserve">racovník </w:t>
      </w:r>
      <w:r w:rsidR="008730E6">
        <w:rPr>
          <w:rFonts w:ascii="Arial" w:hAnsi="Arial" w:cs="Arial"/>
          <w:sz w:val="22"/>
          <w:szCs w:val="22"/>
        </w:rPr>
        <w:t>celního úřadu</w:t>
      </w:r>
      <w:r w:rsidR="00E30F4A" w:rsidRPr="00406F2A">
        <w:rPr>
          <w:rFonts w:ascii="Arial" w:hAnsi="Arial" w:cs="Arial"/>
          <w:sz w:val="22"/>
          <w:szCs w:val="22"/>
        </w:rPr>
        <w:t xml:space="preserve"> </w:t>
      </w:r>
      <w:r w:rsidR="00E30F4A">
        <w:rPr>
          <w:rFonts w:ascii="Arial" w:hAnsi="Arial" w:cs="Arial"/>
          <w:sz w:val="22"/>
          <w:szCs w:val="22"/>
        </w:rPr>
        <w:t xml:space="preserve">písemně </w:t>
      </w:r>
      <w:r w:rsidR="00E30F4A" w:rsidRPr="00406F2A">
        <w:rPr>
          <w:rFonts w:ascii="Arial" w:hAnsi="Arial" w:cs="Arial"/>
          <w:sz w:val="22"/>
          <w:szCs w:val="22"/>
        </w:rPr>
        <w:t>rozhodne o zamítnutí žádosti o po</w:t>
      </w:r>
      <w:r w:rsidR="008730E6">
        <w:rPr>
          <w:rFonts w:ascii="Arial" w:hAnsi="Arial" w:cs="Arial"/>
          <w:sz w:val="22"/>
          <w:szCs w:val="22"/>
        </w:rPr>
        <w:t>užití prohlášení JZ</w:t>
      </w:r>
      <w:r>
        <w:rPr>
          <w:rFonts w:ascii="Arial" w:hAnsi="Arial" w:cs="Arial"/>
          <w:sz w:val="22"/>
          <w:szCs w:val="22"/>
        </w:rPr>
        <w:t>CP, použije v</w:t>
      </w:r>
      <w:r w:rsidR="00E30F4A" w:rsidRPr="00CA6707">
        <w:rPr>
          <w:rFonts w:ascii="Arial" w:hAnsi="Arial" w:cs="Arial"/>
          <w:sz w:val="22"/>
          <w:szCs w:val="22"/>
        </w:rPr>
        <w:t xml:space="preserve"> systému e-Dovoz funkci „Nepovolit </w:t>
      </w:r>
      <w:r w:rsidR="008730E6">
        <w:rPr>
          <w:rFonts w:ascii="Arial" w:hAnsi="Arial" w:cs="Arial"/>
          <w:sz w:val="22"/>
          <w:szCs w:val="22"/>
        </w:rPr>
        <w:t>JZ</w:t>
      </w:r>
      <w:r w:rsidR="00E30F4A" w:rsidRPr="00CA6707">
        <w:rPr>
          <w:rFonts w:ascii="Arial" w:hAnsi="Arial" w:cs="Arial"/>
          <w:sz w:val="22"/>
          <w:szCs w:val="22"/>
        </w:rPr>
        <w:t xml:space="preserve">CP“. </w:t>
      </w:r>
      <w:r w:rsidR="00EC2FAC">
        <w:rPr>
          <w:rFonts w:ascii="Arial" w:hAnsi="Arial" w:cs="Arial"/>
          <w:sz w:val="22"/>
          <w:szCs w:val="22"/>
        </w:rPr>
        <w:t>Písemné rozhodnutí o zamítnutí žádosti musí být předáno deklarantovi.</w:t>
      </w:r>
      <w:r w:rsidR="00E30F4A" w:rsidRPr="00CA6707">
        <w:rPr>
          <w:rFonts w:ascii="Arial" w:hAnsi="Arial" w:cs="Arial"/>
          <w:sz w:val="22"/>
          <w:szCs w:val="22"/>
        </w:rPr>
        <w:t xml:space="preserve"> Systém e-Dovoz přesune data </w:t>
      </w:r>
      <w:r w:rsidR="008730E6">
        <w:rPr>
          <w:rFonts w:ascii="Arial" w:hAnsi="Arial" w:cs="Arial"/>
          <w:sz w:val="22"/>
          <w:szCs w:val="22"/>
        </w:rPr>
        <w:t>prohlášení JZ</w:t>
      </w:r>
      <w:r w:rsidR="00E30F4A" w:rsidRPr="00CA6707">
        <w:rPr>
          <w:rFonts w:ascii="Arial" w:hAnsi="Arial" w:cs="Arial"/>
          <w:sz w:val="22"/>
          <w:szCs w:val="22"/>
        </w:rPr>
        <w:t xml:space="preserve">CP do záložky „Zrušeno“. </w:t>
      </w:r>
    </w:p>
    <w:p w14:paraId="5D5A7C21" w14:textId="77777777" w:rsidR="00E30F4A" w:rsidRPr="006600C8" w:rsidRDefault="00E30F4A" w:rsidP="000F2FC1">
      <w:pPr>
        <w:numPr>
          <w:ilvl w:val="0"/>
          <w:numId w:val="38"/>
        </w:numPr>
        <w:tabs>
          <w:tab w:val="left" w:pos="1134"/>
        </w:tabs>
        <w:spacing w:after="60"/>
        <w:ind w:left="0" w:firstLine="709"/>
        <w:jc w:val="both"/>
        <w:rPr>
          <w:rFonts w:ascii="Arial" w:hAnsi="Arial" w:cs="Arial"/>
        </w:rPr>
      </w:pPr>
      <w:r w:rsidRPr="00406F2A">
        <w:rPr>
          <w:rFonts w:ascii="Arial" w:hAnsi="Arial" w:cs="Arial"/>
          <w:sz w:val="22"/>
          <w:szCs w:val="22"/>
        </w:rPr>
        <w:t xml:space="preserve">Systém e-Dovoz zašle deklarantovi zprávu </w:t>
      </w:r>
      <w:r w:rsidR="008730E6">
        <w:rPr>
          <w:rFonts w:ascii="Arial" w:hAnsi="Arial" w:cs="Arial"/>
          <w:sz w:val="22"/>
          <w:szCs w:val="22"/>
        </w:rPr>
        <w:t>CZ451A (</w:t>
      </w:r>
      <w:r w:rsidRPr="00406F2A">
        <w:rPr>
          <w:rFonts w:ascii="Arial" w:hAnsi="Arial" w:cs="Arial"/>
          <w:sz w:val="22"/>
          <w:szCs w:val="22"/>
        </w:rPr>
        <w:t>C_</w:t>
      </w:r>
      <w:r w:rsidR="008730E6">
        <w:rPr>
          <w:rFonts w:ascii="Arial" w:hAnsi="Arial" w:cs="Arial"/>
          <w:sz w:val="22"/>
          <w:szCs w:val="22"/>
        </w:rPr>
        <w:t>I</w:t>
      </w:r>
      <w:r w:rsidRPr="00406F2A">
        <w:rPr>
          <w:rFonts w:ascii="Arial" w:hAnsi="Arial" w:cs="Arial"/>
          <w:sz w:val="22"/>
          <w:szCs w:val="22"/>
        </w:rPr>
        <w:t>_NPRD</w:t>
      </w:r>
      <w:r w:rsidR="008730E6">
        <w:rPr>
          <w:rFonts w:ascii="Arial" w:hAnsi="Arial" w:cs="Arial"/>
          <w:sz w:val="22"/>
          <w:szCs w:val="22"/>
        </w:rPr>
        <w:t>)</w:t>
      </w:r>
      <w:r w:rsidRPr="00406F2A">
        <w:rPr>
          <w:rFonts w:ascii="Arial" w:hAnsi="Arial" w:cs="Arial"/>
          <w:sz w:val="22"/>
          <w:szCs w:val="22"/>
        </w:rPr>
        <w:t xml:space="preserve">, kterou je informován o </w:t>
      </w:r>
      <w:r w:rsidR="00EC2FAC">
        <w:rPr>
          <w:rFonts w:ascii="Arial" w:hAnsi="Arial" w:cs="Arial"/>
          <w:sz w:val="22"/>
          <w:szCs w:val="22"/>
        </w:rPr>
        <w:t xml:space="preserve">zamítnutí </w:t>
      </w:r>
      <w:r w:rsidRPr="00406F2A">
        <w:rPr>
          <w:rFonts w:ascii="Arial" w:hAnsi="Arial" w:cs="Arial"/>
          <w:sz w:val="22"/>
          <w:szCs w:val="22"/>
        </w:rPr>
        <w:t xml:space="preserve">žádosti. </w:t>
      </w:r>
      <w:r w:rsidR="00CA6707">
        <w:rPr>
          <w:rFonts w:ascii="Arial" w:hAnsi="Arial" w:cs="Arial"/>
          <w:sz w:val="22"/>
          <w:szCs w:val="22"/>
        </w:rPr>
        <w:t>V případě podání písemného</w:t>
      </w:r>
      <w:r w:rsidR="00D539E9">
        <w:rPr>
          <w:rFonts w:ascii="Arial" w:hAnsi="Arial" w:cs="Arial"/>
          <w:sz w:val="22"/>
          <w:szCs w:val="22"/>
        </w:rPr>
        <w:t xml:space="preserve"> prohlášení</w:t>
      </w:r>
      <w:r w:rsidR="006600C8">
        <w:rPr>
          <w:rFonts w:ascii="Arial" w:hAnsi="Arial" w:cs="Arial"/>
          <w:sz w:val="22"/>
          <w:szCs w:val="22"/>
        </w:rPr>
        <w:t xml:space="preserve"> JZCP</w:t>
      </w:r>
      <w:r w:rsidR="00CA6707">
        <w:rPr>
          <w:rFonts w:ascii="Arial" w:hAnsi="Arial" w:cs="Arial"/>
          <w:sz w:val="22"/>
          <w:szCs w:val="22"/>
        </w:rPr>
        <w:t xml:space="preserve"> je deklarant informován pouze převzetím písemného rozhodnutí</w:t>
      </w:r>
      <w:r w:rsidR="00EC2FAC">
        <w:rPr>
          <w:rFonts w:ascii="Arial" w:hAnsi="Arial" w:cs="Arial"/>
          <w:sz w:val="22"/>
          <w:szCs w:val="22"/>
        </w:rPr>
        <w:t xml:space="preserve"> o zamítnutí žádosti</w:t>
      </w:r>
      <w:r w:rsidR="006600C8">
        <w:rPr>
          <w:rFonts w:ascii="Arial" w:hAnsi="Arial" w:cs="Arial"/>
          <w:sz w:val="22"/>
          <w:szCs w:val="22"/>
        </w:rPr>
        <w:t>.</w:t>
      </w:r>
    </w:p>
    <w:p w14:paraId="7358EA55" w14:textId="77777777" w:rsidR="008321C0" w:rsidRPr="00C23839" w:rsidRDefault="00E30F4A" w:rsidP="00C23839">
      <w:pPr>
        <w:pStyle w:val="Nadpis2"/>
        <w:jc w:val="center"/>
        <w:rPr>
          <w:b w:val="0"/>
          <w:i w:val="0"/>
          <w:sz w:val="22"/>
          <w:szCs w:val="22"/>
        </w:rPr>
      </w:pPr>
      <w:bookmarkStart w:id="37" w:name="_Toc318294899"/>
      <w:r w:rsidRPr="00EC2FAC">
        <w:rPr>
          <w:b w:val="0"/>
          <w:i w:val="0"/>
          <w:sz w:val="22"/>
          <w:szCs w:val="22"/>
        </w:rPr>
        <w:t xml:space="preserve">Čl. </w:t>
      </w:r>
      <w:r w:rsidR="00EC2FAC" w:rsidRPr="00EC2FAC">
        <w:rPr>
          <w:b w:val="0"/>
          <w:i w:val="0"/>
          <w:sz w:val="22"/>
          <w:szCs w:val="22"/>
        </w:rPr>
        <w:t>3</w:t>
      </w:r>
      <w:r w:rsidR="006600C8">
        <w:rPr>
          <w:b w:val="0"/>
          <w:i w:val="0"/>
          <w:sz w:val="22"/>
          <w:szCs w:val="22"/>
        </w:rPr>
        <w:t>8</w:t>
      </w:r>
      <w:r w:rsidR="00EC2FAC" w:rsidRPr="00EC2FAC">
        <w:rPr>
          <w:b w:val="0"/>
          <w:i w:val="0"/>
          <w:sz w:val="22"/>
          <w:szCs w:val="22"/>
        </w:rPr>
        <w:br/>
      </w:r>
      <w:r w:rsidRPr="00EC2FAC">
        <w:rPr>
          <w:b w:val="0"/>
          <w:i w:val="0"/>
          <w:sz w:val="22"/>
          <w:szCs w:val="22"/>
        </w:rPr>
        <w:t>Překr</w:t>
      </w:r>
      <w:r w:rsidR="00804260">
        <w:rPr>
          <w:b w:val="0"/>
          <w:i w:val="0"/>
          <w:sz w:val="22"/>
          <w:szCs w:val="22"/>
        </w:rPr>
        <w:t>očení lhůty</w:t>
      </w:r>
      <w:r w:rsidRPr="00EC2FAC">
        <w:rPr>
          <w:b w:val="0"/>
          <w:i w:val="0"/>
          <w:sz w:val="22"/>
          <w:szCs w:val="22"/>
        </w:rPr>
        <w:t xml:space="preserve"> </w:t>
      </w:r>
      <w:r w:rsidR="006600C8">
        <w:rPr>
          <w:b w:val="0"/>
          <w:i w:val="0"/>
          <w:sz w:val="22"/>
          <w:szCs w:val="22"/>
        </w:rPr>
        <w:t>prohlášení JZ</w:t>
      </w:r>
      <w:r w:rsidR="00EC2FAC">
        <w:rPr>
          <w:b w:val="0"/>
          <w:i w:val="0"/>
          <w:sz w:val="22"/>
          <w:szCs w:val="22"/>
        </w:rPr>
        <w:t>CP</w:t>
      </w:r>
      <w:bookmarkEnd w:id="37"/>
    </w:p>
    <w:p w14:paraId="3522BD36" w14:textId="77777777" w:rsidR="00E30F4A" w:rsidRDefault="00E30F4A" w:rsidP="000F2FC1">
      <w:pPr>
        <w:numPr>
          <w:ilvl w:val="0"/>
          <w:numId w:val="40"/>
        </w:numPr>
        <w:tabs>
          <w:tab w:val="left" w:pos="1134"/>
        </w:tabs>
        <w:spacing w:after="60"/>
        <w:ind w:left="0" w:firstLine="709"/>
        <w:jc w:val="both"/>
        <w:rPr>
          <w:rFonts w:ascii="Arial" w:hAnsi="Arial" w:cs="Arial"/>
          <w:sz w:val="22"/>
          <w:szCs w:val="22"/>
        </w:rPr>
      </w:pPr>
      <w:r w:rsidRPr="00870A1E">
        <w:rPr>
          <w:rFonts w:ascii="Arial" w:hAnsi="Arial" w:cs="Arial"/>
          <w:sz w:val="22"/>
          <w:szCs w:val="22"/>
        </w:rPr>
        <w:t xml:space="preserve">Systém </w:t>
      </w:r>
      <w:r>
        <w:rPr>
          <w:rFonts w:ascii="Arial" w:hAnsi="Arial" w:cs="Arial"/>
          <w:sz w:val="22"/>
          <w:szCs w:val="22"/>
        </w:rPr>
        <w:t xml:space="preserve">e-Dovoz upozorní deklaranta formou zprávy </w:t>
      </w:r>
      <w:r w:rsidR="006600C8">
        <w:rPr>
          <w:rFonts w:ascii="Arial" w:hAnsi="Arial" w:cs="Arial"/>
          <w:sz w:val="22"/>
          <w:szCs w:val="22"/>
        </w:rPr>
        <w:t>CZ470A (</w:t>
      </w:r>
      <w:r>
        <w:rPr>
          <w:rFonts w:ascii="Arial" w:hAnsi="Arial" w:cs="Arial"/>
          <w:sz w:val="22"/>
          <w:szCs w:val="22"/>
        </w:rPr>
        <w:t>C_I_VYZ</w:t>
      </w:r>
      <w:r w:rsidR="006600C8">
        <w:rPr>
          <w:rFonts w:ascii="Arial" w:hAnsi="Arial" w:cs="Arial"/>
          <w:sz w:val="22"/>
          <w:szCs w:val="22"/>
        </w:rPr>
        <w:t>)</w:t>
      </w:r>
      <w:r>
        <w:rPr>
          <w:rFonts w:ascii="Arial" w:hAnsi="Arial" w:cs="Arial"/>
          <w:sz w:val="22"/>
          <w:szCs w:val="22"/>
        </w:rPr>
        <w:t xml:space="preserve">, že došlo k překročení lhůty pro doplnění dat nebo </w:t>
      </w:r>
      <w:r w:rsidR="006600C8">
        <w:rPr>
          <w:rFonts w:ascii="Arial" w:hAnsi="Arial" w:cs="Arial"/>
          <w:sz w:val="22"/>
          <w:szCs w:val="22"/>
        </w:rPr>
        <w:t>pod</w:t>
      </w:r>
      <w:r>
        <w:rPr>
          <w:rFonts w:ascii="Arial" w:hAnsi="Arial" w:cs="Arial"/>
          <w:sz w:val="22"/>
          <w:szCs w:val="22"/>
        </w:rPr>
        <w:t xml:space="preserve">kladů </w:t>
      </w:r>
      <w:r w:rsidR="006600C8">
        <w:rPr>
          <w:rFonts w:ascii="Arial" w:hAnsi="Arial" w:cs="Arial"/>
          <w:sz w:val="22"/>
          <w:szCs w:val="22"/>
        </w:rPr>
        <w:t>prohlášení ZJ</w:t>
      </w:r>
      <w:r w:rsidR="00EC2FAC">
        <w:rPr>
          <w:rFonts w:ascii="Arial" w:hAnsi="Arial" w:cs="Arial"/>
          <w:sz w:val="22"/>
          <w:szCs w:val="22"/>
        </w:rPr>
        <w:t>CP</w:t>
      </w:r>
      <w:r>
        <w:rPr>
          <w:rFonts w:ascii="Arial" w:hAnsi="Arial" w:cs="Arial"/>
          <w:sz w:val="22"/>
          <w:szCs w:val="22"/>
        </w:rPr>
        <w:t>.</w:t>
      </w:r>
    </w:p>
    <w:p w14:paraId="10C17DB0" w14:textId="77777777" w:rsidR="005B46B1" w:rsidRPr="006600C8" w:rsidRDefault="006600C8" w:rsidP="000F2FC1">
      <w:pPr>
        <w:numPr>
          <w:ilvl w:val="0"/>
          <w:numId w:val="40"/>
        </w:numPr>
        <w:tabs>
          <w:tab w:val="left" w:pos="1134"/>
        </w:tabs>
        <w:spacing w:after="60"/>
        <w:ind w:left="0" w:firstLine="709"/>
        <w:jc w:val="both"/>
        <w:rPr>
          <w:rFonts w:ascii="Arial" w:hAnsi="Arial" w:cs="Arial"/>
          <w:sz w:val="22"/>
          <w:szCs w:val="22"/>
        </w:rPr>
      </w:pPr>
      <w:r>
        <w:rPr>
          <w:rFonts w:ascii="Arial" w:hAnsi="Arial" w:cs="Arial"/>
          <w:sz w:val="22"/>
          <w:szCs w:val="22"/>
        </w:rPr>
        <w:t>Data prohlášení JZCP</w:t>
      </w:r>
      <w:r w:rsidR="00E30F4A" w:rsidRPr="00B15978">
        <w:rPr>
          <w:rFonts w:ascii="Arial" w:hAnsi="Arial" w:cs="Arial"/>
          <w:sz w:val="22"/>
          <w:szCs w:val="22"/>
        </w:rPr>
        <w:t xml:space="preserve"> se v sy</w:t>
      </w:r>
      <w:r w:rsidR="008321C0">
        <w:rPr>
          <w:rFonts w:ascii="Arial" w:hAnsi="Arial" w:cs="Arial"/>
          <w:sz w:val="22"/>
          <w:szCs w:val="22"/>
        </w:rPr>
        <w:t xml:space="preserve">stému e-Dovoz automaticky přesunují </w:t>
      </w:r>
      <w:r w:rsidR="00E30F4A" w:rsidRPr="00B15978">
        <w:rPr>
          <w:rFonts w:ascii="Arial" w:hAnsi="Arial" w:cs="Arial"/>
          <w:sz w:val="22"/>
          <w:szCs w:val="22"/>
        </w:rPr>
        <w:t xml:space="preserve">do záložky „K dořešení“. </w:t>
      </w:r>
      <w:r w:rsidR="008321C0">
        <w:rPr>
          <w:rFonts w:ascii="Arial" w:hAnsi="Arial" w:cs="Arial"/>
          <w:sz w:val="22"/>
          <w:szCs w:val="22"/>
        </w:rPr>
        <w:t>Celní úřad použije postup uvedený v čl. 21.</w:t>
      </w:r>
    </w:p>
    <w:p w14:paraId="69FF7DD6" w14:textId="77777777" w:rsidR="00F452AE" w:rsidRPr="00F452AE" w:rsidRDefault="005B46B1" w:rsidP="00F452AE">
      <w:pPr>
        <w:pStyle w:val="Nadpis2"/>
        <w:jc w:val="center"/>
        <w:rPr>
          <w:b w:val="0"/>
          <w:i w:val="0"/>
          <w:sz w:val="22"/>
          <w:szCs w:val="22"/>
        </w:rPr>
      </w:pPr>
      <w:bookmarkStart w:id="38" w:name="_Toc316918999"/>
      <w:bookmarkStart w:id="39" w:name="_Toc318294900"/>
      <w:r w:rsidRPr="00686F6F">
        <w:rPr>
          <w:b w:val="0"/>
          <w:i w:val="0"/>
          <w:sz w:val="22"/>
          <w:szCs w:val="22"/>
        </w:rPr>
        <w:t>Čl. 3</w:t>
      </w:r>
      <w:r w:rsidR="008321C0">
        <w:rPr>
          <w:b w:val="0"/>
          <w:i w:val="0"/>
          <w:sz w:val="22"/>
          <w:szCs w:val="22"/>
        </w:rPr>
        <w:t>9</w:t>
      </w:r>
      <w:r w:rsidRPr="00686F6F">
        <w:rPr>
          <w:b w:val="0"/>
          <w:i w:val="0"/>
          <w:sz w:val="22"/>
          <w:szCs w:val="22"/>
        </w:rPr>
        <w:br/>
      </w:r>
      <w:r w:rsidR="00FB1854">
        <w:rPr>
          <w:b w:val="0"/>
          <w:i w:val="0"/>
          <w:sz w:val="22"/>
          <w:szCs w:val="22"/>
        </w:rPr>
        <w:t xml:space="preserve">Zpracování dat </w:t>
      </w:r>
      <w:r w:rsidR="004C5CA8">
        <w:rPr>
          <w:b w:val="0"/>
          <w:i w:val="0"/>
          <w:sz w:val="22"/>
          <w:szCs w:val="22"/>
        </w:rPr>
        <w:t>oznámení</w:t>
      </w:r>
      <w:r w:rsidR="00FB1854">
        <w:rPr>
          <w:b w:val="0"/>
          <w:i w:val="0"/>
          <w:sz w:val="22"/>
          <w:szCs w:val="22"/>
        </w:rPr>
        <w:t xml:space="preserve"> ZD</w:t>
      </w:r>
      <w:bookmarkEnd w:id="38"/>
      <w:bookmarkEnd w:id="39"/>
    </w:p>
    <w:p w14:paraId="098B5DBA" w14:textId="77777777" w:rsidR="005B46B1" w:rsidRPr="004D4E21" w:rsidRDefault="005B46B1" w:rsidP="000F2FC1">
      <w:pPr>
        <w:numPr>
          <w:ilvl w:val="0"/>
          <w:numId w:val="36"/>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Pro provádění úkonů uvedených v tomto článku se použijí přiměřeně postupy uvedené v části </w:t>
      </w:r>
      <w:r w:rsidR="00F452AE">
        <w:rPr>
          <w:rFonts w:ascii="Arial" w:hAnsi="Arial" w:cs="Arial"/>
          <w:sz w:val="22"/>
          <w:szCs w:val="22"/>
        </w:rPr>
        <w:t>třetí</w:t>
      </w:r>
      <w:r w:rsidRPr="00A04F18">
        <w:rPr>
          <w:rFonts w:ascii="Arial" w:hAnsi="Arial" w:cs="Arial"/>
          <w:sz w:val="22"/>
          <w:szCs w:val="22"/>
        </w:rPr>
        <w:t>.</w:t>
      </w:r>
    </w:p>
    <w:p w14:paraId="42975A06" w14:textId="77777777" w:rsidR="005B46B1" w:rsidRPr="00010B71" w:rsidRDefault="005B46B1" w:rsidP="000F2FC1">
      <w:pPr>
        <w:numPr>
          <w:ilvl w:val="0"/>
          <w:numId w:val="36"/>
        </w:numPr>
        <w:tabs>
          <w:tab w:val="left" w:pos="1134"/>
        </w:tabs>
        <w:spacing w:after="60"/>
        <w:ind w:left="0" w:firstLine="709"/>
        <w:jc w:val="both"/>
        <w:rPr>
          <w:rFonts w:ascii="Arial" w:hAnsi="Arial" w:cs="Arial"/>
          <w:sz w:val="22"/>
          <w:szCs w:val="22"/>
        </w:rPr>
      </w:pPr>
      <w:r w:rsidRPr="00A04F18">
        <w:rPr>
          <w:rFonts w:ascii="Arial" w:hAnsi="Arial" w:cs="Arial"/>
          <w:sz w:val="22"/>
          <w:szCs w:val="22"/>
        </w:rPr>
        <w:t>Deklarant podá</w:t>
      </w:r>
      <w:r w:rsidR="00F452AE">
        <w:rPr>
          <w:rFonts w:ascii="Arial" w:hAnsi="Arial" w:cs="Arial"/>
          <w:sz w:val="22"/>
          <w:szCs w:val="22"/>
        </w:rPr>
        <w:t xml:space="preserve">vá </w:t>
      </w:r>
      <w:r w:rsidR="004C5CA8">
        <w:rPr>
          <w:rFonts w:ascii="Arial" w:hAnsi="Arial" w:cs="Arial"/>
          <w:sz w:val="22"/>
          <w:szCs w:val="22"/>
        </w:rPr>
        <w:t>oznámení</w:t>
      </w:r>
      <w:r w:rsidR="00804260">
        <w:rPr>
          <w:rFonts w:ascii="Arial" w:hAnsi="Arial" w:cs="Arial"/>
          <w:sz w:val="22"/>
          <w:szCs w:val="22"/>
        </w:rPr>
        <w:t xml:space="preserve"> ZD</w:t>
      </w:r>
      <w:r w:rsidRPr="00A04F18">
        <w:rPr>
          <w:rFonts w:ascii="Arial" w:hAnsi="Arial" w:cs="Arial"/>
          <w:sz w:val="22"/>
          <w:szCs w:val="22"/>
        </w:rPr>
        <w:t xml:space="preserve"> ve formě zprávy </w:t>
      </w:r>
      <w:r w:rsidR="00804260">
        <w:rPr>
          <w:rFonts w:ascii="Arial" w:hAnsi="Arial" w:cs="Arial"/>
          <w:sz w:val="22"/>
          <w:szCs w:val="22"/>
        </w:rPr>
        <w:t>CZ415A (D_N_PODD)</w:t>
      </w:r>
      <w:r w:rsidRPr="00A04F18">
        <w:rPr>
          <w:rFonts w:ascii="Arial" w:hAnsi="Arial" w:cs="Arial"/>
          <w:sz w:val="22"/>
          <w:szCs w:val="22"/>
        </w:rPr>
        <w:t>. Systém e-Dovoz zkontroluje formální správnost zprávy,</w:t>
      </w:r>
      <w:r w:rsidR="00804260">
        <w:rPr>
          <w:rFonts w:ascii="Arial" w:hAnsi="Arial" w:cs="Arial"/>
          <w:sz w:val="22"/>
          <w:szCs w:val="22"/>
        </w:rPr>
        <w:t xml:space="preserve"> </w:t>
      </w:r>
      <w:r w:rsidRPr="00A04F18">
        <w:rPr>
          <w:rFonts w:ascii="Arial" w:hAnsi="Arial" w:cs="Arial"/>
          <w:sz w:val="22"/>
          <w:szCs w:val="22"/>
        </w:rPr>
        <w:t xml:space="preserve">kontrolu datové skupiny předchozí evidence, </w:t>
      </w:r>
      <w:r w:rsidRPr="00A04F18">
        <w:rPr>
          <w:rFonts w:ascii="Arial" w:hAnsi="Arial" w:cs="Arial"/>
          <w:color w:val="000000"/>
          <w:sz w:val="22"/>
          <w:szCs w:val="22"/>
        </w:rPr>
        <w:t xml:space="preserve">kontrolu údajů vůči aplikaci </w:t>
      </w:r>
      <w:r w:rsidR="00804260">
        <w:rPr>
          <w:rFonts w:ascii="Arial" w:hAnsi="Arial" w:cs="Arial"/>
          <w:color w:val="000000"/>
          <w:sz w:val="22"/>
          <w:szCs w:val="22"/>
        </w:rPr>
        <w:t>ASEO</w:t>
      </w:r>
      <w:r w:rsidRPr="00A04F18">
        <w:rPr>
          <w:rFonts w:ascii="Arial" w:hAnsi="Arial" w:cs="Arial"/>
          <w:color w:val="000000"/>
          <w:sz w:val="22"/>
          <w:szCs w:val="22"/>
        </w:rPr>
        <w:t xml:space="preserve">, </w:t>
      </w:r>
      <w:r w:rsidRPr="00A04F18">
        <w:rPr>
          <w:rFonts w:ascii="Arial" w:hAnsi="Arial" w:cs="Arial"/>
          <w:sz w:val="22"/>
          <w:szCs w:val="22"/>
        </w:rPr>
        <w:t>kontrolu navrženého zajištění celního dluhu, k</w:t>
      </w:r>
      <w:r w:rsidR="00804260">
        <w:rPr>
          <w:rFonts w:ascii="Arial" w:hAnsi="Arial" w:cs="Arial"/>
          <w:sz w:val="22"/>
          <w:szCs w:val="22"/>
        </w:rPr>
        <w:t xml:space="preserve">ontrolu vůči systému „TARIC CZ“, </w:t>
      </w:r>
      <w:r w:rsidRPr="00A04F18">
        <w:rPr>
          <w:rFonts w:ascii="Arial" w:hAnsi="Arial" w:cs="Arial"/>
          <w:sz w:val="22"/>
          <w:szCs w:val="22"/>
        </w:rPr>
        <w:t xml:space="preserve">a v případě zjištění nesrovnalostí odešle deklarantovi zprávu </w:t>
      </w:r>
      <w:r w:rsidR="00804260">
        <w:rPr>
          <w:rFonts w:ascii="Arial" w:hAnsi="Arial" w:cs="Arial"/>
          <w:sz w:val="22"/>
          <w:szCs w:val="22"/>
        </w:rPr>
        <w:t>CZ906A (</w:t>
      </w:r>
      <w:r w:rsidRPr="00A04F18">
        <w:rPr>
          <w:rFonts w:ascii="Arial" w:hAnsi="Arial" w:cs="Arial"/>
          <w:sz w:val="22"/>
          <w:szCs w:val="22"/>
        </w:rPr>
        <w:t>C_I_CHB</w:t>
      </w:r>
      <w:r w:rsidR="00804260">
        <w:rPr>
          <w:rFonts w:ascii="Arial" w:hAnsi="Arial" w:cs="Arial"/>
          <w:sz w:val="22"/>
          <w:szCs w:val="22"/>
        </w:rPr>
        <w:t>)</w:t>
      </w:r>
      <w:r w:rsidRPr="00A04F18">
        <w:rPr>
          <w:rFonts w:ascii="Arial" w:hAnsi="Arial" w:cs="Arial"/>
          <w:sz w:val="22"/>
          <w:szCs w:val="22"/>
        </w:rPr>
        <w:t>.</w:t>
      </w:r>
    </w:p>
    <w:p w14:paraId="43656D86" w14:textId="77777777" w:rsidR="005B46B1" w:rsidRDefault="005B46B1" w:rsidP="000F2FC1">
      <w:pPr>
        <w:pStyle w:val="Odstavecseseznamem"/>
        <w:numPr>
          <w:ilvl w:val="0"/>
          <w:numId w:val="36"/>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Po kontrole systém e-Dovoz </w:t>
      </w:r>
      <w:r>
        <w:rPr>
          <w:rFonts w:ascii="Arial" w:hAnsi="Arial" w:cs="Arial"/>
          <w:sz w:val="22"/>
          <w:szCs w:val="22"/>
        </w:rPr>
        <w:t>automaticky</w:t>
      </w:r>
      <w:r w:rsidRPr="00A04F18">
        <w:rPr>
          <w:rFonts w:ascii="Arial" w:hAnsi="Arial" w:cs="Arial"/>
          <w:sz w:val="22"/>
          <w:szCs w:val="22"/>
        </w:rPr>
        <w:t xml:space="preserve"> zašle deklarantovi zprávu </w:t>
      </w:r>
      <w:r w:rsidR="00804260">
        <w:rPr>
          <w:rFonts w:ascii="Arial" w:hAnsi="Arial" w:cs="Arial"/>
          <w:sz w:val="22"/>
          <w:szCs w:val="22"/>
        </w:rPr>
        <w:t>CZ428A (</w:t>
      </w:r>
      <w:r w:rsidRPr="00A04F18">
        <w:rPr>
          <w:rFonts w:ascii="Arial" w:hAnsi="Arial" w:cs="Arial"/>
          <w:sz w:val="22"/>
          <w:szCs w:val="22"/>
        </w:rPr>
        <w:t>C_R_PRID</w:t>
      </w:r>
      <w:r w:rsidR="00804260">
        <w:rPr>
          <w:rFonts w:ascii="Arial" w:hAnsi="Arial" w:cs="Arial"/>
          <w:sz w:val="22"/>
          <w:szCs w:val="22"/>
        </w:rPr>
        <w:t>)</w:t>
      </w:r>
      <w:r w:rsidRPr="00A04F18">
        <w:rPr>
          <w:rFonts w:ascii="Arial" w:hAnsi="Arial" w:cs="Arial"/>
          <w:sz w:val="22"/>
          <w:szCs w:val="22"/>
        </w:rPr>
        <w:t>, od které začíná běžet lhůta k automatickému propuštění zboží</w:t>
      </w:r>
      <w:r w:rsidR="00804260">
        <w:rPr>
          <w:rFonts w:ascii="Arial" w:hAnsi="Arial" w:cs="Arial"/>
          <w:sz w:val="22"/>
          <w:szCs w:val="22"/>
        </w:rPr>
        <w:t>, přičemž data prohlášení ZD jsou</w:t>
      </w:r>
      <w:r w:rsidR="005F5E3D">
        <w:rPr>
          <w:rFonts w:ascii="Arial" w:hAnsi="Arial" w:cs="Arial"/>
          <w:sz w:val="22"/>
          <w:szCs w:val="22"/>
        </w:rPr>
        <w:t xml:space="preserve"> </w:t>
      </w:r>
      <w:r w:rsidRPr="00A04F18">
        <w:rPr>
          <w:rFonts w:ascii="Arial" w:hAnsi="Arial" w:cs="Arial"/>
          <w:sz w:val="22"/>
          <w:szCs w:val="22"/>
        </w:rPr>
        <w:t>v záložce „Přijato“.</w:t>
      </w:r>
    </w:p>
    <w:p w14:paraId="25278340" w14:textId="77777777" w:rsidR="005B46B1" w:rsidRPr="008D6BAA" w:rsidRDefault="005B46B1" w:rsidP="005B46B1">
      <w:pPr>
        <w:pStyle w:val="Odstavecseseznamem"/>
        <w:tabs>
          <w:tab w:val="left" w:pos="1134"/>
        </w:tabs>
        <w:spacing w:after="60"/>
        <w:ind w:left="709"/>
        <w:jc w:val="both"/>
        <w:rPr>
          <w:rFonts w:ascii="Arial" w:hAnsi="Arial" w:cs="Arial"/>
          <w:sz w:val="22"/>
          <w:szCs w:val="22"/>
        </w:rPr>
      </w:pPr>
    </w:p>
    <w:p w14:paraId="77E2F25B" w14:textId="77777777" w:rsidR="005B46B1" w:rsidRPr="008D6BAA" w:rsidRDefault="005B46B1" w:rsidP="000F2FC1">
      <w:pPr>
        <w:pStyle w:val="Odstavecseseznamem"/>
        <w:numPr>
          <w:ilvl w:val="0"/>
          <w:numId w:val="36"/>
        </w:numPr>
        <w:tabs>
          <w:tab w:val="left" w:pos="1134"/>
        </w:tabs>
        <w:spacing w:after="60"/>
        <w:ind w:left="0" w:firstLine="709"/>
        <w:jc w:val="both"/>
        <w:rPr>
          <w:rFonts w:ascii="Arial" w:hAnsi="Arial" w:cs="Arial"/>
          <w:sz w:val="22"/>
          <w:szCs w:val="22"/>
        </w:rPr>
      </w:pPr>
      <w:r w:rsidRPr="008D6BAA">
        <w:rPr>
          <w:rFonts w:ascii="Arial" w:hAnsi="Arial" w:cs="Arial"/>
          <w:sz w:val="22"/>
          <w:szCs w:val="22"/>
        </w:rPr>
        <w:t xml:space="preserve">Systém ERIAN provede vyhodnocení rizik nad údaji </w:t>
      </w:r>
      <w:r w:rsidR="004C5CA8">
        <w:rPr>
          <w:rFonts w:ascii="Arial" w:hAnsi="Arial" w:cs="Arial"/>
          <w:sz w:val="22"/>
          <w:szCs w:val="22"/>
        </w:rPr>
        <w:t>oznámení</w:t>
      </w:r>
      <w:r w:rsidR="005F5E3D">
        <w:rPr>
          <w:rFonts w:ascii="Arial" w:hAnsi="Arial" w:cs="Arial"/>
          <w:sz w:val="22"/>
          <w:szCs w:val="22"/>
        </w:rPr>
        <w:t xml:space="preserve"> ZD</w:t>
      </w:r>
      <w:r w:rsidRPr="008D6BAA">
        <w:rPr>
          <w:rFonts w:ascii="Arial" w:hAnsi="Arial" w:cs="Arial"/>
          <w:sz w:val="22"/>
          <w:szCs w:val="22"/>
        </w:rPr>
        <w:t xml:space="preserve"> a předá výsledek systému e-Dovoz. Délku doby v minutách, kterou má </w:t>
      </w:r>
      <w:r w:rsidR="005F5E3D">
        <w:rPr>
          <w:rFonts w:ascii="Arial" w:hAnsi="Arial" w:cs="Arial"/>
          <w:sz w:val="22"/>
          <w:szCs w:val="22"/>
        </w:rPr>
        <w:t>celní úřad na</w:t>
      </w:r>
      <w:r w:rsidRPr="008D6BAA">
        <w:rPr>
          <w:rFonts w:ascii="Arial" w:hAnsi="Arial" w:cs="Arial"/>
          <w:sz w:val="22"/>
          <w:szCs w:val="22"/>
        </w:rPr>
        <w:t xml:space="preserve"> vyhodnoc</w:t>
      </w:r>
      <w:r w:rsidR="005F5E3D">
        <w:rPr>
          <w:rFonts w:ascii="Arial" w:hAnsi="Arial" w:cs="Arial"/>
          <w:sz w:val="22"/>
          <w:szCs w:val="22"/>
        </w:rPr>
        <w:t>ení</w:t>
      </w:r>
      <w:r w:rsidRPr="008D6BAA">
        <w:rPr>
          <w:rFonts w:ascii="Arial" w:hAnsi="Arial" w:cs="Arial"/>
          <w:sz w:val="22"/>
          <w:szCs w:val="22"/>
        </w:rPr>
        <w:t xml:space="preserve"> rizik, </w:t>
      </w:r>
      <w:r w:rsidR="005F5E3D">
        <w:rPr>
          <w:rFonts w:ascii="Arial" w:hAnsi="Arial" w:cs="Arial"/>
          <w:sz w:val="22"/>
          <w:szCs w:val="22"/>
        </w:rPr>
        <w:t xml:space="preserve">je </w:t>
      </w:r>
      <w:r w:rsidRPr="008D6BAA">
        <w:rPr>
          <w:rFonts w:ascii="Arial" w:hAnsi="Arial" w:cs="Arial"/>
          <w:sz w:val="22"/>
          <w:szCs w:val="22"/>
        </w:rPr>
        <w:t>stanov</w:t>
      </w:r>
      <w:r w:rsidR="005F5E3D">
        <w:rPr>
          <w:rFonts w:ascii="Arial" w:hAnsi="Arial" w:cs="Arial"/>
          <w:sz w:val="22"/>
          <w:szCs w:val="22"/>
        </w:rPr>
        <w:t>ena</w:t>
      </w:r>
      <w:r w:rsidRPr="008D6BAA">
        <w:rPr>
          <w:rFonts w:ascii="Arial" w:hAnsi="Arial" w:cs="Arial"/>
          <w:sz w:val="22"/>
          <w:szCs w:val="22"/>
        </w:rPr>
        <w:t xml:space="preserve"> v</w:t>
      </w:r>
      <w:r w:rsidR="005F5E3D">
        <w:rPr>
          <w:rFonts w:ascii="Arial" w:hAnsi="Arial" w:cs="Arial"/>
          <w:sz w:val="22"/>
          <w:szCs w:val="22"/>
        </w:rPr>
        <w:t> povolení ZD a je uvedena v a</w:t>
      </w:r>
      <w:r w:rsidRPr="008D6BAA">
        <w:rPr>
          <w:rFonts w:ascii="Arial" w:hAnsi="Arial" w:cs="Arial"/>
          <w:sz w:val="22"/>
          <w:szCs w:val="22"/>
        </w:rPr>
        <w:t>plikac</w:t>
      </w:r>
      <w:r w:rsidR="005F5E3D">
        <w:rPr>
          <w:rFonts w:ascii="Arial" w:hAnsi="Arial" w:cs="Arial"/>
          <w:sz w:val="22"/>
          <w:szCs w:val="22"/>
        </w:rPr>
        <w:t>i</w:t>
      </w:r>
      <w:r w:rsidRPr="008D6BAA">
        <w:rPr>
          <w:rFonts w:ascii="Arial" w:hAnsi="Arial" w:cs="Arial"/>
          <w:sz w:val="22"/>
          <w:szCs w:val="22"/>
        </w:rPr>
        <w:t xml:space="preserve"> </w:t>
      </w:r>
      <w:r w:rsidR="005F5E3D">
        <w:rPr>
          <w:rFonts w:ascii="Arial" w:hAnsi="Arial" w:cs="Arial"/>
          <w:sz w:val="22"/>
          <w:szCs w:val="22"/>
        </w:rPr>
        <w:t>ASEO</w:t>
      </w:r>
      <w:r w:rsidRPr="008D6BAA">
        <w:rPr>
          <w:rFonts w:ascii="Arial" w:hAnsi="Arial" w:cs="Arial"/>
          <w:sz w:val="22"/>
          <w:szCs w:val="22"/>
        </w:rPr>
        <w:t>.</w:t>
      </w:r>
      <w:r w:rsidRPr="008D6BAA">
        <w:rPr>
          <w:rFonts w:ascii="Arial" w:hAnsi="Arial" w:cs="Arial"/>
          <w:color w:val="000000"/>
          <w:sz w:val="22"/>
          <w:szCs w:val="22"/>
        </w:rPr>
        <w:t xml:space="preserve"> </w:t>
      </w:r>
    </w:p>
    <w:p w14:paraId="58789188" w14:textId="77777777" w:rsidR="005B46B1" w:rsidRPr="008D6BAA" w:rsidRDefault="005B46B1" w:rsidP="000F2FC1">
      <w:pPr>
        <w:numPr>
          <w:ilvl w:val="0"/>
          <w:numId w:val="36"/>
        </w:numPr>
        <w:tabs>
          <w:tab w:val="left" w:pos="1134"/>
        </w:tabs>
        <w:spacing w:after="60"/>
        <w:ind w:left="0" w:firstLine="709"/>
        <w:jc w:val="both"/>
        <w:rPr>
          <w:rFonts w:ascii="Arial" w:hAnsi="Arial" w:cs="Arial"/>
          <w:sz w:val="22"/>
          <w:szCs w:val="22"/>
        </w:rPr>
      </w:pPr>
      <w:r w:rsidRPr="008D6BAA">
        <w:rPr>
          <w:rFonts w:ascii="Arial" w:hAnsi="Arial" w:cs="Arial"/>
          <w:sz w:val="22"/>
          <w:szCs w:val="22"/>
        </w:rPr>
        <w:t>V</w:t>
      </w:r>
      <w:r w:rsidRPr="00A04F18">
        <w:rPr>
          <w:rFonts w:ascii="Arial" w:hAnsi="Arial" w:cs="Arial"/>
          <w:sz w:val="22"/>
          <w:szCs w:val="22"/>
        </w:rPr>
        <w:t xml:space="preserve"> případě, </w:t>
      </w:r>
      <w:r w:rsidR="005F5E3D">
        <w:rPr>
          <w:rFonts w:ascii="Arial" w:hAnsi="Arial" w:cs="Arial"/>
          <w:sz w:val="22"/>
          <w:szCs w:val="22"/>
        </w:rPr>
        <w:t>že</w:t>
      </w:r>
      <w:r w:rsidRPr="00A04F18">
        <w:rPr>
          <w:rFonts w:ascii="Arial" w:hAnsi="Arial" w:cs="Arial"/>
          <w:sz w:val="22"/>
          <w:szCs w:val="22"/>
        </w:rPr>
        <w:t xml:space="preserve"> rizika</w:t>
      </w:r>
      <w:r>
        <w:rPr>
          <w:rFonts w:ascii="Arial" w:hAnsi="Arial" w:cs="Arial"/>
          <w:sz w:val="22"/>
          <w:szCs w:val="22"/>
        </w:rPr>
        <w:t xml:space="preserve"> </w:t>
      </w:r>
      <w:r w:rsidRPr="00A04F18">
        <w:rPr>
          <w:rFonts w:ascii="Arial" w:hAnsi="Arial" w:cs="Arial"/>
          <w:sz w:val="22"/>
          <w:szCs w:val="22"/>
        </w:rPr>
        <w:t>nebyla identifikována</w:t>
      </w:r>
      <w:r>
        <w:rPr>
          <w:rFonts w:ascii="Arial" w:hAnsi="Arial" w:cs="Arial"/>
          <w:sz w:val="22"/>
          <w:szCs w:val="22"/>
        </w:rPr>
        <w:t>,</w:t>
      </w:r>
      <w:r w:rsidRPr="00A04F18">
        <w:rPr>
          <w:rFonts w:ascii="Arial" w:hAnsi="Arial" w:cs="Arial"/>
          <w:sz w:val="22"/>
          <w:szCs w:val="22"/>
        </w:rPr>
        <w:t xml:space="preserve"> systém e-Dovoz po uplynutí lhůty na zpracování rizik zašle systému deklaranta zprávu </w:t>
      </w:r>
      <w:r w:rsidR="00C461F4">
        <w:rPr>
          <w:rFonts w:ascii="Arial" w:hAnsi="Arial" w:cs="Arial"/>
          <w:sz w:val="22"/>
          <w:szCs w:val="22"/>
        </w:rPr>
        <w:t>CZ429A (</w:t>
      </w:r>
      <w:r w:rsidRPr="00A04F18">
        <w:rPr>
          <w:rFonts w:ascii="Arial" w:hAnsi="Arial" w:cs="Arial"/>
          <w:sz w:val="22"/>
          <w:szCs w:val="22"/>
        </w:rPr>
        <w:t>C_R_PROD</w:t>
      </w:r>
      <w:r w:rsidR="00C461F4">
        <w:rPr>
          <w:rFonts w:ascii="Arial" w:hAnsi="Arial" w:cs="Arial"/>
          <w:sz w:val="22"/>
          <w:szCs w:val="22"/>
        </w:rPr>
        <w:t>)</w:t>
      </w:r>
      <w:r w:rsidRPr="00A04F18">
        <w:rPr>
          <w:rFonts w:ascii="Arial" w:hAnsi="Arial" w:cs="Arial"/>
          <w:sz w:val="22"/>
          <w:szCs w:val="22"/>
        </w:rPr>
        <w:t xml:space="preserve">, kterou ho informuje, že zboží může být propuštěno do navrženého celního režimu zápisem do jeho </w:t>
      </w:r>
      <w:r w:rsidR="00334106">
        <w:rPr>
          <w:rFonts w:ascii="Arial" w:hAnsi="Arial" w:cs="Arial"/>
          <w:sz w:val="22"/>
          <w:szCs w:val="22"/>
        </w:rPr>
        <w:t>záznamů</w:t>
      </w:r>
      <w:r w:rsidRPr="00A04F18">
        <w:rPr>
          <w:rFonts w:ascii="Arial" w:hAnsi="Arial" w:cs="Arial"/>
          <w:sz w:val="22"/>
          <w:szCs w:val="22"/>
        </w:rPr>
        <w:t>.</w:t>
      </w:r>
    </w:p>
    <w:p w14:paraId="2473EDA4" w14:textId="77777777" w:rsidR="005B46B1" w:rsidRPr="00775CED" w:rsidRDefault="005B46B1" w:rsidP="000F2FC1">
      <w:pPr>
        <w:numPr>
          <w:ilvl w:val="0"/>
          <w:numId w:val="42"/>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Systém deklaranta </w:t>
      </w:r>
      <w:r w:rsidR="00C461F4">
        <w:rPr>
          <w:rFonts w:ascii="Arial" w:hAnsi="Arial" w:cs="Arial"/>
          <w:sz w:val="22"/>
          <w:szCs w:val="22"/>
        </w:rPr>
        <w:t>a</w:t>
      </w:r>
      <w:r w:rsidRPr="00A04F18">
        <w:rPr>
          <w:rFonts w:ascii="Arial" w:hAnsi="Arial" w:cs="Arial"/>
          <w:sz w:val="22"/>
          <w:szCs w:val="22"/>
        </w:rPr>
        <w:t>utomaticky za</w:t>
      </w:r>
      <w:r w:rsidR="00C461F4">
        <w:rPr>
          <w:rFonts w:ascii="Arial" w:hAnsi="Arial" w:cs="Arial"/>
          <w:sz w:val="22"/>
          <w:szCs w:val="22"/>
        </w:rPr>
        <w:t>sílá</w:t>
      </w:r>
      <w:r w:rsidRPr="00A04F18">
        <w:rPr>
          <w:rFonts w:ascii="Arial" w:hAnsi="Arial" w:cs="Arial"/>
          <w:sz w:val="22"/>
          <w:szCs w:val="22"/>
        </w:rPr>
        <w:t xml:space="preserve"> systému e-Dovoz zprávu </w:t>
      </w:r>
      <w:r w:rsidR="00C461F4">
        <w:rPr>
          <w:rFonts w:ascii="Arial" w:hAnsi="Arial" w:cs="Arial"/>
          <w:sz w:val="22"/>
          <w:szCs w:val="22"/>
        </w:rPr>
        <w:t>CZ471A (</w:t>
      </w:r>
      <w:r w:rsidRPr="00A04F18">
        <w:rPr>
          <w:rFonts w:ascii="Arial" w:hAnsi="Arial" w:cs="Arial"/>
          <w:sz w:val="22"/>
          <w:szCs w:val="22"/>
        </w:rPr>
        <w:t>D_I_PROD</w:t>
      </w:r>
      <w:r w:rsidR="00C461F4">
        <w:rPr>
          <w:rFonts w:ascii="Arial" w:hAnsi="Arial" w:cs="Arial"/>
          <w:sz w:val="22"/>
          <w:szCs w:val="22"/>
        </w:rPr>
        <w:t>)</w:t>
      </w:r>
      <w:r w:rsidRPr="00A04F18">
        <w:rPr>
          <w:rFonts w:ascii="Arial" w:hAnsi="Arial" w:cs="Arial"/>
          <w:sz w:val="22"/>
          <w:szCs w:val="22"/>
        </w:rPr>
        <w:t>, kterou potvrzuje, že zboží zapsal do sv</w:t>
      </w:r>
      <w:r w:rsidR="00334106">
        <w:rPr>
          <w:rFonts w:ascii="Arial" w:hAnsi="Arial" w:cs="Arial"/>
          <w:sz w:val="22"/>
          <w:szCs w:val="22"/>
        </w:rPr>
        <w:t>ých</w:t>
      </w:r>
      <w:r w:rsidRPr="00A04F18">
        <w:rPr>
          <w:rFonts w:ascii="Arial" w:hAnsi="Arial" w:cs="Arial"/>
          <w:sz w:val="22"/>
          <w:szCs w:val="22"/>
        </w:rPr>
        <w:t xml:space="preserve"> </w:t>
      </w:r>
      <w:r w:rsidR="00334106">
        <w:rPr>
          <w:rFonts w:ascii="Arial" w:hAnsi="Arial" w:cs="Arial"/>
          <w:sz w:val="22"/>
          <w:szCs w:val="22"/>
        </w:rPr>
        <w:t>záznamů</w:t>
      </w:r>
      <w:r>
        <w:rPr>
          <w:rFonts w:ascii="Arial" w:hAnsi="Arial" w:cs="Arial"/>
          <w:sz w:val="22"/>
          <w:szCs w:val="22"/>
        </w:rPr>
        <w:t>,</w:t>
      </w:r>
      <w:r w:rsidRPr="00A04F18">
        <w:rPr>
          <w:rFonts w:ascii="Arial" w:hAnsi="Arial" w:cs="Arial"/>
          <w:sz w:val="22"/>
          <w:szCs w:val="22"/>
        </w:rPr>
        <w:t xml:space="preserve"> a v případě vzniku celního dluhu, že převzal </w:t>
      </w:r>
      <w:r w:rsidR="005A3B3A">
        <w:rPr>
          <w:rFonts w:ascii="Arial" w:hAnsi="Arial" w:cs="Arial"/>
          <w:sz w:val="22"/>
          <w:szCs w:val="22"/>
        </w:rPr>
        <w:t>oznámení</w:t>
      </w:r>
      <w:r>
        <w:rPr>
          <w:rFonts w:ascii="Arial" w:hAnsi="Arial" w:cs="Arial"/>
          <w:sz w:val="22"/>
          <w:szCs w:val="22"/>
        </w:rPr>
        <w:t xml:space="preserve"> o výši celního dluhu</w:t>
      </w:r>
      <w:r w:rsidRPr="00A04F18">
        <w:rPr>
          <w:rFonts w:ascii="Arial" w:hAnsi="Arial" w:cs="Arial"/>
          <w:sz w:val="22"/>
          <w:szCs w:val="22"/>
        </w:rPr>
        <w:t xml:space="preserve">. </w:t>
      </w:r>
      <w:r w:rsidR="00775CED">
        <w:rPr>
          <w:rFonts w:ascii="Arial" w:hAnsi="Arial" w:cs="Arial"/>
          <w:sz w:val="22"/>
          <w:szCs w:val="22"/>
        </w:rPr>
        <w:t xml:space="preserve">Zaúčtování celního dluhu musí být podle ustanovení čl. 105 odst. 1 pododstavce prvního UCC provedeno do 14 dnů po propuštění. </w:t>
      </w:r>
      <w:r w:rsidRPr="00775CED">
        <w:rPr>
          <w:rFonts w:ascii="Arial" w:hAnsi="Arial" w:cs="Arial"/>
          <w:sz w:val="22"/>
          <w:szCs w:val="22"/>
        </w:rPr>
        <w:t xml:space="preserve">Odeslání zprávy </w:t>
      </w:r>
      <w:r w:rsidR="00334106" w:rsidRPr="00775CED">
        <w:rPr>
          <w:rFonts w:ascii="Arial" w:hAnsi="Arial" w:cs="Arial"/>
          <w:sz w:val="22"/>
          <w:szCs w:val="22"/>
        </w:rPr>
        <w:t>CZ471A (</w:t>
      </w:r>
      <w:r w:rsidRPr="00775CED">
        <w:rPr>
          <w:rFonts w:ascii="Arial" w:hAnsi="Arial" w:cs="Arial"/>
          <w:sz w:val="22"/>
          <w:szCs w:val="22"/>
        </w:rPr>
        <w:t>D_I_PROD</w:t>
      </w:r>
      <w:r w:rsidR="00334106" w:rsidRPr="00775CED">
        <w:rPr>
          <w:rFonts w:ascii="Arial" w:hAnsi="Arial" w:cs="Arial"/>
          <w:sz w:val="22"/>
          <w:szCs w:val="22"/>
        </w:rPr>
        <w:t>)</w:t>
      </w:r>
      <w:r w:rsidRPr="00775CED">
        <w:rPr>
          <w:rFonts w:ascii="Arial" w:hAnsi="Arial" w:cs="Arial"/>
          <w:sz w:val="22"/>
          <w:szCs w:val="22"/>
        </w:rPr>
        <w:t xml:space="preserve"> se považuje za okamžik propuštění zboží do </w:t>
      </w:r>
      <w:r w:rsidR="00334106" w:rsidRPr="00775CED">
        <w:rPr>
          <w:rFonts w:ascii="Arial" w:hAnsi="Arial" w:cs="Arial"/>
          <w:sz w:val="22"/>
          <w:szCs w:val="22"/>
        </w:rPr>
        <w:t>volného oběhu</w:t>
      </w:r>
      <w:r w:rsidRPr="00775CED">
        <w:rPr>
          <w:rFonts w:ascii="Arial" w:hAnsi="Arial" w:cs="Arial"/>
          <w:sz w:val="22"/>
          <w:szCs w:val="22"/>
        </w:rPr>
        <w:t>.</w:t>
      </w:r>
    </w:p>
    <w:p w14:paraId="0E708140" w14:textId="77777777" w:rsidR="00334106" w:rsidRDefault="005B46B1" w:rsidP="000F2FC1">
      <w:pPr>
        <w:pStyle w:val="Odstavecseseznamem"/>
        <w:numPr>
          <w:ilvl w:val="0"/>
          <w:numId w:val="67"/>
        </w:numPr>
        <w:tabs>
          <w:tab w:val="left" w:pos="1134"/>
        </w:tabs>
        <w:spacing w:after="200"/>
        <w:ind w:left="0" w:firstLine="709"/>
        <w:jc w:val="both"/>
        <w:rPr>
          <w:rFonts w:ascii="Arial" w:hAnsi="Arial" w:cs="Arial"/>
          <w:sz w:val="22"/>
          <w:szCs w:val="22"/>
        </w:rPr>
      </w:pPr>
      <w:r w:rsidRPr="00A04F18">
        <w:rPr>
          <w:rFonts w:ascii="Arial" w:hAnsi="Arial" w:cs="Arial"/>
          <w:sz w:val="22"/>
          <w:szCs w:val="22"/>
        </w:rPr>
        <w:t>V případě, kdy jsou</w:t>
      </w:r>
      <w:r>
        <w:rPr>
          <w:rFonts w:ascii="Arial" w:hAnsi="Arial" w:cs="Arial"/>
          <w:sz w:val="22"/>
          <w:szCs w:val="22"/>
        </w:rPr>
        <w:t xml:space="preserve"> </w:t>
      </w:r>
      <w:r w:rsidRPr="00A04F18">
        <w:rPr>
          <w:rFonts w:ascii="Arial" w:hAnsi="Arial" w:cs="Arial"/>
          <w:sz w:val="22"/>
          <w:szCs w:val="22"/>
        </w:rPr>
        <w:t xml:space="preserve">pracovníkem </w:t>
      </w:r>
      <w:r w:rsidR="00334106">
        <w:rPr>
          <w:rFonts w:ascii="Arial" w:hAnsi="Arial" w:cs="Arial"/>
          <w:sz w:val="22"/>
          <w:szCs w:val="22"/>
        </w:rPr>
        <w:t>celního úřadu</w:t>
      </w:r>
      <w:r>
        <w:rPr>
          <w:rFonts w:ascii="Arial" w:hAnsi="Arial" w:cs="Arial"/>
          <w:sz w:val="22"/>
          <w:szCs w:val="22"/>
        </w:rPr>
        <w:t xml:space="preserve"> </w:t>
      </w:r>
      <w:r w:rsidRPr="00A04F18">
        <w:rPr>
          <w:rFonts w:ascii="Arial" w:hAnsi="Arial" w:cs="Arial"/>
          <w:sz w:val="22"/>
          <w:szCs w:val="22"/>
        </w:rPr>
        <w:t>identifikována</w:t>
      </w:r>
      <w:r>
        <w:rPr>
          <w:rFonts w:ascii="Arial" w:hAnsi="Arial" w:cs="Arial"/>
          <w:sz w:val="22"/>
          <w:szCs w:val="22"/>
        </w:rPr>
        <w:t xml:space="preserve"> </w:t>
      </w:r>
      <w:r w:rsidRPr="00A04F18">
        <w:rPr>
          <w:rFonts w:ascii="Arial" w:hAnsi="Arial" w:cs="Arial"/>
          <w:sz w:val="22"/>
          <w:szCs w:val="22"/>
        </w:rPr>
        <w:t xml:space="preserve">rizika, </w:t>
      </w:r>
      <w:r>
        <w:rPr>
          <w:rFonts w:ascii="Arial" w:hAnsi="Arial" w:cs="Arial"/>
          <w:sz w:val="22"/>
          <w:szCs w:val="22"/>
        </w:rPr>
        <w:t xml:space="preserve">může být manuálně </w:t>
      </w:r>
      <w:r w:rsidRPr="00A04F18">
        <w:rPr>
          <w:rFonts w:ascii="Arial" w:hAnsi="Arial" w:cs="Arial"/>
          <w:sz w:val="22"/>
          <w:szCs w:val="22"/>
        </w:rPr>
        <w:t xml:space="preserve">nařízena kontrola dokladů a zboží, která je zpravidla prováděna v prostorách </w:t>
      </w:r>
      <w:r w:rsidRPr="00A04F18">
        <w:rPr>
          <w:rFonts w:ascii="Arial" w:hAnsi="Arial" w:cs="Arial"/>
          <w:sz w:val="22"/>
          <w:szCs w:val="22"/>
        </w:rPr>
        <w:lastRenderedPageBreak/>
        <w:t xml:space="preserve">deklaranta. Pracovník </w:t>
      </w:r>
      <w:r w:rsidR="00334106">
        <w:rPr>
          <w:rFonts w:ascii="Arial" w:hAnsi="Arial" w:cs="Arial"/>
          <w:sz w:val="22"/>
          <w:szCs w:val="22"/>
        </w:rPr>
        <w:t>celního úřadu</w:t>
      </w:r>
      <w:r w:rsidRPr="00A04F18">
        <w:rPr>
          <w:rFonts w:ascii="Arial" w:hAnsi="Arial" w:cs="Arial"/>
          <w:sz w:val="22"/>
          <w:szCs w:val="22"/>
        </w:rPr>
        <w:t xml:space="preserve"> zadává v systému e-Dovoz </w:t>
      </w:r>
      <w:r w:rsidR="00334106">
        <w:rPr>
          <w:rFonts w:ascii="Arial" w:hAnsi="Arial" w:cs="Arial"/>
          <w:sz w:val="22"/>
          <w:szCs w:val="22"/>
        </w:rPr>
        <w:t>nařízení</w:t>
      </w:r>
      <w:r>
        <w:rPr>
          <w:rFonts w:ascii="Arial" w:hAnsi="Arial" w:cs="Arial"/>
          <w:sz w:val="22"/>
          <w:szCs w:val="22"/>
        </w:rPr>
        <w:t xml:space="preserve"> </w:t>
      </w:r>
      <w:r w:rsidRPr="00A04F18">
        <w:rPr>
          <w:rFonts w:ascii="Arial" w:hAnsi="Arial" w:cs="Arial"/>
          <w:sz w:val="22"/>
          <w:szCs w:val="22"/>
        </w:rPr>
        <w:t>kontrol</w:t>
      </w:r>
      <w:r w:rsidR="00334106">
        <w:rPr>
          <w:rFonts w:ascii="Arial" w:hAnsi="Arial" w:cs="Arial"/>
          <w:sz w:val="22"/>
          <w:szCs w:val="22"/>
        </w:rPr>
        <w:t xml:space="preserve"> </w:t>
      </w:r>
      <w:r w:rsidRPr="00A04F18">
        <w:rPr>
          <w:rFonts w:ascii="Arial" w:hAnsi="Arial" w:cs="Arial"/>
          <w:sz w:val="22"/>
          <w:szCs w:val="22"/>
        </w:rPr>
        <w:t>prostřednictvím tlačítka „Nařídit kontrolu“.</w:t>
      </w:r>
      <w:r w:rsidRPr="008963ED">
        <w:rPr>
          <w:rFonts w:ascii="Arial" w:hAnsi="Arial" w:cs="Arial"/>
          <w:sz w:val="22"/>
          <w:szCs w:val="22"/>
        </w:rPr>
        <w:t xml:space="preserve"> Po nařízení kontroly se </w:t>
      </w:r>
      <w:r w:rsidR="00334106">
        <w:rPr>
          <w:rFonts w:ascii="Arial" w:hAnsi="Arial" w:cs="Arial"/>
          <w:sz w:val="22"/>
          <w:szCs w:val="22"/>
        </w:rPr>
        <w:t xml:space="preserve">data </w:t>
      </w:r>
      <w:r w:rsidR="004C5CA8">
        <w:rPr>
          <w:rFonts w:ascii="Arial" w:hAnsi="Arial" w:cs="Arial"/>
          <w:sz w:val="22"/>
          <w:szCs w:val="22"/>
        </w:rPr>
        <w:t>oznámení</w:t>
      </w:r>
      <w:r w:rsidR="00334106">
        <w:rPr>
          <w:rFonts w:ascii="Arial" w:hAnsi="Arial" w:cs="Arial"/>
          <w:sz w:val="22"/>
          <w:szCs w:val="22"/>
        </w:rPr>
        <w:t xml:space="preserve"> ZD</w:t>
      </w:r>
      <w:r>
        <w:rPr>
          <w:rFonts w:ascii="Arial" w:hAnsi="Arial" w:cs="Arial"/>
          <w:sz w:val="22"/>
          <w:szCs w:val="22"/>
        </w:rPr>
        <w:t xml:space="preserve"> </w:t>
      </w:r>
      <w:r w:rsidRPr="008963ED">
        <w:rPr>
          <w:rFonts w:ascii="Arial" w:hAnsi="Arial" w:cs="Arial"/>
          <w:sz w:val="22"/>
          <w:szCs w:val="22"/>
        </w:rPr>
        <w:t>přesu</w:t>
      </w:r>
      <w:r w:rsidR="00334106">
        <w:rPr>
          <w:rFonts w:ascii="Arial" w:hAnsi="Arial" w:cs="Arial"/>
          <w:sz w:val="22"/>
          <w:szCs w:val="22"/>
        </w:rPr>
        <w:t>nují</w:t>
      </w:r>
      <w:r w:rsidRPr="008963ED">
        <w:rPr>
          <w:rFonts w:ascii="Arial" w:hAnsi="Arial" w:cs="Arial"/>
          <w:sz w:val="22"/>
          <w:szCs w:val="22"/>
        </w:rPr>
        <w:t xml:space="preserve"> </w:t>
      </w:r>
      <w:r>
        <w:rPr>
          <w:rFonts w:ascii="Arial" w:hAnsi="Arial" w:cs="Arial"/>
          <w:sz w:val="22"/>
          <w:szCs w:val="22"/>
        </w:rPr>
        <w:t xml:space="preserve">ze záložky „Přijato“ </w:t>
      </w:r>
      <w:r w:rsidRPr="008963ED">
        <w:rPr>
          <w:rFonts w:ascii="Arial" w:hAnsi="Arial" w:cs="Arial"/>
          <w:sz w:val="22"/>
          <w:szCs w:val="22"/>
        </w:rPr>
        <w:t xml:space="preserve">do záložky „V kontrole“ a </w:t>
      </w:r>
      <w:r w:rsidR="00334106">
        <w:rPr>
          <w:rFonts w:ascii="Arial" w:hAnsi="Arial" w:cs="Arial"/>
          <w:sz w:val="22"/>
          <w:szCs w:val="22"/>
        </w:rPr>
        <w:t xml:space="preserve">jsou odesílána </w:t>
      </w:r>
      <w:r w:rsidRPr="008963ED">
        <w:rPr>
          <w:rFonts w:ascii="Arial" w:hAnsi="Arial" w:cs="Arial"/>
          <w:sz w:val="22"/>
          <w:szCs w:val="22"/>
        </w:rPr>
        <w:t xml:space="preserve">do </w:t>
      </w:r>
      <w:r w:rsidR="00334106">
        <w:rPr>
          <w:rFonts w:ascii="Arial" w:hAnsi="Arial" w:cs="Arial"/>
          <w:sz w:val="22"/>
          <w:szCs w:val="22"/>
        </w:rPr>
        <w:t xml:space="preserve">systému </w:t>
      </w:r>
      <w:r w:rsidRPr="008963ED">
        <w:rPr>
          <w:rFonts w:ascii="Arial" w:hAnsi="Arial" w:cs="Arial"/>
          <w:sz w:val="22"/>
          <w:szCs w:val="22"/>
        </w:rPr>
        <w:t>„Koordinátor“.</w:t>
      </w:r>
      <w:r>
        <w:rPr>
          <w:rFonts w:ascii="Arial" w:hAnsi="Arial" w:cs="Arial"/>
          <w:sz w:val="22"/>
          <w:szCs w:val="22"/>
        </w:rPr>
        <w:t xml:space="preserve"> Proces </w:t>
      </w:r>
      <w:r w:rsidR="00334106">
        <w:rPr>
          <w:rFonts w:ascii="Arial" w:hAnsi="Arial" w:cs="Arial"/>
          <w:sz w:val="22"/>
          <w:szCs w:val="22"/>
        </w:rPr>
        <w:t xml:space="preserve">zjednodušeného postupu </w:t>
      </w:r>
      <w:r>
        <w:rPr>
          <w:rFonts w:ascii="Arial" w:hAnsi="Arial" w:cs="Arial"/>
          <w:sz w:val="22"/>
          <w:szCs w:val="22"/>
        </w:rPr>
        <w:t xml:space="preserve">je manuálním nařízením kontroly </w:t>
      </w:r>
      <w:r w:rsidR="00334106">
        <w:rPr>
          <w:rFonts w:ascii="Arial" w:hAnsi="Arial" w:cs="Arial"/>
          <w:sz w:val="22"/>
          <w:szCs w:val="22"/>
        </w:rPr>
        <w:t>přerušen.</w:t>
      </w:r>
    </w:p>
    <w:p w14:paraId="0D1B3178" w14:textId="77777777" w:rsidR="00334106" w:rsidRPr="00334106" w:rsidRDefault="00334106" w:rsidP="00334106">
      <w:pPr>
        <w:pStyle w:val="Odstavecseseznamem"/>
        <w:tabs>
          <w:tab w:val="left" w:pos="1134"/>
        </w:tabs>
        <w:spacing w:after="200"/>
        <w:ind w:left="709"/>
        <w:jc w:val="both"/>
        <w:rPr>
          <w:rFonts w:ascii="Arial" w:hAnsi="Arial" w:cs="Arial"/>
          <w:sz w:val="22"/>
          <w:szCs w:val="22"/>
        </w:rPr>
      </w:pPr>
    </w:p>
    <w:p w14:paraId="67458B6D" w14:textId="77777777" w:rsidR="005B46B1" w:rsidRPr="00A04F18" w:rsidRDefault="005B46B1" w:rsidP="000F2FC1">
      <w:pPr>
        <w:pStyle w:val="Odstavecseseznamem"/>
        <w:numPr>
          <w:ilvl w:val="0"/>
          <w:numId w:val="67"/>
        </w:numPr>
        <w:tabs>
          <w:tab w:val="left" w:pos="1134"/>
        </w:tabs>
        <w:spacing w:after="200"/>
        <w:ind w:left="0" w:firstLine="709"/>
        <w:jc w:val="both"/>
        <w:rPr>
          <w:rFonts w:ascii="Arial" w:hAnsi="Arial" w:cs="Arial"/>
          <w:sz w:val="22"/>
          <w:szCs w:val="22"/>
        </w:rPr>
      </w:pPr>
      <w:r w:rsidRPr="00A04F18">
        <w:rPr>
          <w:rFonts w:ascii="Arial" w:hAnsi="Arial" w:cs="Arial"/>
          <w:sz w:val="22"/>
          <w:szCs w:val="22"/>
        </w:rPr>
        <w:t xml:space="preserve">Systém e-Dovoz po uplynutí lhůty k automatickému propuštění zboží do volného oběhu zašle systému deklaranta zprávu </w:t>
      </w:r>
      <w:r w:rsidR="0048625E">
        <w:rPr>
          <w:rFonts w:ascii="Arial" w:hAnsi="Arial" w:cs="Arial"/>
          <w:sz w:val="22"/>
          <w:szCs w:val="22"/>
        </w:rPr>
        <w:t>CZ460A (</w:t>
      </w:r>
      <w:r w:rsidRPr="00A04F18">
        <w:rPr>
          <w:rFonts w:ascii="Arial" w:hAnsi="Arial" w:cs="Arial"/>
          <w:sz w:val="22"/>
          <w:szCs w:val="22"/>
        </w:rPr>
        <w:t>C_R_KOND</w:t>
      </w:r>
      <w:r w:rsidR="0048625E">
        <w:rPr>
          <w:rFonts w:ascii="Arial" w:hAnsi="Arial" w:cs="Arial"/>
          <w:sz w:val="22"/>
          <w:szCs w:val="22"/>
        </w:rPr>
        <w:t>)</w:t>
      </w:r>
      <w:r w:rsidRPr="00A04F18">
        <w:rPr>
          <w:rFonts w:ascii="Arial" w:hAnsi="Arial" w:cs="Arial"/>
          <w:sz w:val="22"/>
          <w:szCs w:val="22"/>
        </w:rPr>
        <w:t>, kterou deklaranta informuje, že bude provedena kontrola zboží a dokladů v jeho evidenci.</w:t>
      </w:r>
    </w:p>
    <w:p w14:paraId="7202D5B2" w14:textId="77777777" w:rsidR="005B46B1" w:rsidRPr="00A04F18" w:rsidRDefault="005B46B1" w:rsidP="005B46B1">
      <w:pPr>
        <w:pStyle w:val="Odstavecseseznamem"/>
        <w:tabs>
          <w:tab w:val="left" w:pos="1134"/>
        </w:tabs>
        <w:ind w:left="0" w:firstLine="709"/>
        <w:jc w:val="both"/>
        <w:rPr>
          <w:rFonts w:ascii="Arial" w:hAnsi="Arial" w:cs="Arial"/>
          <w:sz w:val="22"/>
          <w:szCs w:val="22"/>
        </w:rPr>
      </w:pPr>
    </w:p>
    <w:p w14:paraId="71CD0C97" w14:textId="77777777" w:rsidR="0048625E" w:rsidRDefault="005B46B1" w:rsidP="000F2FC1">
      <w:pPr>
        <w:pStyle w:val="Odstavecseseznamem"/>
        <w:numPr>
          <w:ilvl w:val="0"/>
          <w:numId w:val="67"/>
        </w:numPr>
        <w:tabs>
          <w:tab w:val="left" w:pos="1134"/>
        </w:tabs>
        <w:spacing w:after="200"/>
        <w:ind w:left="0" w:firstLine="709"/>
        <w:jc w:val="both"/>
        <w:rPr>
          <w:rFonts w:ascii="Arial" w:hAnsi="Arial" w:cs="Arial"/>
          <w:sz w:val="22"/>
          <w:szCs w:val="22"/>
        </w:rPr>
      </w:pPr>
      <w:r w:rsidRPr="0048625E">
        <w:rPr>
          <w:rFonts w:ascii="Arial" w:hAnsi="Arial" w:cs="Arial"/>
          <w:sz w:val="22"/>
          <w:szCs w:val="22"/>
        </w:rPr>
        <w:t xml:space="preserve">Deklarant je povinen vyčkat příchodu kontrolní skupiny a neprodleně poskytnout všechny požadované </w:t>
      </w:r>
      <w:r w:rsidR="0048625E" w:rsidRPr="0048625E">
        <w:rPr>
          <w:rFonts w:ascii="Arial" w:hAnsi="Arial" w:cs="Arial"/>
          <w:sz w:val="22"/>
          <w:szCs w:val="22"/>
        </w:rPr>
        <w:t>podklady</w:t>
      </w:r>
      <w:r w:rsidR="0048625E">
        <w:rPr>
          <w:rFonts w:ascii="Arial" w:hAnsi="Arial" w:cs="Arial"/>
          <w:sz w:val="22"/>
          <w:szCs w:val="22"/>
        </w:rPr>
        <w:t xml:space="preserve"> </w:t>
      </w:r>
      <w:r w:rsidRPr="0048625E">
        <w:rPr>
          <w:rFonts w:ascii="Arial" w:hAnsi="Arial" w:cs="Arial"/>
          <w:sz w:val="22"/>
          <w:szCs w:val="22"/>
        </w:rPr>
        <w:t>a deklarované zboží k provedení kontroly</w:t>
      </w:r>
      <w:r w:rsidR="0048625E">
        <w:rPr>
          <w:rFonts w:ascii="Arial" w:hAnsi="Arial" w:cs="Arial"/>
          <w:sz w:val="22"/>
          <w:szCs w:val="22"/>
        </w:rPr>
        <w:t>.</w:t>
      </w:r>
    </w:p>
    <w:p w14:paraId="6268F1AB" w14:textId="77777777" w:rsidR="0048625E" w:rsidRPr="0048625E" w:rsidRDefault="0048625E" w:rsidP="0048625E">
      <w:pPr>
        <w:pStyle w:val="Odstavecseseznamem"/>
        <w:tabs>
          <w:tab w:val="left" w:pos="1134"/>
        </w:tabs>
        <w:spacing w:after="200"/>
        <w:ind w:left="0"/>
        <w:jc w:val="both"/>
        <w:rPr>
          <w:rFonts w:ascii="Arial" w:hAnsi="Arial" w:cs="Arial"/>
          <w:sz w:val="22"/>
          <w:szCs w:val="22"/>
        </w:rPr>
      </w:pPr>
    </w:p>
    <w:p w14:paraId="6F0C0DDA" w14:textId="77777777" w:rsidR="005B46B1" w:rsidRDefault="005B46B1" w:rsidP="000F2FC1">
      <w:pPr>
        <w:pStyle w:val="Odstavecseseznamem"/>
        <w:numPr>
          <w:ilvl w:val="0"/>
          <w:numId w:val="67"/>
        </w:numPr>
        <w:tabs>
          <w:tab w:val="left" w:pos="1134"/>
        </w:tabs>
        <w:spacing w:after="200"/>
        <w:ind w:left="0" w:firstLine="709"/>
        <w:jc w:val="both"/>
        <w:rPr>
          <w:rFonts w:ascii="Arial" w:hAnsi="Arial" w:cs="Arial"/>
          <w:sz w:val="22"/>
          <w:szCs w:val="22"/>
        </w:rPr>
      </w:pPr>
      <w:r w:rsidRPr="007345E2">
        <w:rPr>
          <w:rFonts w:ascii="Arial" w:hAnsi="Arial" w:cs="Arial"/>
          <w:sz w:val="22"/>
          <w:szCs w:val="22"/>
        </w:rPr>
        <w:t xml:space="preserve">Pracovníci kontrolní skupiny předají kontrolní protokol pověřenému pracovníkovi </w:t>
      </w:r>
      <w:r w:rsidR="0048625E">
        <w:rPr>
          <w:rFonts w:ascii="Arial" w:hAnsi="Arial" w:cs="Arial"/>
          <w:sz w:val="22"/>
          <w:szCs w:val="22"/>
        </w:rPr>
        <w:t>celního úřadu</w:t>
      </w:r>
      <w:r w:rsidRPr="007345E2">
        <w:rPr>
          <w:rFonts w:ascii="Arial" w:hAnsi="Arial" w:cs="Arial"/>
          <w:sz w:val="22"/>
          <w:szCs w:val="22"/>
        </w:rPr>
        <w:t xml:space="preserve">, který neprodleně zapíše výsledky kontroly do </w:t>
      </w:r>
      <w:r w:rsidR="0048625E">
        <w:rPr>
          <w:rFonts w:ascii="Arial" w:hAnsi="Arial" w:cs="Arial"/>
          <w:sz w:val="22"/>
          <w:szCs w:val="22"/>
        </w:rPr>
        <w:t>systému</w:t>
      </w:r>
      <w:r w:rsidRPr="007345E2">
        <w:rPr>
          <w:rFonts w:ascii="Arial" w:hAnsi="Arial" w:cs="Arial"/>
          <w:sz w:val="22"/>
          <w:szCs w:val="22"/>
        </w:rPr>
        <w:t xml:space="preserve"> „KPROT“. </w:t>
      </w:r>
      <w:r w:rsidR="0048625E">
        <w:rPr>
          <w:rFonts w:ascii="Arial" w:hAnsi="Arial" w:cs="Arial"/>
          <w:sz w:val="22"/>
          <w:szCs w:val="22"/>
        </w:rPr>
        <w:t>Systém</w:t>
      </w:r>
      <w:r w:rsidRPr="007345E2">
        <w:rPr>
          <w:rFonts w:ascii="Arial" w:hAnsi="Arial" w:cs="Arial"/>
          <w:sz w:val="22"/>
          <w:szCs w:val="22"/>
        </w:rPr>
        <w:t xml:space="preserve"> „KPROT“ zašle systému e-Dovoz informaci o výsledku kontrol (záložka „V kontrole“, tlačítko „Zapsat výsledky kontrol“, „Uložit“). Další zpracování </w:t>
      </w:r>
      <w:r w:rsidR="00AC781C">
        <w:rPr>
          <w:rFonts w:ascii="Arial" w:hAnsi="Arial" w:cs="Arial"/>
          <w:sz w:val="22"/>
          <w:szCs w:val="22"/>
        </w:rPr>
        <w:t>oznámení</w:t>
      </w:r>
      <w:r w:rsidR="0048625E">
        <w:rPr>
          <w:rFonts w:ascii="Arial" w:hAnsi="Arial" w:cs="Arial"/>
          <w:sz w:val="22"/>
          <w:szCs w:val="22"/>
        </w:rPr>
        <w:t xml:space="preserve"> ZD</w:t>
      </w:r>
      <w:r w:rsidRPr="007345E2">
        <w:rPr>
          <w:rFonts w:ascii="Arial" w:hAnsi="Arial" w:cs="Arial"/>
          <w:sz w:val="22"/>
          <w:szCs w:val="22"/>
        </w:rPr>
        <w:t xml:space="preserve"> pokračuje dle zjištěných výsledků kontroly.</w:t>
      </w:r>
    </w:p>
    <w:p w14:paraId="3C7C5124" w14:textId="77777777" w:rsidR="005B46B1" w:rsidRPr="007345E2" w:rsidRDefault="005B46B1" w:rsidP="005B46B1">
      <w:pPr>
        <w:pStyle w:val="Odstavecseseznamem"/>
        <w:rPr>
          <w:rFonts w:ascii="Arial" w:hAnsi="Arial" w:cs="Arial"/>
          <w:sz w:val="22"/>
          <w:szCs w:val="22"/>
        </w:rPr>
      </w:pPr>
    </w:p>
    <w:p w14:paraId="0841B01E" w14:textId="77777777" w:rsidR="005B46B1" w:rsidRPr="007345E2" w:rsidRDefault="005B46B1" w:rsidP="000F2FC1">
      <w:pPr>
        <w:pStyle w:val="Odstavecseseznamem"/>
        <w:numPr>
          <w:ilvl w:val="0"/>
          <w:numId w:val="67"/>
        </w:numPr>
        <w:tabs>
          <w:tab w:val="left" w:pos="1134"/>
        </w:tabs>
        <w:spacing w:after="200"/>
        <w:ind w:left="0" w:firstLine="709"/>
        <w:jc w:val="both"/>
        <w:rPr>
          <w:rFonts w:ascii="Arial" w:hAnsi="Arial" w:cs="Arial"/>
          <w:sz w:val="22"/>
          <w:szCs w:val="22"/>
        </w:rPr>
      </w:pPr>
      <w:r w:rsidRPr="007345E2">
        <w:rPr>
          <w:rFonts w:ascii="Arial" w:hAnsi="Arial" w:cs="Arial"/>
          <w:sz w:val="22"/>
          <w:szCs w:val="22"/>
        </w:rPr>
        <w:t xml:space="preserve">V případě uspokojivého výsledku kontroly pokračuje zpracování </w:t>
      </w:r>
      <w:r w:rsidR="004C5CA8">
        <w:rPr>
          <w:rFonts w:ascii="Arial" w:hAnsi="Arial" w:cs="Arial"/>
          <w:sz w:val="22"/>
          <w:szCs w:val="22"/>
        </w:rPr>
        <w:t>oznámení</w:t>
      </w:r>
      <w:r w:rsidR="0030569E">
        <w:rPr>
          <w:rFonts w:ascii="Arial" w:hAnsi="Arial" w:cs="Arial"/>
          <w:sz w:val="22"/>
          <w:szCs w:val="22"/>
        </w:rPr>
        <w:t xml:space="preserve"> ZD </w:t>
      </w:r>
      <w:r w:rsidRPr="007345E2">
        <w:rPr>
          <w:rFonts w:ascii="Arial" w:hAnsi="Arial" w:cs="Arial"/>
          <w:sz w:val="22"/>
          <w:szCs w:val="22"/>
        </w:rPr>
        <w:t xml:space="preserve">manuálním způsobem. V záložce „Kontrola“ stiskne pověřený pracovník </w:t>
      </w:r>
      <w:r w:rsidR="0030569E">
        <w:rPr>
          <w:rFonts w:ascii="Arial" w:hAnsi="Arial" w:cs="Arial"/>
          <w:sz w:val="22"/>
          <w:szCs w:val="22"/>
        </w:rPr>
        <w:t>celního úřadu</w:t>
      </w:r>
      <w:r w:rsidRPr="007345E2">
        <w:rPr>
          <w:rFonts w:ascii="Arial" w:hAnsi="Arial" w:cs="Arial"/>
          <w:sz w:val="22"/>
          <w:szCs w:val="22"/>
        </w:rPr>
        <w:t xml:space="preserve"> tlačítko „Propustit“. </w:t>
      </w:r>
      <w:r w:rsidR="0030569E">
        <w:rPr>
          <w:rFonts w:ascii="Arial" w:hAnsi="Arial" w:cs="Arial"/>
          <w:sz w:val="22"/>
          <w:szCs w:val="22"/>
        </w:rPr>
        <w:t xml:space="preserve">Data </w:t>
      </w:r>
      <w:r w:rsidR="004C5CA8">
        <w:rPr>
          <w:rFonts w:ascii="Arial" w:hAnsi="Arial" w:cs="Arial"/>
          <w:sz w:val="22"/>
          <w:szCs w:val="22"/>
        </w:rPr>
        <w:t>oznámení</w:t>
      </w:r>
      <w:r w:rsidR="0030569E">
        <w:rPr>
          <w:rFonts w:ascii="Arial" w:hAnsi="Arial" w:cs="Arial"/>
          <w:sz w:val="22"/>
          <w:szCs w:val="22"/>
        </w:rPr>
        <w:t xml:space="preserve"> ZD jsou</w:t>
      </w:r>
      <w:r w:rsidRPr="007345E2">
        <w:rPr>
          <w:rFonts w:ascii="Arial" w:hAnsi="Arial" w:cs="Arial"/>
          <w:sz w:val="22"/>
          <w:szCs w:val="22"/>
        </w:rPr>
        <w:t xml:space="preserve"> přesun</w:t>
      </w:r>
      <w:r w:rsidR="0030569E">
        <w:rPr>
          <w:rFonts w:ascii="Arial" w:hAnsi="Arial" w:cs="Arial"/>
          <w:sz w:val="22"/>
          <w:szCs w:val="22"/>
        </w:rPr>
        <w:t>uta</w:t>
      </w:r>
      <w:r w:rsidRPr="007345E2">
        <w:rPr>
          <w:rFonts w:ascii="Arial" w:hAnsi="Arial" w:cs="Arial"/>
          <w:sz w:val="22"/>
          <w:szCs w:val="22"/>
        </w:rPr>
        <w:t xml:space="preserve"> do záložky „Propuštěno“.</w:t>
      </w:r>
    </w:p>
    <w:p w14:paraId="5B0E20CD" w14:textId="77777777" w:rsidR="005B46B1" w:rsidRPr="000F3812" w:rsidRDefault="005B46B1" w:rsidP="005B46B1">
      <w:pPr>
        <w:pStyle w:val="Odstavecseseznamem"/>
        <w:rPr>
          <w:rFonts w:ascii="Arial" w:hAnsi="Arial" w:cs="Arial"/>
          <w:sz w:val="22"/>
          <w:szCs w:val="22"/>
        </w:rPr>
      </w:pPr>
    </w:p>
    <w:p w14:paraId="480D3143" w14:textId="77777777" w:rsidR="005B46B1" w:rsidRDefault="005B46B1" w:rsidP="000F2FC1">
      <w:pPr>
        <w:pStyle w:val="Odstavecseseznamem"/>
        <w:numPr>
          <w:ilvl w:val="0"/>
          <w:numId w:val="67"/>
        </w:numPr>
        <w:tabs>
          <w:tab w:val="left" w:pos="1134"/>
        </w:tabs>
        <w:spacing w:after="200"/>
        <w:ind w:left="0" w:firstLine="709"/>
        <w:jc w:val="both"/>
        <w:rPr>
          <w:rFonts w:ascii="Arial" w:hAnsi="Arial" w:cs="Arial"/>
          <w:sz w:val="22"/>
          <w:szCs w:val="22"/>
        </w:rPr>
      </w:pPr>
      <w:r>
        <w:rPr>
          <w:rFonts w:ascii="Arial" w:hAnsi="Arial" w:cs="Arial"/>
          <w:sz w:val="22"/>
          <w:szCs w:val="22"/>
        </w:rPr>
        <w:t xml:space="preserve">V případě, že systém ERIAN identifikuje méně závažná rizika (bez použití příznaku „STOP ZJP“), jsou data </w:t>
      </w:r>
      <w:r w:rsidR="004C5CA8">
        <w:rPr>
          <w:rFonts w:ascii="Arial" w:hAnsi="Arial" w:cs="Arial"/>
          <w:sz w:val="22"/>
          <w:szCs w:val="22"/>
        </w:rPr>
        <w:t>oznámení</w:t>
      </w:r>
      <w:r w:rsidR="0030569E">
        <w:rPr>
          <w:rFonts w:ascii="Arial" w:hAnsi="Arial" w:cs="Arial"/>
          <w:sz w:val="22"/>
          <w:szCs w:val="22"/>
        </w:rPr>
        <w:t xml:space="preserve"> ZD </w:t>
      </w:r>
      <w:r>
        <w:rPr>
          <w:rFonts w:ascii="Arial" w:hAnsi="Arial" w:cs="Arial"/>
          <w:sz w:val="22"/>
          <w:szCs w:val="22"/>
        </w:rPr>
        <w:t>zpřístupněna v </w:t>
      </w:r>
      <w:r w:rsidR="0030569E">
        <w:rPr>
          <w:rFonts w:ascii="Arial" w:hAnsi="Arial" w:cs="Arial"/>
          <w:sz w:val="22"/>
          <w:szCs w:val="22"/>
        </w:rPr>
        <w:t>systému</w:t>
      </w:r>
      <w:r>
        <w:rPr>
          <w:rFonts w:ascii="Arial" w:hAnsi="Arial" w:cs="Arial"/>
          <w:sz w:val="22"/>
          <w:szCs w:val="22"/>
        </w:rPr>
        <w:t xml:space="preserve"> „Koordinátor“. Pokud ve lhůtě k automatickému propuštění zboží dojde k nařízení kontroly v</w:t>
      </w:r>
      <w:r w:rsidR="0030569E">
        <w:rPr>
          <w:rFonts w:ascii="Arial" w:hAnsi="Arial" w:cs="Arial"/>
          <w:sz w:val="22"/>
          <w:szCs w:val="22"/>
        </w:rPr>
        <w:t xml:space="preserve"> systému </w:t>
      </w:r>
      <w:r>
        <w:rPr>
          <w:rFonts w:ascii="Arial" w:hAnsi="Arial" w:cs="Arial"/>
          <w:sz w:val="22"/>
          <w:szCs w:val="22"/>
        </w:rPr>
        <w:t xml:space="preserve">„Koordinátor“ pracovníkem </w:t>
      </w:r>
      <w:r w:rsidR="0030569E">
        <w:rPr>
          <w:rFonts w:ascii="Arial" w:hAnsi="Arial" w:cs="Arial"/>
          <w:sz w:val="22"/>
          <w:szCs w:val="22"/>
        </w:rPr>
        <w:t>celního úřadu</w:t>
      </w:r>
      <w:r>
        <w:rPr>
          <w:rFonts w:ascii="Arial" w:hAnsi="Arial" w:cs="Arial"/>
          <w:sz w:val="22"/>
          <w:szCs w:val="22"/>
        </w:rPr>
        <w:t xml:space="preserve">, proces </w:t>
      </w:r>
      <w:r w:rsidR="0030569E">
        <w:rPr>
          <w:rFonts w:ascii="Arial" w:hAnsi="Arial" w:cs="Arial"/>
          <w:sz w:val="22"/>
          <w:szCs w:val="22"/>
        </w:rPr>
        <w:t>zjednodušeného postupu</w:t>
      </w:r>
      <w:r>
        <w:rPr>
          <w:rFonts w:ascii="Arial" w:hAnsi="Arial" w:cs="Arial"/>
          <w:sz w:val="22"/>
          <w:szCs w:val="22"/>
        </w:rPr>
        <w:t xml:space="preserve"> je přerušen</w:t>
      </w:r>
      <w:r w:rsidR="0030569E">
        <w:rPr>
          <w:rFonts w:ascii="Arial" w:hAnsi="Arial" w:cs="Arial"/>
          <w:sz w:val="22"/>
          <w:szCs w:val="22"/>
        </w:rPr>
        <w:t>.</w:t>
      </w:r>
    </w:p>
    <w:p w14:paraId="3D27BA8C" w14:textId="77777777" w:rsidR="005B46B1" w:rsidRPr="005B10A1" w:rsidRDefault="005B46B1" w:rsidP="005B46B1">
      <w:pPr>
        <w:pStyle w:val="Odstavecseseznamem"/>
        <w:rPr>
          <w:rFonts w:ascii="Arial" w:hAnsi="Arial" w:cs="Arial"/>
          <w:sz w:val="22"/>
          <w:szCs w:val="22"/>
        </w:rPr>
      </w:pPr>
    </w:p>
    <w:p w14:paraId="382C5338" w14:textId="77777777" w:rsidR="005B46B1" w:rsidRDefault="005B46B1" w:rsidP="000F2FC1">
      <w:pPr>
        <w:pStyle w:val="Odstavecseseznamem"/>
        <w:numPr>
          <w:ilvl w:val="0"/>
          <w:numId w:val="67"/>
        </w:numPr>
        <w:tabs>
          <w:tab w:val="left" w:pos="1134"/>
        </w:tabs>
        <w:spacing w:after="200"/>
        <w:ind w:left="0" w:firstLine="709"/>
        <w:jc w:val="both"/>
        <w:rPr>
          <w:rFonts w:ascii="Arial" w:hAnsi="Arial" w:cs="Arial"/>
          <w:sz w:val="22"/>
          <w:szCs w:val="22"/>
        </w:rPr>
      </w:pPr>
      <w:r>
        <w:rPr>
          <w:rFonts w:ascii="Arial" w:hAnsi="Arial" w:cs="Arial"/>
          <w:sz w:val="22"/>
          <w:szCs w:val="22"/>
        </w:rPr>
        <w:t xml:space="preserve">Pokud však ve lhůtě k automatickému propuštění zboží nedojde pracovníkem </w:t>
      </w:r>
      <w:r w:rsidR="0030569E">
        <w:rPr>
          <w:rFonts w:ascii="Arial" w:hAnsi="Arial" w:cs="Arial"/>
          <w:sz w:val="22"/>
          <w:szCs w:val="22"/>
        </w:rPr>
        <w:t xml:space="preserve">celního úřadu </w:t>
      </w:r>
      <w:r>
        <w:rPr>
          <w:rFonts w:ascii="Arial" w:hAnsi="Arial" w:cs="Arial"/>
          <w:sz w:val="22"/>
          <w:szCs w:val="22"/>
        </w:rPr>
        <w:t>k potvrzení nařízení kontroly v </w:t>
      </w:r>
      <w:r w:rsidR="0030569E">
        <w:rPr>
          <w:rFonts w:ascii="Arial" w:hAnsi="Arial" w:cs="Arial"/>
          <w:sz w:val="22"/>
          <w:szCs w:val="22"/>
        </w:rPr>
        <w:t>systému</w:t>
      </w:r>
      <w:r>
        <w:rPr>
          <w:rFonts w:ascii="Arial" w:hAnsi="Arial" w:cs="Arial"/>
          <w:sz w:val="22"/>
          <w:szCs w:val="22"/>
        </w:rPr>
        <w:t xml:space="preserve"> „Koordinátor“, je </w:t>
      </w:r>
      <w:r w:rsidR="00AC781C">
        <w:rPr>
          <w:rFonts w:ascii="Arial" w:hAnsi="Arial" w:cs="Arial"/>
          <w:sz w:val="22"/>
          <w:szCs w:val="22"/>
        </w:rPr>
        <w:t>oznámení</w:t>
      </w:r>
      <w:r w:rsidR="0030569E">
        <w:rPr>
          <w:rFonts w:ascii="Arial" w:hAnsi="Arial" w:cs="Arial"/>
          <w:sz w:val="22"/>
          <w:szCs w:val="22"/>
        </w:rPr>
        <w:t xml:space="preserve"> ZD </w:t>
      </w:r>
      <w:r>
        <w:rPr>
          <w:rFonts w:ascii="Arial" w:hAnsi="Arial" w:cs="Arial"/>
          <w:sz w:val="22"/>
          <w:szCs w:val="22"/>
        </w:rPr>
        <w:t>automaticky pře</w:t>
      </w:r>
      <w:r w:rsidR="0030569E">
        <w:rPr>
          <w:rFonts w:ascii="Arial" w:hAnsi="Arial" w:cs="Arial"/>
          <w:sz w:val="22"/>
          <w:szCs w:val="22"/>
        </w:rPr>
        <w:t>sunuto</w:t>
      </w:r>
      <w:r>
        <w:rPr>
          <w:rFonts w:ascii="Arial" w:hAnsi="Arial" w:cs="Arial"/>
          <w:sz w:val="22"/>
          <w:szCs w:val="22"/>
        </w:rPr>
        <w:t xml:space="preserve"> do záložky „Propuštěno“ a </w:t>
      </w:r>
      <w:r w:rsidRPr="00A04F18">
        <w:rPr>
          <w:rFonts w:ascii="Arial" w:hAnsi="Arial" w:cs="Arial"/>
          <w:sz w:val="22"/>
          <w:szCs w:val="22"/>
        </w:rPr>
        <w:t>systém e-Dovoz</w:t>
      </w:r>
      <w:r>
        <w:rPr>
          <w:rFonts w:ascii="Arial" w:hAnsi="Arial" w:cs="Arial"/>
          <w:sz w:val="22"/>
          <w:szCs w:val="22"/>
        </w:rPr>
        <w:t xml:space="preserve"> </w:t>
      </w:r>
      <w:r w:rsidRPr="00A04F18">
        <w:rPr>
          <w:rFonts w:ascii="Arial" w:hAnsi="Arial" w:cs="Arial"/>
          <w:sz w:val="22"/>
          <w:szCs w:val="22"/>
        </w:rPr>
        <w:t>za</w:t>
      </w:r>
      <w:r w:rsidR="0030569E">
        <w:rPr>
          <w:rFonts w:ascii="Arial" w:hAnsi="Arial" w:cs="Arial"/>
          <w:sz w:val="22"/>
          <w:szCs w:val="22"/>
        </w:rPr>
        <w:t>sílá</w:t>
      </w:r>
      <w:r w:rsidRPr="00A04F18">
        <w:rPr>
          <w:rFonts w:ascii="Arial" w:hAnsi="Arial" w:cs="Arial"/>
          <w:sz w:val="22"/>
          <w:szCs w:val="22"/>
        </w:rPr>
        <w:t xml:space="preserve"> systému deklaranta zprávu </w:t>
      </w:r>
      <w:r w:rsidR="0030569E">
        <w:rPr>
          <w:rFonts w:ascii="Arial" w:hAnsi="Arial" w:cs="Arial"/>
          <w:sz w:val="22"/>
          <w:szCs w:val="22"/>
        </w:rPr>
        <w:t>CZ429A (</w:t>
      </w:r>
      <w:r w:rsidRPr="00A04F18">
        <w:rPr>
          <w:rFonts w:ascii="Arial" w:hAnsi="Arial" w:cs="Arial"/>
          <w:sz w:val="22"/>
          <w:szCs w:val="22"/>
        </w:rPr>
        <w:t>C_R_PROD</w:t>
      </w:r>
      <w:r w:rsidR="0030569E">
        <w:rPr>
          <w:rFonts w:ascii="Arial" w:hAnsi="Arial" w:cs="Arial"/>
          <w:sz w:val="22"/>
          <w:szCs w:val="22"/>
        </w:rPr>
        <w:t>)</w:t>
      </w:r>
      <w:r w:rsidRPr="00A04F18">
        <w:rPr>
          <w:rFonts w:ascii="Arial" w:hAnsi="Arial" w:cs="Arial"/>
          <w:sz w:val="22"/>
          <w:szCs w:val="22"/>
        </w:rPr>
        <w:t xml:space="preserve">, kterou ho informuje, že zboží může být propuštěno do </w:t>
      </w:r>
      <w:r w:rsidR="0030569E">
        <w:rPr>
          <w:rFonts w:ascii="Arial" w:hAnsi="Arial" w:cs="Arial"/>
          <w:sz w:val="22"/>
          <w:szCs w:val="22"/>
        </w:rPr>
        <w:t>volného oběhu</w:t>
      </w:r>
      <w:r w:rsidRPr="00A04F18">
        <w:rPr>
          <w:rFonts w:ascii="Arial" w:hAnsi="Arial" w:cs="Arial"/>
          <w:sz w:val="22"/>
          <w:szCs w:val="22"/>
        </w:rPr>
        <w:t xml:space="preserve"> zápisem do jeho </w:t>
      </w:r>
      <w:r w:rsidR="0030569E">
        <w:rPr>
          <w:rFonts w:ascii="Arial" w:hAnsi="Arial" w:cs="Arial"/>
          <w:sz w:val="22"/>
          <w:szCs w:val="22"/>
        </w:rPr>
        <w:t>záznamů</w:t>
      </w:r>
      <w:r w:rsidRPr="00A04F18">
        <w:rPr>
          <w:rFonts w:ascii="Arial" w:hAnsi="Arial" w:cs="Arial"/>
          <w:sz w:val="22"/>
          <w:szCs w:val="22"/>
        </w:rPr>
        <w:t>.</w:t>
      </w:r>
    </w:p>
    <w:p w14:paraId="17815454" w14:textId="77777777" w:rsidR="005B46B1" w:rsidRPr="005B10A1" w:rsidRDefault="005B46B1" w:rsidP="005B46B1">
      <w:pPr>
        <w:pStyle w:val="Odstavecseseznamem"/>
        <w:rPr>
          <w:rFonts w:ascii="Arial" w:hAnsi="Arial" w:cs="Arial"/>
          <w:sz w:val="22"/>
          <w:szCs w:val="22"/>
        </w:rPr>
      </w:pPr>
    </w:p>
    <w:p w14:paraId="578CCAD8" w14:textId="77777777" w:rsidR="00775CED" w:rsidRPr="00775CED" w:rsidRDefault="005B46B1" w:rsidP="000F2FC1">
      <w:pPr>
        <w:pStyle w:val="Odstavecseseznamem"/>
        <w:numPr>
          <w:ilvl w:val="0"/>
          <w:numId w:val="67"/>
        </w:numPr>
        <w:tabs>
          <w:tab w:val="left" w:pos="1134"/>
        </w:tabs>
        <w:spacing w:after="200"/>
        <w:ind w:left="0" w:firstLine="709"/>
        <w:jc w:val="both"/>
        <w:rPr>
          <w:rFonts w:ascii="Arial" w:hAnsi="Arial" w:cs="Arial"/>
          <w:sz w:val="22"/>
          <w:szCs w:val="22"/>
        </w:rPr>
      </w:pPr>
      <w:r>
        <w:rPr>
          <w:rFonts w:ascii="Arial" w:hAnsi="Arial" w:cs="Arial"/>
          <w:sz w:val="22"/>
          <w:szCs w:val="22"/>
        </w:rPr>
        <w:t xml:space="preserve">V případě, že systém ERIAN identifikuje závažná rizika (s použitím příznaku „STOP ZJP“), jsou data </w:t>
      </w:r>
      <w:r w:rsidR="00AC781C">
        <w:rPr>
          <w:rFonts w:ascii="Arial" w:hAnsi="Arial" w:cs="Arial"/>
          <w:sz w:val="22"/>
          <w:szCs w:val="22"/>
        </w:rPr>
        <w:t>oznámení</w:t>
      </w:r>
      <w:r w:rsidR="0030569E">
        <w:rPr>
          <w:rFonts w:ascii="Arial" w:hAnsi="Arial" w:cs="Arial"/>
          <w:sz w:val="22"/>
          <w:szCs w:val="22"/>
        </w:rPr>
        <w:t xml:space="preserve"> ZD </w:t>
      </w:r>
      <w:r>
        <w:rPr>
          <w:rFonts w:ascii="Arial" w:hAnsi="Arial" w:cs="Arial"/>
          <w:sz w:val="22"/>
          <w:szCs w:val="22"/>
        </w:rPr>
        <w:t>přesunuta do záložky „V kontrole“, zpřístupněna v </w:t>
      </w:r>
      <w:r w:rsidR="0030569E">
        <w:rPr>
          <w:rFonts w:ascii="Arial" w:hAnsi="Arial" w:cs="Arial"/>
          <w:sz w:val="22"/>
          <w:szCs w:val="22"/>
        </w:rPr>
        <w:t>systému</w:t>
      </w:r>
      <w:r>
        <w:rPr>
          <w:rFonts w:ascii="Arial" w:hAnsi="Arial" w:cs="Arial"/>
          <w:sz w:val="22"/>
          <w:szCs w:val="22"/>
        </w:rPr>
        <w:t xml:space="preserve"> „Koordinátor“</w:t>
      </w:r>
      <w:r w:rsidR="0030569E">
        <w:rPr>
          <w:rFonts w:ascii="Arial" w:hAnsi="Arial" w:cs="Arial"/>
          <w:sz w:val="22"/>
          <w:szCs w:val="22"/>
        </w:rPr>
        <w:t xml:space="preserve"> a proces zjednodušeného postupu </w:t>
      </w:r>
      <w:r w:rsidR="00E6285E">
        <w:rPr>
          <w:rFonts w:ascii="Arial" w:hAnsi="Arial" w:cs="Arial"/>
          <w:sz w:val="22"/>
          <w:szCs w:val="22"/>
        </w:rPr>
        <w:t>je</w:t>
      </w:r>
      <w:r>
        <w:rPr>
          <w:rFonts w:ascii="Arial" w:hAnsi="Arial" w:cs="Arial"/>
          <w:sz w:val="22"/>
          <w:szCs w:val="22"/>
        </w:rPr>
        <w:t xml:space="preserve"> přerušen</w:t>
      </w:r>
      <w:r w:rsidR="00E6285E">
        <w:rPr>
          <w:rFonts w:ascii="Arial" w:hAnsi="Arial" w:cs="Arial"/>
          <w:sz w:val="22"/>
          <w:szCs w:val="22"/>
        </w:rPr>
        <w:t>.</w:t>
      </w:r>
    </w:p>
    <w:p w14:paraId="4F4EA060" w14:textId="77777777" w:rsidR="005B46B1" w:rsidRPr="00A04F18" w:rsidRDefault="005B46B1" w:rsidP="00F97C48">
      <w:pPr>
        <w:pStyle w:val="Nadpis2"/>
        <w:contextualSpacing/>
        <w:jc w:val="center"/>
      </w:pPr>
      <w:bookmarkStart w:id="40" w:name="_Toc316919000"/>
      <w:bookmarkStart w:id="41" w:name="_Toc318294901"/>
      <w:r w:rsidRPr="005B10A1">
        <w:rPr>
          <w:b w:val="0"/>
          <w:i w:val="0"/>
          <w:sz w:val="22"/>
          <w:szCs w:val="22"/>
        </w:rPr>
        <w:t xml:space="preserve">Čl. </w:t>
      </w:r>
      <w:r w:rsidR="00E6285E">
        <w:rPr>
          <w:b w:val="0"/>
          <w:i w:val="0"/>
          <w:sz w:val="22"/>
          <w:szCs w:val="22"/>
        </w:rPr>
        <w:t>40</w:t>
      </w:r>
      <w:bookmarkEnd w:id="40"/>
      <w:bookmarkEnd w:id="41"/>
    </w:p>
    <w:p w14:paraId="166B6FE6" w14:textId="77777777" w:rsidR="005B46B1" w:rsidRDefault="00E6285E" w:rsidP="00F97C48">
      <w:pPr>
        <w:tabs>
          <w:tab w:val="left" w:pos="1134"/>
        </w:tabs>
        <w:spacing w:after="60"/>
        <w:contextualSpacing/>
        <w:jc w:val="center"/>
        <w:rPr>
          <w:rFonts w:ascii="Arial" w:hAnsi="Arial" w:cs="Arial"/>
          <w:sz w:val="22"/>
          <w:szCs w:val="22"/>
        </w:rPr>
      </w:pPr>
      <w:r>
        <w:rPr>
          <w:rFonts w:ascii="Arial" w:hAnsi="Arial" w:cs="Arial"/>
          <w:sz w:val="22"/>
          <w:szCs w:val="22"/>
        </w:rPr>
        <w:t xml:space="preserve">Zpracování dat </w:t>
      </w:r>
      <w:r w:rsidR="00AC781C">
        <w:rPr>
          <w:rFonts w:ascii="Arial" w:hAnsi="Arial" w:cs="Arial"/>
          <w:sz w:val="22"/>
          <w:szCs w:val="22"/>
        </w:rPr>
        <w:t>oznámení</w:t>
      </w:r>
      <w:r>
        <w:rPr>
          <w:rFonts w:ascii="Arial" w:hAnsi="Arial" w:cs="Arial"/>
          <w:sz w:val="22"/>
          <w:szCs w:val="22"/>
        </w:rPr>
        <w:t xml:space="preserve"> ZCP </w:t>
      </w:r>
      <w:r w:rsidR="003C4FAD">
        <w:rPr>
          <w:rFonts w:ascii="Arial" w:hAnsi="Arial" w:cs="Arial"/>
          <w:sz w:val="22"/>
          <w:szCs w:val="22"/>
        </w:rPr>
        <w:t>Z</w:t>
      </w:r>
      <w:r>
        <w:rPr>
          <w:rFonts w:ascii="Arial" w:hAnsi="Arial" w:cs="Arial"/>
          <w:sz w:val="22"/>
          <w:szCs w:val="22"/>
        </w:rPr>
        <w:t>D</w:t>
      </w:r>
    </w:p>
    <w:p w14:paraId="6DAAFD97" w14:textId="77777777" w:rsidR="00F97C48" w:rsidRPr="00A04F18" w:rsidRDefault="00F97C48" w:rsidP="00F97C48">
      <w:pPr>
        <w:tabs>
          <w:tab w:val="left" w:pos="1134"/>
        </w:tabs>
        <w:spacing w:after="60"/>
        <w:contextualSpacing/>
        <w:jc w:val="center"/>
        <w:rPr>
          <w:rFonts w:ascii="Arial" w:hAnsi="Arial" w:cs="Arial"/>
          <w:sz w:val="22"/>
          <w:szCs w:val="22"/>
        </w:rPr>
      </w:pPr>
    </w:p>
    <w:p w14:paraId="32B0890C" w14:textId="77777777" w:rsidR="005B46B1" w:rsidRDefault="005B46B1" w:rsidP="000F2FC1">
      <w:pPr>
        <w:numPr>
          <w:ilvl w:val="0"/>
          <w:numId w:val="37"/>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Pro provádění úkonů uvedených v tomto článku se použijí přiměřeně postupy uvedené v části </w:t>
      </w:r>
      <w:r w:rsidR="00E6285E">
        <w:rPr>
          <w:rFonts w:ascii="Arial" w:hAnsi="Arial" w:cs="Arial"/>
          <w:sz w:val="22"/>
          <w:szCs w:val="22"/>
        </w:rPr>
        <w:t>třetí</w:t>
      </w:r>
      <w:r w:rsidR="00F656AF">
        <w:rPr>
          <w:rFonts w:ascii="Arial" w:hAnsi="Arial" w:cs="Arial"/>
          <w:sz w:val="22"/>
          <w:szCs w:val="22"/>
        </w:rPr>
        <w:t xml:space="preserve"> a čl. 39</w:t>
      </w:r>
      <w:r w:rsidRPr="00A04F18">
        <w:rPr>
          <w:rFonts w:ascii="Arial" w:hAnsi="Arial" w:cs="Arial"/>
          <w:sz w:val="22"/>
          <w:szCs w:val="22"/>
        </w:rPr>
        <w:t>.</w:t>
      </w:r>
    </w:p>
    <w:p w14:paraId="39865791" w14:textId="77777777" w:rsidR="005B46B1" w:rsidRPr="007345E2" w:rsidRDefault="005B46B1" w:rsidP="000F2FC1">
      <w:pPr>
        <w:numPr>
          <w:ilvl w:val="0"/>
          <w:numId w:val="37"/>
        </w:numPr>
        <w:tabs>
          <w:tab w:val="left" w:pos="1134"/>
        </w:tabs>
        <w:spacing w:after="60"/>
        <w:ind w:left="0" w:firstLine="709"/>
        <w:jc w:val="both"/>
        <w:rPr>
          <w:rFonts w:ascii="Arial" w:hAnsi="Arial" w:cs="Arial"/>
          <w:sz w:val="22"/>
          <w:szCs w:val="22"/>
        </w:rPr>
      </w:pPr>
      <w:r w:rsidRPr="00A04F18">
        <w:rPr>
          <w:rFonts w:ascii="Arial" w:hAnsi="Arial" w:cs="Arial"/>
          <w:sz w:val="22"/>
          <w:szCs w:val="22"/>
        </w:rPr>
        <w:t>Deklarant</w:t>
      </w:r>
      <w:r>
        <w:rPr>
          <w:rFonts w:ascii="Arial" w:hAnsi="Arial" w:cs="Arial"/>
          <w:sz w:val="22"/>
          <w:szCs w:val="22"/>
        </w:rPr>
        <w:t xml:space="preserve"> </w:t>
      </w:r>
      <w:r w:rsidRPr="00A04F18">
        <w:rPr>
          <w:rFonts w:ascii="Arial" w:hAnsi="Arial" w:cs="Arial"/>
          <w:sz w:val="22"/>
          <w:szCs w:val="22"/>
        </w:rPr>
        <w:t xml:space="preserve">podá </w:t>
      </w:r>
      <w:r w:rsidR="00AC781C">
        <w:rPr>
          <w:rFonts w:ascii="Arial" w:hAnsi="Arial" w:cs="Arial"/>
          <w:sz w:val="22"/>
          <w:szCs w:val="22"/>
        </w:rPr>
        <w:t>oznámení</w:t>
      </w:r>
      <w:r w:rsidR="003C4FAD">
        <w:rPr>
          <w:rFonts w:ascii="Arial" w:hAnsi="Arial" w:cs="Arial"/>
          <w:sz w:val="22"/>
          <w:szCs w:val="22"/>
        </w:rPr>
        <w:t xml:space="preserve"> ZCP ZD</w:t>
      </w:r>
      <w:r w:rsidRPr="00A04F18">
        <w:rPr>
          <w:rFonts w:ascii="Arial" w:hAnsi="Arial" w:cs="Arial"/>
          <w:sz w:val="22"/>
          <w:szCs w:val="22"/>
        </w:rPr>
        <w:t xml:space="preserve"> ve formě zprávy </w:t>
      </w:r>
      <w:r w:rsidR="003C4FAD">
        <w:rPr>
          <w:rFonts w:ascii="Arial" w:hAnsi="Arial" w:cs="Arial"/>
          <w:sz w:val="22"/>
          <w:szCs w:val="22"/>
        </w:rPr>
        <w:t>CZ415A (</w:t>
      </w:r>
      <w:r w:rsidRPr="00A04F18">
        <w:rPr>
          <w:rFonts w:ascii="Arial" w:hAnsi="Arial" w:cs="Arial"/>
          <w:sz w:val="22"/>
          <w:szCs w:val="22"/>
        </w:rPr>
        <w:t>D_N_PODD</w:t>
      </w:r>
      <w:r w:rsidR="003C4FAD">
        <w:rPr>
          <w:rFonts w:ascii="Arial" w:hAnsi="Arial" w:cs="Arial"/>
          <w:sz w:val="22"/>
          <w:szCs w:val="22"/>
        </w:rPr>
        <w:t>)</w:t>
      </w:r>
      <w:r w:rsidRPr="00A04F18">
        <w:rPr>
          <w:rFonts w:ascii="Arial" w:hAnsi="Arial" w:cs="Arial"/>
          <w:sz w:val="22"/>
          <w:szCs w:val="22"/>
        </w:rPr>
        <w:t xml:space="preserve"> uvedením </w:t>
      </w:r>
      <w:r w:rsidRPr="00A04F18">
        <w:rPr>
          <w:rFonts w:ascii="Arial" w:hAnsi="Arial" w:cs="Arial"/>
          <w:color w:val="000000"/>
          <w:sz w:val="22"/>
          <w:szCs w:val="22"/>
        </w:rPr>
        <w:t>kód</w:t>
      </w:r>
      <w:r>
        <w:rPr>
          <w:rFonts w:ascii="Arial" w:hAnsi="Arial" w:cs="Arial"/>
          <w:color w:val="000000"/>
          <w:sz w:val="22"/>
          <w:szCs w:val="22"/>
        </w:rPr>
        <w:t xml:space="preserve">u „C“ do datového </w:t>
      </w:r>
      <w:r w:rsidR="003C4FAD">
        <w:rPr>
          <w:rFonts w:ascii="Arial" w:hAnsi="Arial" w:cs="Arial"/>
          <w:color w:val="000000"/>
          <w:sz w:val="22"/>
          <w:szCs w:val="22"/>
        </w:rPr>
        <w:t>prvku odpovídajícímu</w:t>
      </w:r>
      <w:r>
        <w:rPr>
          <w:rFonts w:ascii="Arial" w:hAnsi="Arial" w:cs="Arial"/>
          <w:color w:val="000000"/>
          <w:sz w:val="22"/>
          <w:szCs w:val="22"/>
        </w:rPr>
        <w:t xml:space="preserve"> druh</w:t>
      </w:r>
      <w:r w:rsidR="003C4FAD">
        <w:rPr>
          <w:rFonts w:ascii="Arial" w:hAnsi="Arial" w:cs="Arial"/>
          <w:color w:val="000000"/>
          <w:sz w:val="22"/>
          <w:szCs w:val="22"/>
        </w:rPr>
        <w:t>ému</w:t>
      </w:r>
      <w:r>
        <w:rPr>
          <w:rFonts w:ascii="Arial" w:hAnsi="Arial" w:cs="Arial"/>
          <w:color w:val="000000"/>
          <w:sz w:val="22"/>
          <w:szCs w:val="22"/>
        </w:rPr>
        <w:t xml:space="preserve"> pododdíl</w:t>
      </w:r>
      <w:r w:rsidR="003C4FAD">
        <w:rPr>
          <w:rFonts w:ascii="Arial" w:hAnsi="Arial" w:cs="Arial"/>
          <w:color w:val="000000"/>
          <w:sz w:val="22"/>
          <w:szCs w:val="22"/>
        </w:rPr>
        <w:t>u</w:t>
      </w:r>
      <w:r>
        <w:rPr>
          <w:rFonts w:ascii="Arial" w:hAnsi="Arial" w:cs="Arial"/>
          <w:color w:val="000000"/>
          <w:sz w:val="22"/>
          <w:szCs w:val="22"/>
        </w:rPr>
        <w:t xml:space="preserve"> kolonky 1 </w:t>
      </w:r>
      <w:r w:rsidR="003C4FAD">
        <w:rPr>
          <w:rFonts w:ascii="Arial" w:hAnsi="Arial" w:cs="Arial"/>
          <w:color w:val="000000"/>
          <w:sz w:val="22"/>
          <w:szCs w:val="22"/>
        </w:rPr>
        <w:t>prohlášení</w:t>
      </w:r>
      <w:r w:rsidRPr="00A04F18">
        <w:rPr>
          <w:rFonts w:ascii="Arial" w:hAnsi="Arial" w:cs="Arial"/>
          <w:sz w:val="22"/>
          <w:szCs w:val="22"/>
        </w:rPr>
        <w:t>.</w:t>
      </w:r>
    </w:p>
    <w:p w14:paraId="71DA3714" w14:textId="77777777" w:rsidR="005B46B1" w:rsidRPr="007345E2" w:rsidRDefault="005B46B1" w:rsidP="000F2FC1">
      <w:pPr>
        <w:numPr>
          <w:ilvl w:val="0"/>
          <w:numId w:val="37"/>
        </w:numPr>
        <w:tabs>
          <w:tab w:val="left" w:pos="1134"/>
        </w:tabs>
        <w:spacing w:after="60"/>
        <w:ind w:left="0" w:firstLine="709"/>
        <w:jc w:val="both"/>
        <w:rPr>
          <w:rFonts w:ascii="Arial" w:hAnsi="Arial" w:cs="Arial"/>
          <w:sz w:val="22"/>
          <w:szCs w:val="22"/>
        </w:rPr>
      </w:pPr>
      <w:r w:rsidRPr="00A04F18">
        <w:rPr>
          <w:rFonts w:ascii="Arial" w:hAnsi="Arial" w:cs="Arial"/>
          <w:sz w:val="22"/>
          <w:szCs w:val="22"/>
        </w:rPr>
        <w:t>Systém e-Dovoz zkontroluje formální správnost zprávy,</w:t>
      </w:r>
      <w:r w:rsidR="003C4FAD">
        <w:rPr>
          <w:rFonts w:ascii="Arial" w:hAnsi="Arial" w:cs="Arial"/>
          <w:sz w:val="22"/>
          <w:szCs w:val="22"/>
        </w:rPr>
        <w:t xml:space="preserve"> </w:t>
      </w:r>
      <w:r w:rsidRPr="00A04F18">
        <w:rPr>
          <w:rFonts w:ascii="Arial" w:hAnsi="Arial" w:cs="Arial"/>
          <w:sz w:val="22"/>
          <w:szCs w:val="22"/>
        </w:rPr>
        <w:t xml:space="preserve">kontrolu datové skupiny předchozí evidence, </w:t>
      </w:r>
      <w:r w:rsidRPr="00A04F18">
        <w:rPr>
          <w:rFonts w:ascii="Arial" w:hAnsi="Arial" w:cs="Arial"/>
          <w:color w:val="000000"/>
          <w:sz w:val="22"/>
          <w:szCs w:val="22"/>
        </w:rPr>
        <w:t xml:space="preserve">kontrolu údajů vůči aplikaci </w:t>
      </w:r>
      <w:r w:rsidR="003C4FAD">
        <w:rPr>
          <w:rFonts w:ascii="Arial" w:hAnsi="Arial" w:cs="Arial"/>
          <w:color w:val="000000"/>
          <w:sz w:val="22"/>
          <w:szCs w:val="22"/>
        </w:rPr>
        <w:t>ASEO</w:t>
      </w:r>
      <w:r w:rsidRPr="00A04F18">
        <w:rPr>
          <w:rFonts w:ascii="Arial" w:hAnsi="Arial" w:cs="Arial"/>
          <w:color w:val="000000"/>
          <w:sz w:val="22"/>
          <w:szCs w:val="22"/>
        </w:rPr>
        <w:t xml:space="preserve">, </w:t>
      </w:r>
      <w:r w:rsidRPr="00A04F18">
        <w:rPr>
          <w:rFonts w:ascii="Arial" w:hAnsi="Arial" w:cs="Arial"/>
          <w:sz w:val="22"/>
          <w:szCs w:val="22"/>
        </w:rPr>
        <w:t xml:space="preserve">kontrolu navrženého zajištění celního dluhu, kontrolu vůči systému „TARIC CZ“ a v případě zjištění nesrovnalostí odešle deklarantovi zprávu </w:t>
      </w:r>
      <w:r w:rsidR="003C4FAD">
        <w:rPr>
          <w:rFonts w:ascii="Arial" w:hAnsi="Arial" w:cs="Arial"/>
          <w:sz w:val="22"/>
          <w:szCs w:val="22"/>
        </w:rPr>
        <w:t>CZ906A (</w:t>
      </w:r>
      <w:r w:rsidRPr="00A04F18">
        <w:rPr>
          <w:rFonts w:ascii="Arial" w:hAnsi="Arial" w:cs="Arial"/>
          <w:sz w:val="22"/>
          <w:szCs w:val="22"/>
        </w:rPr>
        <w:t>C_I_CHB</w:t>
      </w:r>
      <w:r w:rsidR="003C4FAD">
        <w:rPr>
          <w:rFonts w:ascii="Arial" w:hAnsi="Arial" w:cs="Arial"/>
          <w:sz w:val="22"/>
          <w:szCs w:val="22"/>
        </w:rPr>
        <w:t>)</w:t>
      </w:r>
      <w:r w:rsidRPr="00A04F18">
        <w:rPr>
          <w:rFonts w:ascii="Arial" w:hAnsi="Arial" w:cs="Arial"/>
          <w:sz w:val="22"/>
          <w:szCs w:val="22"/>
        </w:rPr>
        <w:t>.</w:t>
      </w:r>
    </w:p>
    <w:p w14:paraId="5B7FFF90" w14:textId="77777777" w:rsidR="005B46B1" w:rsidRDefault="005B46B1" w:rsidP="000F2FC1">
      <w:pPr>
        <w:numPr>
          <w:ilvl w:val="0"/>
          <w:numId w:val="37"/>
        </w:numPr>
        <w:tabs>
          <w:tab w:val="left" w:pos="1134"/>
        </w:tabs>
        <w:spacing w:after="60"/>
        <w:ind w:left="0" w:firstLine="709"/>
        <w:jc w:val="both"/>
        <w:rPr>
          <w:rFonts w:ascii="Arial" w:hAnsi="Arial" w:cs="Arial"/>
          <w:sz w:val="22"/>
          <w:szCs w:val="22"/>
        </w:rPr>
      </w:pPr>
      <w:r>
        <w:rPr>
          <w:rFonts w:ascii="Arial" w:hAnsi="Arial" w:cs="Arial"/>
          <w:sz w:val="22"/>
          <w:szCs w:val="22"/>
        </w:rPr>
        <w:t xml:space="preserve">Další proces zpracování </w:t>
      </w:r>
      <w:r w:rsidR="00AC781C">
        <w:rPr>
          <w:rFonts w:ascii="Arial" w:hAnsi="Arial" w:cs="Arial"/>
          <w:sz w:val="22"/>
          <w:szCs w:val="22"/>
        </w:rPr>
        <w:t>oznámení</w:t>
      </w:r>
      <w:r w:rsidR="003C4FAD">
        <w:rPr>
          <w:rFonts w:ascii="Arial" w:hAnsi="Arial" w:cs="Arial"/>
          <w:sz w:val="22"/>
          <w:szCs w:val="22"/>
        </w:rPr>
        <w:t xml:space="preserve"> </w:t>
      </w:r>
      <w:r>
        <w:rPr>
          <w:rFonts w:ascii="Arial" w:hAnsi="Arial" w:cs="Arial"/>
          <w:sz w:val="22"/>
          <w:szCs w:val="22"/>
        </w:rPr>
        <w:t xml:space="preserve">ZCP </w:t>
      </w:r>
      <w:r w:rsidR="006C1319">
        <w:rPr>
          <w:rFonts w:ascii="Arial" w:hAnsi="Arial" w:cs="Arial"/>
          <w:sz w:val="22"/>
          <w:szCs w:val="22"/>
        </w:rPr>
        <w:t>Z</w:t>
      </w:r>
      <w:r w:rsidR="003C4FAD">
        <w:rPr>
          <w:rFonts w:ascii="Arial" w:hAnsi="Arial" w:cs="Arial"/>
          <w:sz w:val="22"/>
          <w:szCs w:val="22"/>
        </w:rPr>
        <w:t xml:space="preserve">D </w:t>
      </w:r>
      <w:r>
        <w:rPr>
          <w:rFonts w:ascii="Arial" w:hAnsi="Arial" w:cs="Arial"/>
          <w:sz w:val="22"/>
          <w:szCs w:val="22"/>
        </w:rPr>
        <w:t>probíhá totožně s procesem uvedeným v</w:t>
      </w:r>
      <w:r w:rsidR="00790D3A">
        <w:rPr>
          <w:rFonts w:ascii="Arial" w:hAnsi="Arial" w:cs="Arial"/>
          <w:sz w:val="22"/>
          <w:szCs w:val="22"/>
        </w:rPr>
        <w:t> </w:t>
      </w:r>
      <w:r>
        <w:rPr>
          <w:rFonts w:ascii="Arial" w:hAnsi="Arial" w:cs="Arial"/>
          <w:sz w:val="22"/>
          <w:szCs w:val="22"/>
        </w:rPr>
        <w:t>čl</w:t>
      </w:r>
      <w:r w:rsidR="00790D3A">
        <w:rPr>
          <w:rFonts w:ascii="Arial" w:hAnsi="Arial" w:cs="Arial"/>
          <w:sz w:val="22"/>
          <w:szCs w:val="22"/>
        </w:rPr>
        <w:t>.</w:t>
      </w:r>
      <w:r>
        <w:rPr>
          <w:rFonts w:ascii="Arial" w:hAnsi="Arial" w:cs="Arial"/>
          <w:sz w:val="22"/>
          <w:szCs w:val="22"/>
        </w:rPr>
        <w:t xml:space="preserve"> 3</w:t>
      </w:r>
      <w:r w:rsidR="003C4FAD">
        <w:rPr>
          <w:rFonts w:ascii="Arial" w:hAnsi="Arial" w:cs="Arial"/>
          <w:sz w:val="22"/>
          <w:szCs w:val="22"/>
        </w:rPr>
        <w:t>9</w:t>
      </w:r>
      <w:r>
        <w:rPr>
          <w:rFonts w:ascii="Arial" w:hAnsi="Arial" w:cs="Arial"/>
          <w:sz w:val="22"/>
          <w:szCs w:val="22"/>
        </w:rPr>
        <w:t xml:space="preserve"> s tím rozdílem, že dochází pouze k zajištění celního dluhu</w:t>
      </w:r>
      <w:r w:rsidRPr="00F40ECF">
        <w:rPr>
          <w:rFonts w:ascii="Arial" w:hAnsi="Arial" w:cs="Arial"/>
          <w:sz w:val="22"/>
          <w:szCs w:val="22"/>
        </w:rPr>
        <w:t xml:space="preserve">. </w:t>
      </w:r>
      <w:r w:rsidR="005A3B3A">
        <w:rPr>
          <w:rFonts w:ascii="Arial" w:hAnsi="Arial" w:cs="Arial"/>
          <w:sz w:val="22"/>
          <w:szCs w:val="22"/>
        </w:rPr>
        <w:t xml:space="preserve">Oznámení </w:t>
      </w:r>
      <w:r>
        <w:rPr>
          <w:rFonts w:ascii="Arial" w:hAnsi="Arial" w:cs="Arial"/>
          <w:sz w:val="22"/>
          <w:szCs w:val="22"/>
        </w:rPr>
        <w:t>o výši celního dluhu j</w:t>
      </w:r>
      <w:r w:rsidRPr="00F40ECF">
        <w:rPr>
          <w:rFonts w:ascii="Arial" w:hAnsi="Arial" w:cs="Arial"/>
          <w:sz w:val="22"/>
          <w:szCs w:val="22"/>
        </w:rPr>
        <w:t>e vydán</w:t>
      </w:r>
      <w:r>
        <w:rPr>
          <w:rFonts w:ascii="Arial" w:hAnsi="Arial" w:cs="Arial"/>
          <w:sz w:val="22"/>
          <w:szCs w:val="22"/>
        </w:rPr>
        <w:t>o</w:t>
      </w:r>
      <w:r w:rsidRPr="00F40ECF">
        <w:rPr>
          <w:rFonts w:ascii="Arial" w:hAnsi="Arial" w:cs="Arial"/>
          <w:sz w:val="22"/>
          <w:szCs w:val="22"/>
        </w:rPr>
        <w:t xml:space="preserve"> </w:t>
      </w:r>
      <w:r>
        <w:rPr>
          <w:rFonts w:ascii="Arial" w:hAnsi="Arial" w:cs="Arial"/>
          <w:sz w:val="22"/>
          <w:szCs w:val="22"/>
        </w:rPr>
        <w:t>až po</w:t>
      </w:r>
      <w:r w:rsidRPr="00F40ECF">
        <w:rPr>
          <w:rFonts w:ascii="Arial" w:hAnsi="Arial" w:cs="Arial"/>
          <w:sz w:val="22"/>
          <w:szCs w:val="22"/>
        </w:rPr>
        <w:t> </w:t>
      </w:r>
      <w:r>
        <w:rPr>
          <w:rFonts w:ascii="Arial" w:hAnsi="Arial" w:cs="Arial"/>
          <w:sz w:val="22"/>
          <w:szCs w:val="22"/>
        </w:rPr>
        <w:t>podání</w:t>
      </w:r>
      <w:r w:rsidRPr="00F40ECF">
        <w:rPr>
          <w:rFonts w:ascii="Arial" w:hAnsi="Arial" w:cs="Arial"/>
          <w:sz w:val="22"/>
          <w:szCs w:val="22"/>
        </w:rPr>
        <w:t xml:space="preserve"> </w:t>
      </w:r>
      <w:r w:rsidR="00AC781C">
        <w:rPr>
          <w:rFonts w:ascii="Arial" w:hAnsi="Arial" w:cs="Arial"/>
          <w:sz w:val="22"/>
          <w:szCs w:val="22"/>
        </w:rPr>
        <w:t>prohlášení</w:t>
      </w:r>
      <w:r w:rsidR="005239BC">
        <w:rPr>
          <w:rFonts w:ascii="Arial" w:hAnsi="Arial" w:cs="Arial"/>
          <w:sz w:val="22"/>
          <w:szCs w:val="22"/>
        </w:rPr>
        <w:t xml:space="preserve"> </w:t>
      </w:r>
      <w:r w:rsidRPr="00F40ECF">
        <w:rPr>
          <w:rFonts w:ascii="Arial" w:hAnsi="Arial" w:cs="Arial"/>
          <w:sz w:val="22"/>
          <w:szCs w:val="22"/>
        </w:rPr>
        <w:t>DCP</w:t>
      </w:r>
      <w:r>
        <w:rPr>
          <w:rFonts w:ascii="Arial" w:hAnsi="Arial" w:cs="Arial"/>
          <w:sz w:val="22"/>
          <w:szCs w:val="22"/>
        </w:rPr>
        <w:t>.</w:t>
      </w:r>
    </w:p>
    <w:p w14:paraId="587C168C" w14:textId="23C72CE9" w:rsidR="005B46B1" w:rsidRPr="00F40ECF" w:rsidRDefault="005B46B1" w:rsidP="000F2FC1">
      <w:pPr>
        <w:numPr>
          <w:ilvl w:val="0"/>
          <w:numId w:val="37"/>
        </w:numPr>
        <w:tabs>
          <w:tab w:val="left" w:pos="1134"/>
        </w:tabs>
        <w:spacing w:after="60"/>
        <w:ind w:left="0" w:firstLine="709"/>
        <w:jc w:val="both"/>
        <w:rPr>
          <w:rFonts w:ascii="Arial" w:hAnsi="Arial" w:cs="Arial"/>
          <w:sz w:val="22"/>
          <w:szCs w:val="22"/>
        </w:rPr>
      </w:pPr>
      <w:r>
        <w:rPr>
          <w:rFonts w:ascii="Arial" w:hAnsi="Arial" w:cs="Arial"/>
          <w:sz w:val="22"/>
          <w:szCs w:val="22"/>
        </w:rPr>
        <w:lastRenderedPageBreak/>
        <w:t xml:space="preserve">Dalším rozdílem oproti předchozímu procesu je umístění dat </w:t>
      </w:r>
      <w:r w:rsidR="00AC781C">
        <w:rPr>
          <w:rFonts w:ascii="Arial" w:hAnsi="Arial" w:cs="Arial"/>
          <w:sz w:val="22"/>
          <w:szCs w:val="22"/>
        </w:rPr>
        <w:t>oznámení</w:t>
      </w:r>
      <w:r w:rsidR="006C1319">
        <w:rPr>
          <w:rFonts w:ascii="Arial" w:hAnsi="Arial" w:cs="Arial"/>
          <w:sz w:val="22"/>
          <w:szCs w:val="22"/>
        </w:rPr>
        <w:t xml:space="preserve"> ZCP ZD</w:t>
      </w:r>
      <w:r>
        <w:rPr>
          <w:rFonts w:ascii="Arial" w:hAnsi="Arial" w:cs="Arial"/>
          <w:sz w:val="22"/>
          <w:szCs w:val="22"/>
        </w:rPr>
        <w:t xml:space="preserve"> do záložky „Propuštěno“. Do záložky „Vyřízeno“ jsou data přesunuta až po zpracování </w:t>
      </w:r>
      <w:r w:rsidR="006C1319">
        <w:rPr>
          <w:rFonts w:ascii="Arial" w:hAnsi="Arial" w:cs="Arial"/>
          <w:sz w:val="22"/>
          <w:szCs w:val="22"/>
        </w:rPr>
        <w:t xml:space="preserve">prohlášení </w:t>
      </w:r>
      <w:r>
        <w:rPr>
          <w:rFonts w:ascii="Arial" w:hAnsi="Arial" w:cs="Arial"/>
          <w:sz w:val="22"/>
          <w:szCs w:val="22"/>
        </w:rPr>
        <w:t>DCP.</w:t>
      </w:r>
    </w:p>
    <w:p w14:paraId="2B79CD88" w14:textId="77777777" w:rsidR="005B46B1" w:rsidRPr="00E23A53" w:rsidRDefault="005B46B1" w:rsidP="000F2FC1">
      <w:pPr>
        <w:numPr>
          <w:ilvl w:val="0"/>
          <w:numId w:val="97"/>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Deklarant je povinen ve lhůtě, která je stanovena </w:t>
      </w:r>
      <w:r w:rsidR="006C1319">
        <w:rPr>
          <w:rFonts w:ascii="Arial" w:hAnsi="Arial" w:cs="Arial"/>
          <w:sz w:val="22"/>
          <w:szCs w:val="22"/>
        </w:rPr>
        <w:t>v povolení ZD</w:t>
      </w:r>
      <w:r>
        <w:rPr>
          <w:rFonts w:ascii="Arial" w:hAnsi="Arial" w:cs="Arial"/>
          <w:sz w:val="22"/>
          <w:szCs w:val="22"/>
        </w:rPr>
        <w:t xml:space="preserve"> podle </w:t>
      </w:r>
      <w:r w:rsidR="00C4602E">
        <w:rPr>
          <w:rFonts w:ascii="Arial" w:hAnsi="Arial" w:cs="Arial"/>
          <w:sz w:val="22"/>
          <w:szCs w:val="22"/>
        </w:rPr>
        <w:t xml:space="preserve">ustanovení </w:t>
      </w:r>
      <w:r>
        <w:rPr>
          <w:rFonts w:ascii="Arial" w:hAnsi="Arial" w:cs="Arial"/>
          <w:sz w:val="22"/>
          <w:szCs w:val="22"/>
        </w:rPr>
        <w:t xml:space="preserve">čl. </w:t>
      </w:r>
      <w:r w:rsidR="00C4602E">
        <w:rPr>
          <w:rFonts w:ascii="Arial" w:hAnsi="Arial" w:cs="Arial"/>
          <w:sz w:val="22"/>
          <w:szCs w:val="22"/>
        </w:rPr>
        <w:t>146</w:t>
      </w:r>
      <w:r>
        <w:rPr>
          <w:rFonts w:ascii="Arial" w:hAnsi="Arial" w:cs="Arial"/>
          <w:sz w:val="22"/>
          <w:szCs w:val="22"/>
        </w:rPr>
        <w:t xml:space="preserve"> odst. </w:t>
      </w:r>
      <w:r w:rsidR="00C4602E">
        <w:rPr>
          <w:rFonts w:ascii="Arial" w:hAnsi="Arial" w:cs="Arial"/>
          <w:sz w:val="22"/>
          <w:szCs w:val="22"/>
        </w:rPr>
        <w:t>2 a 3 DA do</w:t>
      </w:r>
      <w:r>
        <w:rPr>
          <w:rFonts w:ascii="Arial" w:hAnsi="Arial" w:cs="Arial"/>
          <w:sz w:val="22"/>
          <w:szCs w:val="22"/>
        </w:rPr>
        <w:t xml:space="preserve"> </w:t>
      </w:r>
      <w:r w:rsidR="00C4602E">
        <w:rPr>
          <w:rFonts w:ascii="Arial" w:hAnsi="Arial" w:cs="Arial"/>
          <w:sz w:val="22"/>
          <w:szCs w:val="22"/>
        </w:rPr>
        <w:t>10</w:t>
      </w:r>
      <w:r>
        <w:rPr>
          <w:rFonts w:ascii="Arial" w:hAnsi="Arial" w:cs="Arial"/>
          <w:sz w:val="22"/>
          <w:szCs w:val="22"/>
        </w:rPr>
        <w:t xml:space="preserve"> dnů od konce </w:t>
      </w:r>
      <w:r w:rsidR="00C4602E">
        <w:rPr>
          <w:rFonts w:ascii="Arial" w:hAnsi="Arial" w:cs="Arial"/>
          <w:sz w:val="22"/>
          <w:szCs w:val="22"/>
        </w:rPr>
        <w:t>období uvedeného v čl. 105 odst. 1 pododstavce druhého UCC</w:t>
      </w:r>
      <w:r w:rsidR="004C5CA8">
        <w:rPr>
          <w:rFonts w:ascii="Arial" w:hAnsi="Arial" w:cs="Arial"/>
          <w:sz w:val="22"/>
          <w:szCs w:val="22"/>
        </w:rPr>
        <w:t xml:space="preserve"> (dále jen „zúčtovací období“)</w:t>
      </w:r>
      <w:r w:rsidRPr="00A04F18">
        <w:rPr>
          <w:rFonts w:ascii="Arial" w:hAnsi="Arial" w:cs="Arial"/>
          <w:sz w:val="22"/>
          <w:szCs w:val="22"/>
        </w:rPr>
        <w:t xml:space="preserve">, podat </w:t>
      </w:r>
      <w:r w:rsidR="00C4602E">
        <w:rPr>
          <w:rFonts w:ascii="Arial" w:hAnsi="Arial" w:cs="Arial"/>
          <w:sz w:val="22"/>
          <w:szCs w:val="22"/>
        </w:rPr>
        <w:t xml:space="preserve">prohlášení </w:t>
      </w:r>
      <w:r w:rsidRPr="00A04F18">
        <w:rPr>
          <w:rFonts w:ascii="Arial" w:hAnsi="Arial" w:cs="Arial"/>
          <w:sz w:val="22"/>
          <w:szCs w:val="22"/>
        </w:rPr>
        <w:t xml:space="preserve">DCP, jehož obsahem jsou </w:t>
      </w:r>
      <w:r>
        <w:rPr>
          <w:rFonts w:ascii="Arial" w:hAnsi="Arial" w:cs="Arial"/>
          <w:sz w:val="22"/>
          <w:szCs w:val="22"/>
        </w:rPr>
        <w:t>všechny předchozí</w:t>
      </w:r>
      <w:r w:rsidRPr="00A04F18">
        <w:rPr>
          <w:rFonts w:ascii="Arial" w:hAnsi="Arial" w:cs="Arial"/>
          <w:sz w:val="22"/>
          <w:szCs w:val="22"/>
        </w:rPr>
        <w:t xml:space="preserve"> </w:t>
      </w:r>
      <w:r>
        <w:rPr>
          <w:rFonts w:ascii="Arial" w:hAnsi="Arial" w:cs="Arial"/>
          <w:sz w:val="22"/>
          <w:szCs w:val="22"/>
        </w:rPr>
        <w:t xml:space="preserve">zápisy zboží do </w:t>
      </w:r>
      <w:r w:rsidR="00C4602E">
        <w:rPr>
          <w:rFonts w:ascii="Arial" w:hAnsi="Arial" w:cs="Arial"/>
          <w:sz w:val="22"/>
          <w:szCs w:val="22"/>
        </w:rPr>
        <w:t>záznamů</w:t>
      </w:r>
      <w:r>
        <w:rPr>
          <w:rFonts w:ascii="Arial" w:hAnsi="Arial" w:cs="Arial"/>
          <w:sz w:val="22"/>
          <w:szCs w:val="22"/>
        </w:rPr>
        <w:t xml:space="preserve"> deklaranta oznámené formou</w:t>
      </w:r>
      <w:r w:rsidRPr="00A04F18">
        <w:rPr>
          <w:rFonts w:ascii="Arial" w:hAnsi="Arial" w:cs="Arial"/>
          <w:sz w:val="22"/>
          <w:szCs w:val="22"/>
        </w:rPr>
        <w:t xml:space="preserve"> </w:t>
      </w:r>
      <w:r w:rsidR="00AC781C">
        <w:rPr>
          <w:rFonts w:ascii="Arial" w:hAnsi="Arial" w:cs="Arial"/>
          <w:sz w:val="22"/>
          <w:szCs w:val="22"/>
        </w:rPr>
        <w:t>oznámení</w:t>
      </w:r>
      <w:r w:rsidR="00C4602E">
        <w:rPr>
          <w:rFonts w:ascii="Arial" w:hAnsi="Arial" w:cs="Arial"/>
          <w:sz w:val="22"/>
          <w:szCs w:val="22"/>
        </w:rPr>
        <w:t xml:space="preserve"> ZCP ZD</w:t>
      </w:r>
      <w:r>
        <w:rPr>
          <w:rFonts w:ascii="Arial" w:hAnsi="Arial" w:cs="Arial"/>
          <w:sz w:val="22"/>
          <w:szCs w:val="22"/>
        </w:rPr>
        <w:t xml:space="preserve"> v</w:t>
      </w:r>
      <w:r w:rsidR="00775CED">
        <w:rPr>
          <w:rFonts w:ascii="Arial" w:hAnsi="Arial" w:cs="Arial"/>
          <w:sz w:val="22"/>
          <w:szCs w:val="22"/>
        </w:rPr>
        <w:t xml:space="preserve">e stanoveném </w:t>
      </w:r>
      <w:r w:rsidRPr="00A04F18">
        <w:rPr>
          <w:rFonts w:ascii="Arial" w:hAnsi="Arial" w:cs="Arial"/>
          <w:sz w:val="22"/>
          <w:szCs w:val="22"/>
        </w:rPr>
        <w:t>období</w:t>
      </w:r>
      <w:r w:rsidR="00775CED">
        <w:rPr>
          <w:rFonts w:ascii="Arial" w:hAnsi="Arial" w:cs="Arial"/>
          <w:sz w:val="22"/>
          <w:szCs w:val="22"/>
        </w:rPr>
        <w:t xml:space="preserve">, které je určeno v povolení ZD </w:t>
      </w:r>
      <w:r w:rsidRPr="00A04F18">
        <w:rPr>
          <w:rFonts w:ascii="Arial" w:hAnsi="Arial" w:cs="Arial"/>
          <w:sz w:val="22"/>
          <w:szCs w:val="22"/>
        </w:rPr>
        <w:t xml:space="preserve">a aplikaci </w:t>
      </w:r>
      <w:r w:rsidR="00775CED">
        <w:rPr>
          <w:rFonts w:ascii="Arial" w:hAnsi="Arial" w:cs="Arial"/>
          <w:sz w:val="22"/>
          <w:szCs w:val="22"/>
        </w:rPr>
        <w:t>ASEO. Toto období nesmí přesáhnout lhůtu 31</w:t>
      </w:r>
      <w:r>
        <w:rPr>
          <w:rFonts w:ascii="Arial" w:hAnsi="Arial" w:cs="Arial"/>
          <w:sz w:val="22"/>
          <w:szCs w:val="22"/>
        </w:rPr>
        <w:t xml:space="preserve"> dnů</w:t>
      </w:r>
      <w:r w:rsidR="00775CED">
        <w:rPr>
          <w:rFonts w:ascii="Arial" w:hAnsi="Arial" w:cs="Arial"/>
          <w:sz w:val="22"/>
          <w:szCs w:val="22"/>
        </w:rPr>
        <w:t>. Zaúčtování celního dluhu musí být podle ustanovení čl. 105 odst. 1 pododstavce druhého UCC provedeno do 14 dnů od konce uvedeného období.</w:t>
      </w:r>
    </w:p>
    <w:p w14:paraId="7ACE979F" w14:textId="77777777" w:rsidR="005B46B1" w:rsidRPr="00E23A53" w:rsidRDefault="00775CED" w:rsidP="000F2FC1">
      <w:pPr>
        <w:numPr>
          <w:ilvl w:val="0"/>
          <w:numId w:val="97"/>
        </w:numPr>
        <w:tabs>
          <w:tab w:val="left" w:pos="1134"/>
        </w:tabs>
        <w:spacing w:after="60"/>
        <w:ind w:left="0" w:firstLine="709"/>
        <w:jc w:val="both"/>
        <w:rPr>
          <w:rFonts w:ascii="Arial" w:hAnsi="Arial" w:cs="Arial"/>
          <w:sz w:val="22"/>
          <w:szCs w:val="22"/>
        </w:rPr>
      </w:pPr>
      <w:r>
        <w:rPr>
          <w:rFonts w:ascii="Arial" w:hAnsi="Arial" w:cs="Arial"/>
          <w:sz w:val="22"/>
          <w:szCs w:val="22"/>
        </w:rPr>
        <w:t>Prohlášení DCP</w:t>
      </w:r>
      <w:r w:rsidR="005B46B1" w:rsidRPr="00A04F18">
        <w:rPr>
          <w:rFonts w:ascii="Arial" w:hAnsi="Arial" w:cs="Arial"/>
          <w:sz w:val="22"/>
          <w:szCs w:val="22"/>
        </w:rPr>
        <w:t xml:space="preserve"> je podáno </w:t>
      </w:r>
      <w:r>
        <w:rPr>
          <w:rFonts w:ascii="Arial" w:hAnsi="Arial" w:cs="Arial"/>
          <w:sz w:val="22"/>
          <w:szCs w:val="22"/>
        </w:rPr>
        <w:t>formou</w:t>
      </w:r>
      <w:r w:rsidR="005B46B1" w:rsidRPr="00A04F18">
        <w:rPr>
          <w:rFonts w:ascii="Arial" w:hAnsi="Arial" w:cs="Arial"/>
          <w:sz w:val="22"/>
          <w:szCs w:val="22"/>
        </w:rPr>
        <w:t xml:space="preserve"> zprávy </w:t>
      </w:r>
      <w:r>
        <w:rPr>
          <w:rFonts w:ascii="Arial" w:hAnsi="Arial" w:cs="Arial"/>
          <w:sz w:val="22"/>
          <w:szCs w:val="22"/>
        </w:rPr>
        <w:t>CZ415A (</w:t>
      </w:r>
      <w:r w:rsidR="005B46B1" w:rsidRPr="00A04F18">
        <w:rPr>
          <w:rFonts w:ascii="Arial" w:hAnsi="Arial" w:cs="Arial"/>
          <w:sz w:val="22"/>
          <w:szCs w:val="22"/>
        </w:rPr>
        <w:t>D_N_PODD</w:t>
      </w:r>
      <w:r>
        <w:rPr>
          <w:rFonts w:ascii="Arial" w:hAnsi="Arial" w:cs="Arial"/>
          <w:sz w:val="22"/>
          <w:szCs w:val="22"/>
        </w:rPr>
        <w:t>)</w:t>
      </w:r>
      <w:r w:rsidR="005B46B1" w:rsidRPr="00A04F18">
        <w:rPr>
          <w:rFonts w:ascii="Arial" w:hAnsi="Arial" w:cs="Arial"/>
          <w:sz w:val="22"/>
          <w:szCs w:val="22"/>
        </w:rPr>
        <w:t xml:space="preserve"> v systému e-Dovoz a musí obsahovat </w:t>
      </w:r>
      <w:r w:rsidR="005B46B1">
        <w:rPr>
          <w:rFonts w:ascii="Arial" w:hAnsi="Arial" w:cs="Arial"/>
          <w:sz w:val="22"/>
          <w:szCs w:val="22"/>
        </w:rPr>
        <w:t xml:space="preserve">veškeré </w:t>
      </w:r>
      <w:r>
        <w:rPr>
          <w:rFonts w:ascii="Arial" w:hAnsi="Arial" w:cs="Arial"/>
          <w:sz w:val="22"/>
          <w:szCs w:val="22"/>
        </w:rPr>
        <w:t xml:space="preserve">zboží z dříve podaných </w:t>
      </w:r>
      <w:r w:rsidR="00AC781C">
        <w:rPr>
          <w:rFonts w:ascii="Arial" w:hAnsi="Arial" w:cs="Arial"/>
          <w:sz w:val="22"/>
          <w:szCs w:val="22"/>
        </w:rPr>
        <w:t>oznámení</w:t>
      </w:r>
      <w:r>
        <w:rPr>
          <w:rFonts w:ascii="Arial" w:hAnsi="Arial" w:cs="Arial"/>
          <w:sz w:val="22"/>
          <w:szCs w:val="22"/>
        </w:rPr>
        <w:t xml:space="preserve"> ZCP ZD</w:t>
      </w:r>
      <w:r w:rsidR="005B46B1">
        <w:rPr>
          <w:rFonts w:ascii="Arial" w:hAnsi="Arial" w:cs="Arial"/>
          <w:sz w:val="22"/>
          <w:szCs w:val="22"/>
        </w:rPr>
        <w:t xml:space="preserve"> </w:t>
      </w:r>
      <w:r w:rsidR="005B46B1" w:rsidRPr="00A04F18">
        <w:rPr>
          <w:rFonts w:ascii="Arial" w:hAnsi="Arial" w:cs="Arial"/>
          <w:sz w:val="22"/>
          <w:szCs w:val="22"/>
        </w:rPr>
        <w:t xml:space="preserve">v rámci </w:t>
      </w:r>
      <w:r>
        <w:rPr>
          <w:rFonts w:ascii="Arial" w:hAnsi="Arial" w:cs="Arial"/>
          <w:sz w:val="22"/>
          <w:szCs w:val="22"/>
        </w:rPr>
        <w:t>stanoveného</w:t>
      </w:r>
      <w:r w:rsidR="005B46B1" w:rsidRPr="00A04F18">
        <w:rPr>
          <w:rFonts w:ascii="Arial" w:hAnsi="Arial" w:cs="Arial"/>
          <w:sz w:val="22"/>
          <w:szCs w:val="22"/>
        </w:rPr>
        <w:t xml:space="preserve"> zúčtovacího období.</w:t>
      </w:r>
    </w:p>
    <w:p w14:paraId="629B97F6" w14:textId="77777777" w:rsidR="005B46B1" w:rsidRPr="001F226F" w:rsidRDefault="005B46B1" w:rsidP="000F2FC1">
      <w:pPr>
        <w:numPr>
          <w:ilvl w:val="0"/>
          <w:numId w:val="97"/>
        </w:numPr>
        <w:tabs>
          <w:tab w:val="left" w:pos="1134"/>
        </w:tabs>
        <w:spacing w:after="60"/>
        <w:ind w:left="0" w:firstLine="709"/>
        <w:jc w:val="both"/>
        <w:rPr>
          <w:rFonts w:ascii="Arial" w:hAnsi="Arial" w:cs="Arial"/>
          <w:sz w:val="22"/>
          <w:szCs w:val="22"/>
        </w:rPr>
      </w:pPr>
      <w:r w:rsidRPr="00A04F18">
        <w:rPr>
          <w:rFonts w:ascii="Arial" w:hAnsi="Arial" w:cs="Arial"/>
          <w:sz w:val="22"/>
          <w:szCs w:val="22"/>
        </w:rPr>
        <w:t>Od</w:t>
      </w:r>
      <w:r w:rsidR="004C5CA8">
        <w:rPr>
          <w:rFonts w:ascii="Arial" w:hAnsi="Arial" w:cs="Arial"/>
          <w:sz w:val="22"/>
          <w:szCs w:val="22"/>
        </w:rPr>
        <w:t>e</w:t>
      </w:r>
      <w:r w:rsidRPr="00A04F18">
        <w:rPr>
          <w:rFonts w:ascii="Arial" w:hAnsi="Arial" w:cs="Arial"/>
          <w:sz w:val="22"/>
          <w:szCs w:val="22"/>
        </w:rPr>
        <w:t xml:space="preserve">pisovaná </w:t>
      </w:r>
      <w:r w:rsidR="00AC781C">
        <w:rPr>
          <w:rFonts w:ascii="Arial" w:hAnsi="Arial" w:cs="Arial"/>
          <w:sz w:val="22"/>
          <w:szCs w:val="22"/>
        </w:rPr>
        <w:t>oznámení</w:t>
      </w:r>
      <w:r w:rsidR="004C5CA8">
        <w:rPr>
          <w:rFonts w:ascii="Arial" w:hAnsi="Arial" w:cs="Arial"/>
          <w:sz w:val="22"/>
          <w:szCs w:val="22"/>
        </w:rPr>
        <w:t xml:space="preserve"> </w:t>
      </w:r>
      <w:r w:rsidRPr="00A04F18">
        <w:rPr>
          <w:rFonts w:ascii="Arial" w:hAnsi="Arial" w:cs="Arial"/>
          <w:sz w:val="22"/>
          <w:szCs w:val="22"/>
        </w:rPr>
        <w:t xml:space="preserve">ZCP </w:t>
      </w:r>
      <w:r w:rsidR="004C5CA8">
        <w:rPr>
          <w:rFonts w:ascii="Arial" w:hAnsi="Arial" w:cs="Arial"/>
          <w:sz w:val="22"/>
          <w:szCs w:val="22"/>
        </w:rPr>
        <w:t>ZD</w:t>
      </w:r>
      <w:r>
        <w:rPr>
          <w:rFonts w:ascii="Arial" w:hAnsi="Arial" w:cs="Arial"/>
          <w:sz w:val="22"/>
          <w:szCs w:val="22"/>
        </w:rPr>
        <w:t xml:space="preserve"> </w:t>
      </w:r>
      <w:r w:rsidRPr="00A04F18">
        <w:rPr>
          <w:rFonts w:ascii="Arial" w:hAnsi="Arial" w:cs="Arial"/>
          <w:sz w:val="22"/>
          <w:szCs w:val="22"/>
        </w:rPr>
        <w:t>jsou uvedena v</w:t>
      </w:r>
      <w:r w:rsidR="004C5CA8">
        <w:rPr>
          <w:rFonts w:ascii="Arial" w:hAnsi="Arial" w:cs="Arial"/>
          <w:sz w:val="22"/>
          <w:szCs w:val="22"/>
        </w:rPr>
        <w:t xml:space="preserve"> předchozí evidenci prohlášení </w:t>
      </w:r>
      <w:r w:rsidRPr="00A04F18">
        <w:rPr>
          <w:rFonts w:ascii="Arial" w:hAnsi="Arial" w:cs="Arial"/>
          <w:sz w:val="22"/>
          <w:szCs w:val="22"/>
        </w:rPr>
        <w:t>DCP ve tvaru: číslo MRN</w:t>
      </w:r>
      <w:r>
        <w:rPr>
          <w:rFonts w:ascii="Arial" w:hAnsi="Arial" w:cs="Arial"/>
          <w:sz w:val="22"/>
          <w:szCs w:val="22"/>
        </w:rPr>
        <w:t>,</w:t>
      </w:r>
      <w:r w:rsidRPr="00A04F18">
        <w:rPr>
          <w:rFonts w:ascii="Arial" w:hAnsi="Arial" w:cs="Arial"/>
          <w:sz w:val="22"/>
          <w:szCs w:val="22"/>
        </w:rPr>
        <w:t xml:space="preserve"> číslo položky zboží</w:t>
      </w:r>
      <w:r>
        <w:rPr>
          <w:rFonts w:ascii="Arial" w:hAnsi="Arial" w:cs="Arial"/>
          <w:sz w:val="22"/>
          <w:szCs w:val="22"/>
        </w:rPr>
        <w:t>, datum předchozí evidence, druh a množství odpisové měrné jednotky</w:t>
      </w:r>
      <w:r w:rsidRPr="00A04F18">
        <w:rPr>
          <w:rFonts w:ascii="Arial" w:hAnsi="Arial" w:cs="Arial"/>
          <w:sz w:val="22"/>
          <w:szCs w:val="22"/>
        </w:rPr>
        <w:t xml:space="preserve">. Každá položka </w:t>
      </w:r>
      <w:r w:rsidR="004C5CA8">
        <w:rPr>
          <w:rFonts w:ascii="Arial" w:hAnsi="Arial" w:cs="Arial"/>
          <w:sz w:val="22"/>
          <w:szCs w:val="22"/>
        </w:rPr>
        <w:t xml:space="preserve">prohlášení </w:t>
      </w:r>
      <w:r w:rsidRPr="00A04F18">
        <w:rPr>
          <w:rFonts w:ascii="Arial" w:hAnsi="Arial" w:cs="Arial"/>
          <w:sz w:val="22"/>
          <w:szCs w:val="22"/>
        </w:rPr>
        <w:t>DCP od</w:t>
      </w:r>
      <w:r w:rsidR="004C5CA8">
        <w:rPr>
          <w:rFonts w:ascii="Arial" w:hAnsi="Arial" w:cs="Arial"/>
          <w:sz w:val="22"/>
          <w:szCs w:val="22"/>
        </w:rPr>
        <w:t>e</w:t>
      </w:r>
      <w:r w:rsidRPr="00A04F18">
        <w:rPr>
          <w:rFonts w:ascii="Arial" w:hAnsi="Arial" w:cs="Arial"/>
          <w:sz w:val="22"/>
          <w:szCs w:val="22"/>
        </w:rPr>
        <w:t xml:space="preserve">pisuje jednu nebo více </w:t>
      </w:r>
      <w:r w:rsidR="004C5CA8">
        <w:rPr>
          <w:rFonts w:ascii="Arial" w:hAnsi="Arial" w:cs="Arial"/>
          <w:sz w:val="22"/>
          <w:szCs w:val="22"/>
        </w:rPr>
        <w:t>kompletních</w:t>
      </w:r>
      <w:r w:rsidRPr="00A04F18">
        <w:rPr>
          <w:rFonts w:ascii="Arial" w:hAnsi="Arial" w:cs="Arial"/>
          <w:sz w:val="22"/>
          <w:szCs w:val="22"/>
        </w:rPr>
        <w:t xml:space="preserve"> položek </w:t>
      </w:r>
      <w:r w:rsidR="00AC781C">
        <w:rPr>
          <w:rFonts w:ascii="Arial" w:hAnsi="Arial" w:cs="Arial"/>
          <w:sz w:val="22"/>
          <w:szCs w:val="22"/>
        </w:rPr>
        <w:t>oznámení</w:t>
      </w:r>
      <w:r w:rsidR="004C5CA8">
        <w:rPr>
          <w:rFonts w:ascii="Arial" w:hAnsi="Arial" w:cs="Arial"/>
          <w:sz w:val="22"/>
          <w:szCs w:val="22"/>
        </w:rPr>
        <w:t xml:space="preserve"> </w:t>
      </w:r>
      <w:r w:rsidRPr="00A04F18">
        <w:rPr>
          <w:rFonts w:ascii="Arial" w:hAnsi="Arial" w:cs="Arial"/>
          <w:sz w:val="22"/>
          <w:szCs w:val="22"/>
        </w:rPr>
        <w:t>ZCP</w:t>
      </w:r>
      <w:r>
        <w:rPr>
          <w:rFonts w:ascii="Arial" w:hAnsi="Arial" w:cs="Arial"/>
          <w:sz w:val="22"/>
          <w:szCs w:val="22"/>
        </w:rPr>
        <w:t xml:space="preserve"> </w:t>
      </w:r>
      <w:r w:rsidR="004C5CA8">
        <w:rPr>
          <w:rFonts w:ascii="Arial" w:hAnsi="Arial" w:cs="Arial"/>
          <w:sz w:val="22"/>
          <w:szCs w:val="22"/>
        </w:rPr>
        <w:t>ZD</w:t>
      </w:r>
      <w:r w:rsidRPr="00A04F18">
        <w:rPr>
          <w:rFonts w:ascii="Arial" w:hAnsi="Arial" w:cs="Arial"/>
          <w:sz w:val="22"/>
          <w:szCs w:val="22"/>
        </w:rPr>
        <w:t xml:space="preserve">. Všechny položky </w:t>
      </w:r>
      <w:r w:rsidR="00AC781C">
        <w:rPr>
          <w:rFonts w:ascii="Arial" w:hAnsi="Arial" w:cs="Arial"/>
          <w:sz w:val="22"/>
          <w:szCs w:val="22"/>
        </w:rPr>
        <w:t>oznámení</w:t>
      </w:r>
      <w:r w:rsidR="004C5CA8">
        <w:rPr>
          <w:rFonts w:ascii="Arial" w:hAnsi="Arial" w:cs="Arial"/>
          <w:sz w:val="22"/>
          <w:szCs w:val="22"/>
        </w:rPr>
        <w:t xml:space="preserve"> </w:t>
      </w:r>
      <w:r w:rsidRPr="00A04F18">
        <w:rPr>
          <w:rFonts w:ascii="Arial" w:hAnsi="Arial" w:cs="Arial"/>
          <w:sz w:val="22"/>
          <w:szCs w:val="22"/>
        </w:rPr>
        <w:t>ZCP</w:t>
      </w:r>
      <w:r w:rsidR="004C5CA8">
        <w:rPr>
          <w:rFonts w:ascii="Arial" w:hAnsi="Arial" w:cs="Arial"/>
          <w:sz w:val="22"/>
          <w:szCs w:val="22"/>
        </w:rPr>
        <w:t xml:space="preserve"> ZD</w:t>
      </w:r>
      <w:r>
        <w:rPr>
          <w:rFonts w:ascii="Arial" w:hAnsi="Arial" w:cs="Arial"/>
          <w:sz w:val="22"/>
          <w:szCs w:val="22"/>
        </w:rPr>
        <w:t xml:space="preserve"> </w:t>
      </w:r>
      <w:r w:rsidRPr="00A04F18">
        <w:rPr>
          <w:rFonts w:ascii="Arial" w:hAnsi="Arial" w:cs="Arial"/>
          <w:sz w:val="22"/>
          <w:szCs w:val="22"/>
        </w:rPr>
        <w:t xml:space="preserve">v rámci schváleného zúčtovacího období musí být odepsány jedním </w:t>
      </w:r>
      <w:r w:rsidR="004C5CA8">
        <w:rPr>
          <w:rFonts w:ascii="Arial" w:hAnsi="Arial" w:cs="Arial"/>
          <w:sz w:val="22"/>
          <w:szCs w:val="22"/>
        </w:rPr>
        <w:t xml:space="preserve">prohlášením </w:t>
      </w:r>
      <w:r w:rsidRPr="00A04F18">
        <w:rPr>
          <w:rFonts w:ascii="Arial" w:hAnsi="Arial" w:cs="Arial"/>
          <w:sz w:val="22"/>
          <w:szCs w:val="22"/>
        </w:rPr>
        <w:t>DCP (od</w:t>
      </w:r>
      <w:r w:rsidR="00AC781C">
        <w:rPr>
          <w:rFonts w:ascii="Arial" w:hAnsi="Arial" w:cs="Arial"/>
          <w:sz w:val="22"/>
          <w:szCs w:val="22"/>
        </w:rPr>
        <w:t>e</w:t>
      </w:r>
      <w:r w:rsidRPr="00A04F18">
        <w:rPr>
          <w:rFonts w:ascii="Arial" w:hAnsi="Arial" w:cs="Arial"/>
          <w:sz w:val="22"/>
          <w:szCs w:val="22"/>
        </w:rPr>
        <w:t xml:space="preserve">pisované </w:t>
      </w:r>
      <w:r w:rsidR="00AC781C">
        <w:rPr>
          <w:rFonts w:ascii="Arial" w:hAnsi="Arial" w:cs="Arial"/>
          <w:sz w:val="22"/>
          <w:szCs w:val="22"/>
        </w:rPr>
        <w:t xml:space="preserve">oznámení </w:t>
      </w:r>
      <w:r w:rsidRPr="00A04F18">
        <w:rPr>
          <w:rFonts w:ascii="Arial" w:hAnsi="Arial" w:cs="Arial"/>
          <w:sz w:val="22"/>
          <w:szCs w:val="22"/>
        </w:rPr>
        <w:t xml:space="preserve">ZCP </w:t>
      </w:r>
      <w:r w:rsidR="00AC781C">
        <w:rPr>
          <w:rFonts w:ascii="Arial" w:hAnsi="Arial" w:cs="Arial"/>
          <w:sz w:val="22"/>
          <w:szCs w:val="22"/>
        </w:rPr>
        <w:t xml:space="preserve">ZD </w:t>
      </w:r>
      <w:r w:rsidRPr="00A04F18">
        <w:rPr>
          <w:rFonts w:ascii="Arial" w:hAnsi="Arial" w:cs="Arial"/>
          <w:sz w:val="22"/>
          <w:szCs w:val="22"/>
        </w:rPr>
        <w:t xml:space="preserve">musí být vyčerpáno úplně). </w:t>
      </w:r>
    </w:p>
    <w:p w14:paraId="0621931C" w14:textId="77777777" w:rsidR="005B46B1" w:rsidRPr="001F226F" w:rsidRDefault="005B46B1" w:rsidP="000F2FC1">
      <w:pPr>
        <w:numPr>
          <w:ilvl w:val="0"/>
          <w:numId w:val="97"/>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Systém e-Dovoz kontroluje součet zboží v položkách </w:t>
      </w:r>
      <w:r w:rsidR="00AC781C">
        <w:rPr>
          <w:rFonts w:ascii="Arial" w:hAnsi="Arial" w:cs="Arial"/>
          <w:sz w:val="22"/>
          <w:szCs w:val="22"/>
        </w:rPr>
        <w:t xml:space="preserve">oznámení </w:t>
      </w:r>
      <w:r w:rsidRPr="00A04F18">
        <w:rPr>
          <w:rFonts w:ascii="Arial" w:hAnsi="Arial" w:cs="Arial"/>
          <w:sz w:val="22"/>
          <w:szCs w:val="22"/>
        </w:rPr>
        <w:t>ZCP</w:t>
      </w:r>
      <w:r w:rsidR="00AC781C">
        <w:rPr>
          <w:rFonts w:ascii="Arial" w:hAnsi="Arial" w:cs="Arial"/>
          <w:sz w:val="22"/>
          <w:szCs w:val="22"/>
        </w:rPr>
        <w:t xml:space="preserve"> ZD</w:t>
      </w:r>
      <w:r w:rsidRPr="00A04F18">
        <w:rPr>
          <w:rFonts w:ascii="Arial" w:hAnsi="Arial" w:cs="Arial"/>
          <w:sz w:val="22"/>
          <w:szCs w:val="22"/>
        </w:rPr>
        <w:t xml:space="preserve"> s celkovým deklarovaným množstvím zboží v</w:t>
      </w:r>
      <w:r w:rsidR="00AC781C">
        <w:rPr>
          <w:rFonts w:ascii="Arial" w:hAnsi="Arial" w:cs="Arial"/>
          <w:sz w:val="22"/>
          <w:szCs w:val="22"/>
        </w:rPr>
        <w:t xml:space="preserve"> prohlášení </w:t>
      </w:r>
      <w:r w:rsidRPr="00A04F18">
        <w:rPr>
          <w:rFonts w:ascii="Arial" w:hAnsi="Arial" w:cs="Arial"/>
          <w:sz w:val="22"/>
          <w:szCs w:val="22"/>
        </w:rPr>
        <w:t xml:space="preserve">DCP. Odpisy položek </w:t>
      </w:r>
      <w:r w:rsidR="00416263">
        <w:rPr>
          <w:rFonts w:ascii="Arial" w:hAnsi="Arial" w:cs="Arial"/>
          <w:sz w:val="22"/>
          <w:szCs w:val="22"/>
        </w:rPr>
        <w:t xml:space="preserve">oznámení </w:t>
      </w:r>
      <w:r w:rsidRPr="00A04F18">
        <w:rPr>
          <w:rFonts w:ascii="Arial" w:hAnsi="Arial" w:cs="Arial"/>
          <w:sz w:val="22"/>
          <w:szCs w:val="22"/>
        </w:rPr>
        <w:t>ZCP</w:t>
      </w:r>
      <w:r w:rsidR="00416263">
        <w:rPr>
          <w:rFonts w:ascii="Arial" w:hAnsi="Arial" w:cs="Arial"/>
          <w:sz w:val="22"/>
          <w:szCs w:val="22"/>
        </w:rPr>
        <w:t xml:space="preserve"> ZD</w:t>
      </w:r>
      <w:r w:rsidRPr="00A04F18">
        <w:rPr>
          <w:rFonts w:ascii="Arial" w:hAnsi="Arial" w:cs="Arial"/>
          <w:sz w:val="22"/>
          <w:szCs w:val="22"/>
        </w:rPr>
        <w:t xml:space="preserve"> jsou systémem e-Dovoz prováděny automaticky. Odepsaná </w:t>
      </w:r>
      <w:r w:rsidR="00416263">
        <w:rPr>
          <w:rFonts w:ascii="Arial" w:hAnsi="Arial" w:cs="Arial"/>
          <w:sz w:val="22"/>
          <w:szCs w:val="22"/>
        </w:rPr>
        <w:t xml:space="preserve">oznámení </w:t>
      </w:r>
      <w:r w:rsidRPr="00A04F18">
        <w:rPr>
          <w:rFonts w:ascii="Arial" w:hAnsi="Arial" w:cs="Arial"/>
          <w:sz w:val="22"/>
          <w:szCs w:val="22"/>
        </w:rPr>
        <w:t>ZCP</w:t>
      </w:r>
      <w:r>
        <w:rPr>
          <w:rFonts w:ascii="Arial" w:hAnsi="Arial" w:cs="Arial"/>
          <w:sz w:val="22"/>
          <w:szCs w:val="22"/>
        </w:rPr>
        <w:t xml:space="preserve"> </w:t>
      </w:r>
      <w:r w:rsidR="00416263">
        <w:rPr>
          <w:rFonts w:ascii="Arial" w:hAnsi="Arial" w:cs="Arial"/>
          <w:sz w:val="22"/>
          <w:szCs w:val="22"/>
        </w:rPr>
        <w:t>ZD</w:t>
      </w:r>
      <w:r w:rsidRPr="00A04F18">
        <w:rPr>
          <w:rFonts w:ascii="Arial" w:hAnsi="Arial" w:cs="Arial"/>
          <w:sz w:val="22"/>
          <w:szCs w:val="22"/>
        </w:rPr>
        <w:t xml:space="preserve"> jsou přesunuta do záložky „Vyřízeno“.</w:t>
      </w:r>
    </w:p>
    <w:p w14:paraId="51154B60" w14:textId="77777777" w:rsidR="005B46B1" w:rsidRPr="001F226F" w:rsidRDefault="005B46B1" w:rsidP="000F2FC1">
      <w:pPr>
        <w:numPr>
          <w:ilvl w:val="0"/>
          <w:numId w:val="97"/>
        </w:numPr>
        <w:tabs>
          <w:tab w:val="left" w:pos="1134"/>
        </w:tabs>
        <w:spacing w:after="60"/>
        <w:ind w:left="0" w:firstLine="709"/>
        <w:jc w:val="both"/>
        <w:rPr>
          <w:rFonts w:ascii="Arial" w:hAnsi="Arial" w:cs="Arial"/>
          <w:sz w:val="22"/>
          <w:szCs w:val="22"/>
        </w:rPr>
      </w:pPr>
      <w:r w:rsidRPr="00A04F18">
        <w:rPr>
          <w:rFonts w:ascii="Arial" w:hAnsi="Arial" w:cs="Arial"/>
          <w:sz w:val="22"/>
          <w:szCs w:val="22"/>
        </w:rPr>
        <w:t>Pokud nesouhlasí množství zboží uvedené v</w:t>
      </w:r>
      <w:r w:rsidR="00416263">
        <w:rPr>
          <w:rFonts w:ascii="Arial" w:hAnsi="Arial" w:cs="Arial"/>
          <w:sz w:val="22"/>
          <w:szCs w:val="22"/>
        </w:rPr>
        <w:t xml:space="preserve"> prohlášení </w:t>
      </w:r>
      <w:r w:rsidRPr="00A04F18">
        <w:rPr>
          <w:rFonts w:ascii="Arial" w:hAnsi="Arial" w:cs="Arial"/>
          <w:sz w:val="22"/>
          <w:szCs w:val="22"/>
        </w:rPr>
        <w:t xml:space="preserve">DCP se součtem množství zboží z jednotlivých </w:t>
      </w:r>
      <w:r w:rsidR="00416263">
        <w:rPr>
          <w:rFonts w:ascii="Arial" w:hAnsi="Arial" w:cs="Arial"/>
          <w:sz w:val="22"/>
          <w:szCs w:val="22"/>
        </w:rPr>
        <w:t xml:space="preserve">oznámení </w:t>
      </w:r>
      <w:r w:rsidRPr="00A04F18">
        <w:rPr>
          <w:rFonts w:ascii="Arial" w:hAnsi="Arial" w:cs="Arial"/>
          <w:sz w:val="22"/>
          <w:szCs w:val="22"/>
        </w:rPr>
        <w:t>ZCP</w:t>
      </w:r>
      <w:r>
        <w:rPr>
          <w:rFonts w:ascii="Arial" w:hAnsi="Arial" w:cs="Arial"/>
          <w:sz w:val="22"/>
          <w:szCs w:val="22"/>
        </w:rPr>
        <w:t xml:space="preserve"> </w:t>
      </w:r>
      <w:r w:rsidR="00416263">
        <w:rPr>
          <w:rFonts w:ascii="Arial" w:hAnsi="Arial" w:cs="Arial"/>
          <w:sz w:val="22"/>
          <w:szCs w:val="22"/>
        </w:rPr>
        <w:t xml:space="preserve">ZD </w:t>
      </w:r>
      <w:r w:rsidRPr="00A04F18">
        <w:rPr>
          <w:rFonts w:ascii="Arial" w:hAnsi="Arial" w:cs="Arial"/>
          <w:sz w:val="22"/>
          <w:szCs w:val="22"/>
        </w:rPr>
        <w:t xml:space="preserve">nebo pokud je nalezen formální nesoulad v odpisovaných údajích, systém e-Dovoz hlásí deklarantovi chybu v podobě zprávy </w:t>
      </w:r>
      <w:r w:rsidR="00416263">
        <w:rPr>
          <w:rFonts w:ascii="Arial" w:hAnsi="Arial" w:cs="Arial"/>
          <w:sz w:val="22"/>
          <w:szCs w:val="22"/>
        </w:rPr>
        <w:t>CZ906A (</w:t>
      </w:r>
      <w:r w:rsidRPr="00A04F18">
        <w:rPr>
          <w:rFonts w:ascii="Arial" w:hAnsi="Arial" w:cs="Arial"/>
          <w:sz w:val="22"/>
          <w:szCs w:val="22"/>
        </w:rPr>
        <w:t>C_I_CHB</w:t>
      </w:r>
      <w:r w:rsidR="00416263">
        <w:rPr>
          <w:rFonts w:ascii="Arial" w:hAnsi="Arial" w:cs="Arial"/>
          <w:sz w:val="22"/>
          <w:szCs w:val="22"/>
        </w:rPr>
        <w:t>)</w:t>
      </w:r>
      <w:r w:rsidRPr="00A04F18">
        <w:rPr>
          <w:rFonts w:ascii="Arial" w:hAnsi="Arial" w:cs="Arial"/>
          <w:sz w:val="22"/>
          <w:szCs w:val="22"/>
        </w:rPr>
        <w:t xml:space="preserve">.  Následně deklarant opraví data </w:t>
      </w:r>
      <w:r w:rsidR="00416263">
        <w:rPr>
          <w:rFonts w:ascii="Arial" w:hAnsi="Arial" w:cs="Arial"/>
          <w:sz w:val="22"/>
          <w:szCs w:val="22"/>
        </w:rPr>
        <w:t xml:space="preserve">prohlášení </w:t>
      </w:r>
      <w:r w:rsidRPr="00A04F18">
        <w:rPr>
          <w:rFonts w:ascii="Arial" w:hAnsi="Arial" w:cs="Arial"/>
          <w:sz w:val="22"/>
          <w:szCs w:val="22"/>
        </w:rPr>
        <w:t xml:space="preserve">DCP a provede jeho opakované podání formou zprávy </w:t>
      </w:r>
      <w:r w:rsidR="00416263">
        <w:rPr>
          <w:rFonts w:ascii="Arial" w:hAnsi="Arial" w:cs="Arial"/>
          <w:sz w:val="22"/>
          <w:szCs w:val="22"/>
        </w:rPr>
        <w:t>CZ415A (</w:t>
      </w:r>
      <w:r w:rsidRPr="00A04F18">
        <w:rPr>
          <w:rFonts w:ascii="Arial" w:hAnsi="Arial" w:cs="Arial"/>
          <w:sz w:val="22"/>
          <w:szCs w:val="22"/>
        </w:rPr>
        <w:t>D_N_PODD</w:t>
      </w:r>
      <w:r w:rsidR="00416263">
        <w:rPr>
          <w:rFonts w:ascii="Arial" w:hAnsi="Arial" w:cs="Arial"/>
          <w:sz w:val="22"/>
          <w:szCs w:val="22"/>
        </w:rPr>
        <w:t>)</w:t>
      </w:r>
      <w:r w:rsidRPr="00A04F18">
        <w:rPr>
          <w:rFonts w:ascii="Arial" w:hAnsi="Arial" w:cs="Arial"/>
          <w:sz w:val="22"/>
          <w:szCs w:val="22"/>
        </w:rPr>
        <w:t>.</w:t>
      </w:r>
    </w:p>
    <w:p w14:paraId="38F9702D" w14:textId="77777777" w:rsidR="005B46B1" w:rsidRPr="00CB0DBC" w:rsidRDefault="005B46B1" w:rsidP="000F2FC1">
      <w:pPr>
        <w:numPr>
          <w:ilvl w:val="0"/>
          <w:numId w:val="97"/>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Systém e-Dovoz provede formální kontroly a potvrdí registraci </w:t>
      </w:r>
      <w:r w:rsidR="00416263">
        <w:rPr>
          <w:rFonts w:ascii="Arial" w:hAnsi="Arial" w:cs="Arial"/>
          <w:sz w:val="22"/>
          <w:szCs w:val="22"/>
        </w:rPr>
        <w:t xml:space="preserve">prohlášení </w:t>
      </w:r>
      <w:r w:rsidRPr="00A04F18">
        <w:rPr>
          <w:rFonts w:ascii="Arial" w:hAnsi="Arial" w:cs="Arial"/>
          <w:sz w:val="22"/>
          <w:szCs w:val="22"/>
        </w:rPr>
        <w:t xml:space="preserve">DCP zprávou </w:t>
      </w:r>
      <w:r w:rsidR="00416263">
        <w:rPr>
          <w:rFonts w:ascii="Arial" w:hAnsi="Arial" w:cs="Arial"/>
          <w:sz w:val="22"/>
          <w:szCs w:val="22"/>
        </w:rPr>
        <w:t>CZ428A (</w:t>
      </w:r>
      <w:r w:rsidRPr="00A04F18">
        <w:rPr>
          <w:rFonts w:ascii="Arial" w:hAnsi="Arial" w:cs="Arial"/>
          <w:sz w:val="22"/>
          <w:szCs w:val="22"/>
        </w:rPr>
        <w:t>C_R_PRID</w:t>
      </w:r>
      <w:r w:rsidR="00416263">
        <w:rPr>
          <w:rFonts w:ascii="Arial" w:hAnsi="Arial" w:cs="Arial"/>
          <w:sz w:val="22"/>
          <w:szCs w:val="22"/>
        </w:rPr>
        <w:t>)</w:t>
      </w:r>
      <w:r w:rsidRPr="00A04F18">
        <w:rPr>
          <w:rFonts w:ascii="Arial" w:hAnsi="Arial" w:cs="Arial"/>
          <w:sz w:val="22"/>
          <w:szCs w:val="22"/>
        </w:rPr>
        <w:t>.</w:t>
      </w:r>
      <w:r>
        <w:rPr>
          <w:rFonts w:ascii="Arial" w:hAnsi="Arial" w:cs="Arial"/>
          <w:sz w:val="22"/>
          <w:szCs w:val="22"/>
        </w:rPr>
        <w:t xml:space="preserve"> </w:t>
      </w:r>
      <w:r w:rsidR="00416263">
        <w:rPr>
          <w:rFonts w:ascii="Arial" w:hAnsi="Arial" w:cs="Arial"/>
          <w:sz w:val="22"/>
          <w:szCs w:val="22"/>
        </w:rPr>
        <w:t xml:space="preserve">Data prohlášení </w:t>
      </w:r>
      <w:r>
        <w:rPr>
          <w:rFonts w:ascii="Arial" w:hAnsi="Arial" w:cs="Arial"/>
          <w:sz w:val="22"/>
          <w:szCs w:val="22"/>
        </w:rPr>
        <w:t>DCP se nacház</w:t>
      </w:r>
      <w:r w:rsidR="00530E4B">
        <w:rPr>
          <w:rFonts w:ascii="Arial" w:hAnsi="Arial" w:cs="Arial"/>
          <w:sz w:val="22"/>
          <w:szCs w:val="22"/>
        </w:rPr>
        <w:t>ej</w:t>
      </w:r>
      <w:r>
        <w:rPr>
          <w:rFonts w:ascii="Arial" w:hAnsi="Arial" w:cs="Arial"/>
          <w:sz w:val="22"/>
          <w:szCs w:val="22"/>
        </w:rPr>
        <w:t>í v záložce „Přijato“.</w:t>
      </w:r>
    </w:p>
    <w:p w14:paraId="54514111" w14:textId="77777777" w:rsidR="005B46B1" w:rsidRPr="00CB0DBC" w:rsidRDefault="005B46B1" w:rsidP="000F2FC1">
      <w:pPr>
        <w:numPr>
          <w:ilvl w:val="0"/>
          <w:numId w:val="97"/>
        </w:numPr>
        <w:tabs>
          <w:tab w:val="left" w:pos="1134"/>
        </w:tabs>
        <w:spacing w:after="60"/>
        <w:ind w:left="0" w:firstLine="709"/>
        <w:jc w:val="both"/>
        <w:rPr>
          <w:rFonts w:ascii="Arial" w:hAnsi="Arial" w:cs="Arial"/>
          <w:sz w:val="22"/>
          <w:szCs w:val="22"/>
        </w:rPr>
      </w:pPr>
      <w:r>
        <w:rPr>
          <w:rFonts w:ascii="Arial" w:hAnsi="Arial" w:cs="Arial"/>
          <w:sz w:val="22"/>
          <w:szCs w:val="22"/>
        </w:rPr>
        <w:t>P</w:t>
      </w:r>
      <w:r w:rsidRPr="00A04F18">
        <w:rPr>
          <w:rFonts w:ascii="Arial" w:hAnsi="Arial" w:cs="Arial"/>
          <w:sz w:val="22"/>
          <w:szCs w:val="22"/>
        </w:rPr>
        <w:t xml:space="preserve">racovník </w:t>
      </w:r>
      <w:r w:rsidR="00416263">
        <w:rPr>
          <w:rFonts w:ascii="Arial" w:hAnsi="Arial" w:cs="Arial"/>
          <w:sz w:val="22"/>
          <w:szCs w:val="22"/>
        </w:rPr>
        <w:t>celního úřadu</w:t>
      </w:r>
      <w:r w:rsidRPr="00A04F18">
        <w:rPr>
          <w:rFonts w:ascii="Arial" w:hAnsi="Arial" w:cs="Arial"/>
          <w:sz w:val="22"/>
          <w:szCs w:val="22"/>
        </w:rPr>
        <w:t xml:space="preserve"> ověřuje údaje vztahující se k</w:t>
      </w:r>
      <w:r w:rsidR="00416263">
        <w:rPr>
          <w:rFonts w:ascii="Arial" w:hAnsi="Arial" w:cs="Arial"/>
          <w:sz w:val="22"/>
          <w:szCs w:val="22"/>
        </w:rPr>
        <w:t xml:space="preserve"> prohlášení </w:t>
      </w:r>
      <w:r w:rsidRPr="00A04F18">
        <w:rPr>
          <w:rFonts w:ascii="Arial" w:hAnsi="Arial" w:cs="Arial"/>
          <w:sz w:val="22"/>
          <w:szCs w:val="22"/>
        </w:rPr>
        <w:t xml:space="preserve">DCP a předchozím </w:t>
      </w:r>
      <w:r w:rsidR="00416263">
        <w:rPr>
          <w:rFonts w:ascii="Arial" w:hAnsi="Arial" w:cs="Arial"/>
          <w:sz w:val="22"/>
          <w:szCs w:val="22"/>
        </w:rPr>
        <w:t xml:space="preserve">oznámením </w:t>
      </w:r>
      <w:r w:rsidRPr="00A04F18">
        <w:rPr>
          <w:rFonts w:ascii="Arial" w:hAnsi="Arial" w:cs="Arial"/>
          <w:sz w:val="22"/>
          <w:szCs w:val="22"/>
        </w:rPr>
        <w:t>ZCP</w:t>
      </w:r>
      <w:r>
        <w:rPr>
          <w:rFonts w:ascii="Arial" w:hAnsi="Arial" w:cs="Arial"/>
          <w:sz w:val="22"/>
          <w:szCs w:val="22"/>
        </w:rPr>
        <w:t xml:space="preserve"> </w:t>
      </w:r>
      <w:r w:rsidR="00416263">
        <w:rPr>
          <w:rFonts w:ascii="Arial" w:hAnsi="Arial" w:cs="Arial"/>
          <w:sz w:val="22"/>
          <w:szCs w:val="22"/>
        </w:rPr>
        <w:t>ZD,</w:t>
      </w:r>
      <w:r w:rsidRPr="00A04F18">
        <w:rPr>
          <w:rFonts w:ascii="Arial" w:hAnsi="Arial" w:cs="Arial"/>
          <w:sz w:val="22"/>
          <w:szCs w:val="22"/>
        </w:rPr>
        <w:t xml:space="preserve"> a na základě tohoto ověření rozhod</w:t>
      </w:r>
      <w:r>
        <w:rPr>
          <w:rFonts w:ascii="Arial" w:hAnsi="Arial" w:cs="Arial"/>
          <w:sz w:val="22"/>
          <w:szCs w:val="22"/>
        </w:rPr>
        <w:t>uje</w:t>
      </w:r>
      <w:r w:rsidRPr="00A04F18">
        <w:rPr>
          <w:rFonts w:ascii="Arial" w:hAnsi="Arial" w:cs="Arial"/>
          <w:sz w:val="22"/>
          <w:szCs w:val="22"/>
        </w:rPr>
        <w:t xml:space="preserve"> o </w:t>
      </w:r>
      <w:r>
        <w:rPr>
          <w:rFonts w:ascii="Arial" w:hAnsi="Arial" w:cs="Arial"/>
          <w:sz w:val="22"/>
          <w:szCs w:val="22"/>
        </w:rPr>
        <w:t xml:space="preserve">vyřízení </w:t>
      </w:r>
      <w:r w:rsidR="00416263">
        <w:rPr>
          <w:rFonts w:ascii="Arial" w:hAnsi="Arial" w:cs="Arial"/>
          <w:sz w:val="22"/>
          <w:szCs w:val="22"/>
        </w:rPr>
        <w:t>zjednodušeného postupu</w:t>
      </w:r>
      <w:r>
        <w:rPr>
          <w:rFonts w:ascii="Arial" w:hAnsi="Arial" w:cs="Arial"/>
          <w:sz w:val="22"/>
          <w:szCs w:val="22"/>
        </w:rPr>
        <w:t xml:space="preserve"> </w:t>
      </w:r>
      <w:r w:rsidRPr="00A04F18">
        <w:rPr>
          <w:rFonts w:ascii="Arial" w:hAnsi="Arial" w:cs="Arial"/>
          <w:sz w:val="22"/>
          <w:szCs w:val="22"/>
        </w:rPr>
        <w:t xml:space="preserve">stiskem tlačítka „Propustit“. </w:t>
      </w:r>
    </w:p>
    <w:p w14:paraId="4C3A1765" w14:textId="77777777" w:rsidR="005B46B1" w:rsidRPr="00CB0DBC" w:rsidRDefault="005B46B1" w:rsidP="000F2FC1">
      <w:pPr>
        <w:numPr>
          <w:ilvl w:val="0"/>
          <w:numId w:val="97"/>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Systém e-Dovoz kontroluje lhůty k podání </w:t>
      </w:r>
      <w:r w:rsidR="00416263">
        <w:rPr>
          <w:rFonts w:ascii="Arial" w:hAnsi="Arial" w:cs="Arial"/>
          <w:sz w:val="22"/>
          <w:szCs w:val="22"/>
        </w:rPr>
        <w:t xml:space="preserve">prohlášení </w:t>
      </w:r>
      <w:r w:rsidRPr="00A04F18">
        <w:rPr>
          <w:rFonts w:ascii="Arial" w:hAnsi="Arial" w:cs="Arial"/>
          <w:sz w:val="22"/>
          <w:szCs w:val="22"/>
        </w:rPr>
        <w:t xml:space="preserve">DCP pro každé </w:t>
      </w:r>
      <w:r w:rsidR="00416263">
        <w:rPr>
          <w:rFonts w:ascii="Arial" w:hAnsi="Arial" w:cs="Arial"/>
          <w:sz w:val="22"/>
          <w:szCs w:val="22"/>
        </w:rPr>
        <w:t xml:space="preserve">oznámení </w:t>
      </w:r>
      <w:r w:rsidRPr="00A04F18">
        <w:rPr>
          <w:rFonts w:ascii="Arial" w:hAnsi="Arial" w:cs="Arial"/>
          <w:sz w:val="22"/>
          <w:szCs w:val="22"/>
        </w:rPr>
        <w:t>ZCP</w:t>
      </w:r>
      <w:r>
        <w:rPr>
          <w:rFonts w:ascii="Arial" w:hAnsi="Arial" w:cs="Arial"/>
          <w:sz w:val="22"/>
          <w:szCs w:val="22"/>
        </w:rPr>
        <w:t xml:space="preserve"> </w:t>
      </w:r>
      <w:r w:rsidR="00416263">
        <w:rPr>
          <w:rFonts w:ascii="Arial" w:hAnsi="Arial" w:cs="Arial"/>
          <w:sz w:val="22"/>
          <w:szCs w:val="22"/>
        </w:rPr>
        <w:t>ZD</w:t>
      </w:r>
      <w:r w:rsidRPr="00A04F18">
        <w:rPr>
          <w:rFonts w:ascii="Arial" w:hAnsi="Arial" w:cs="Arial"/>
          <w:sz w:val="22"/>
          <w:szCs w:val="22"/>
        </w:rPr>
        <w:t xml:space="preserve">. Lhůta k podání </w:t>
      </w:r>
      <w:r w:rsidR="00416263">
        <w:rPr>
          <w:rFonts w:ascii="Arial" w:hAnsi="Arial" w:cs="Arial"/>
          <w:sz w:val="22"/>
          <w:szCs w:val="22"/>
        </w:rPr>
        <w:t xml:space="preserve">prohlášení </w:t>
      </w:r>
      <w:r w:rsidRPr="00A04F18">
        <w:rPr>
          <w:rFonts w:ascii="Arial" w:hAnsi="Arial" w:cs="Arial"/>
          <w:sz w:val="22"/>
          <w:szCs w:val="22"/>
        </w:rPr>
        <w:t xml:space="preserve">DCP je stanovena v povolení </w:t>
      </w:r>
      <w:r w:rsidR="00416263">
        <w:rPr>
          <w:rFonts w:ascii="Arial" w:hAnsi="Arial" w:cs="Arial"/>
          <w:sz w:val="22"/>
          <w:szCs w:val="22"/>
        </w:rPr>
        <w:t xml:space="preserve">ZD </w:t>
      </w:r>
      <w:r w:rsidRPr="00A04F18">
        <w:rPr>
          <w:rFonts w:ascii="Arial" w:hAnsi="Arial" w:cs="Arial"/>
          <w:sz w:val="22"/>
          <w:szCs w:val="22"/>
        </w:rPr>
        <w:t xml:space="preserve">a aplikaci </w:t>
      </w:r>
      <w:r w:rsidR="00416263">
        <w:rPr>
          <w:rFonts w:ascii="Arial" w:hAnsi="Arial" w:cs="Arial"/>
          <w:sz w:val="22"/>
          <w:szCs w:val="22"/>
        </w:rPr>
        <w:t>ASEO</w:t>
      </w:r>
      <w:r w:rsidRPr="00A04F18">
        <w:rPr>
          <w:rFonts w:ascii="Arial" w:hAnsi="Arial" w:cs="Arial"/>
          <w:sz w:val="22"/>
          <w:szCs w:val="22"/>
        </w:rPr>
        <w:t xml:space="preserve">. Pokud je tato lhůta překročena, systém e-Dovoz přesune </w:t>
      </w:r>
      <w:r w:rsidR="00416263">
        <w:rPr>
          <w:rFonts w:ascii="Arial" w:hAnsi="Arial" w:cs="Arial"/>
          <w:sz w:val="22"/>
          <w:szCs w:val="22"/>
        </w:rPr>
        <w:t xml:space="preserve">data oznámení </w:t>
      </w:r>
      <w:r w:rsidRPr="00A04F18">
        <w:rPr>
          <w:rFonts w:ascii="Arial" w:hAnsi="Arial" w:cs="Arial"/>
          <w:sz w:val="22"/>
          <w:szCs w:val="22"/>
        </w:rPr>
        <w:t>ZCP</w:t>
      </w:r>
      <w:r w:rsidR="00416263">
        <w:rPr>
          <w:rFonts w:ascii="Arial" w:hAnsi="Arial" w:cs="Arial"/>
          <w:sz w:val="22"/>
          <w:szCs w:val="22"/>
        </w:rPr>
        <w:t xml:space="preserve"> ZD </w:t>
      </w:r>
      <w:r w:rsidRPr="00A04F18">
        <w:rPr>
          <w:rFonts w:ascii="Arial" w:hAnsi="Arial" w:cs="Arial"/>
          <w:sz w:val="22"/>
          <w:szCs w:val="22"/>
        </w:rPr>
        <w:t xml:space="preserve">do záložky „K dořešení“ a současně odešle deklarantovi zprávu </w:t>
      </w:r>
      <w:r w:rsidR="00416263">
        <w:rPr>
          <w:rFonts w:ascii="Arial" w:hAnsi="Arial" w:cs="Arial"/>
          <w:sz w:val="22"/>
          <w:szCs w:val="22"/>
        </w:rPr>
        <w:t>CZ470 A (</w:t>
      </w:r>
      <w:r w:rsidRPr="00A04F18">
        <w:rPr>
          <w:rFonts w:ascii="Arial" w:hAnsi="Arial" w:cs="Arial"/>
          <w:sz w:val="22"/>
          <w:szCs w:val="22"/>
        </w:rPr>
        <w:t>C_</w:t>
      </w:r>
      <w:r w:rsidR="00416263">
        <w:rPr>
          <w:rFonts w:ascii="Arial" w:hAnsi="Arial" w:cs="Arial"/>
          <w:sz w:val="22"/>
          <w:szCs w:val="22"/>
        </w:rPr>
        <w:t>I</w:t>
      </w:r>
      <w:r w:rsidRPr="00A04F18">
        <w:rPr>
          <w:rFonts w:ascii="Arial" w:hAnsi="Arial" w:cs="Arial"/>
          <w:sz w:val="22"/>
          <w:szCs w:val="22"/>
        </w:rPr>
        <w:t>_VYZ</w:t>
      </w:r>
      <w:r w:rsidR="00416263">
        <w:rPr>
          <w:rFonts w:ascii="Arial" w:hAnsi="Arial" w:cs="Arial"/>
          <w:sz w:val="22"/>
          <w:szCs w:val="22"/>
        </w:rPr>
        <w:t>)</w:t>
      </w:r>
      <w:r w:rsidRPr="00A04F18">
        <w:rPr>
          <w:rFonts w:ascii="Arial" w:hAnsi="Arial" w:cs="Arial"/>
          <w:sz w:val="22"/>
          <w:szCs w:val="22"/>
        </w:rPr>
        <w:t xml:space="preserve">, kterou je deklarant o této skutečnosti informován. Zpráva obsahuje číslo MRN </w:t>
      </w:r>
      <w:r w:rsidR="00416263">
        <w:rPr>
          <w:rFonts w:ascii="Arial" w:hAnsi="Arial" w:cs="Arial"/>
          <w:sz w:val="22"/>
          <w:szCs w:val="22"/>
        </w:rPr>
        <w:t xml:space="preserve">oznámení </w:t>
      </w:r>
      <w:r w:rsidRPr="00A04F18">
        <w:rPr>
          <w:rFonts w:ascii="Arial" w:hAnsi="Arial" w:cs="Arial"/>
          <w:sz w:val="22"/>
          <w:szCs w:val="22"/>
        </w:rPr>
        <w:t>ZCP</w:t>
      </w:r>
      <w:r w:rsidR="00416263">
        <w:rPr>
          <w:rFonts w:ascii="Arial" w:hAnsi="Arial" w:cs="Arial"/>
          <w:sz w:val="22"/>
          <w:szCs w:val="22"/>
        </w:rPr>
        <w:t xml:space="preserve"> ZD</w:t>
      </w:r>
      <w:r w:rsidRPr="00A04F18">
        <w:rPr>
          <w:rFonts w:ascii="Arial" w:hAnsi="Arial" w:cs="Arial"/>
          <w:sz w:val="22"/>
          <w:szCs w:val="22"/>
        </w:rPr>
        <w:t xml:space="preserve">, ke kterému nebylo ve lhůtě stanovené povolením </w:t>
      </w:r>
      <w:r w:rsidR="00416263">
        <w:rPr>
          <w:rFonts w:ascii="Arial" w:hAnsi="Arial" w:cs="Arial"/>
          <w:sz w:val="22"/>
          <w:szCs w:val="22"/>
        </w:rPr>
        <w:t>ZD</w:t>
      </w:r>
      <w:r>
        <w:rPr>
          <w:rFonts w:ascii="Arial" w:hAnsi="Arial" w:cs="Arial"/>
          <w:sz w:val="22"/>
          <w:szCs w:val="22"/>
        </w:rPr>
        <w:t xml:space="preserve"> </w:t>
      </w:r>
      <w:r w:rsidRPr="00A04F18">
        <w:rPr>
          <w:rFonts w:ascii="Arial" w:hAnsi="Arial" w:cs="Arial"/>
          <w:sz w:val="22"/>
          <w:szCs w:val="22"/>
        </w:rPr>
        <w:t xml:space="preserve">podáno </w:t>
      </w:r>
      <w:r w:rsidR="00416263">
        <w:rPr>
          <w:rFonts w:ascii="Arial" w:hAnsi="Arial" w:cs="Arial"/>
          <w:sz w:val="22"/>
          <w:szCs w:val="22"/>
        </w:rPr>
        <w:t xml:space="preserve">prohlášení </w:t>
      </w:r>
      <w:r w:rsidRPr="00A04F18">
        <w:rPr>
          <w:rFonts w:ascii="Arial" w:hAnsi="Arial" w:cs="Arial"/>
          <w:sz w:val="22"/>
          <w:szCs w:val="22"/>
        </w:rPr>
        <w:t>DCP.</w:t>
      </w:r>
    </w:p>
    <w:p w14:paraId="6BA05EF2" w14:textId="77777777" w:rsidR="005B46B1" w:rsidRPr="00090E76" w:rsidRDefault="005B46B1" w:rsidP="000F2FC1">
      <w:pPr>
        <w:numPr>
          <w:ilvl w:val="0"/>
          <w:numId w:val="97"/>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Po provedení ověřování </w:t>
      </w:r>
      <w:r w:rsidR="00416263">
        <w:rPr>
          <w:rFonts w:ascii="Arial" w:hAnsi="Arial" w:cs="Arial"/>
          <w:sz w:val="22"/>
          <w:szCs w:val="22"/>
        </w:rPr>
        <w:t xml:space="preserve">prohlášení </w:t>
      </w:r>
      <w:r w:rsidRPr="00A04F18">
        <w:rPr>
          <w:rFonts w:ascii="Arial" w:hAnsi="Arial" w:cs="Arial"/>
          <w:sz w:val="22"/>
          <w:szCs w:val="22"/>
        </w:rPr>
        <w:t xml:space="preserve">DCP pracovníkem </w:t>
      </w:r>
      <w:r w:rsidR="00416263">
        <w:rPr>
          <w:rFonts w:ascii="Arial" w:hAnsi="Arial" w:cs="Arial"/>
          <w:sz w:val="22"/>
          <w:szCs w:val="22"/>
        </w:rPr>
        <w:t>celního úřadu</w:t>
      </w:r>
      <w:r w:rsidRPr="00A04F18">
        <w:rPr>
          <w:rFonts w:ascii="Arial" w:hAnsi="Arial" w:cs="Arial"/>
          <w:sz w:val="22"/>
          <w:szCs w:val="22"/>
        </w:rPr>
        <w:t xml:space="preserve"> systém e-Dovoz provede výpočet celního dluhu souhrnně za všechna </w:t>
      </w:r>
      <w:r w:rsidR="00416263">
        <w:rPr>
          <w:rFonts w:ascii="Arial" w:hAnsi="Arial" w:cs="Arial"/>
          <w:sz w:val="22"/>
          <w:szCs w:val="22"/>
        </w:rPr>
        <w:t xml:space="preserve">oznámení </w:t>
      </w:r>
      <w:r w:rsidRPr="00A04F18">
        <w:rPr>
          <w:rFonts w:ascii="Arial" w:hAnsi="Arial" w:cs="Arial"/>
          <w:sz w:val="22"/>
          <w:szCs w:val="22"/>
        </w:rPr>
        <w:t>ZCP</w:t>
      </w:r>
      <w:r w:rsidR="00416263">
        <w:rPr>
          <w:rFonts w:ascii="Arial" w:hAnsi="Arial" w:cs="Arial"/>
          <w:sz w:val="22"/>
          <w:szCs w:val="22"/>
        </w:rPr>
        <w:t xml:space="preserve"> ZD</w:t>
      </w:r>
      <w:r w:rsidRPr="00A04F18">
        <w:rPr>
          <w:rFonts w:ascii="Arial" w:hAnsi="Arial" w:cs="Arial"/>
          <w:sz w:val="22"/>
          <w:szCs w:val="22"/>
        </w:rPr>
        <w:t xml:space="preserve"> </w:t>
      </w:r>
      <w:r w:rsidR="00416263">
        <w:rPr>
          <w:rFonts w:ascii="Arial" w:hAnsi="Arial" w:cs="Arial"/>
          <w:sz w:val="22"/>
          <w:szCs w:val="22"/>
        </w:rPr>
        <w:t xml:space="preserve">vyřízená </w:t>
      </w:r>
      <w:r>
        <w:rPr>
          <w:rFonts w:ascii="Arial" w:hAnsi="Arial" w:cs="Arial"/>
          <w:sz w:val="22"/>
          <w:szCs w:val="22"/>
        </w:rPr>
        <w:t xml:space="preserve">tímto </w:t>
      </w:r>
      <w:r w:rsidR="00416263">
        <w:rPr>
          <w:rFonts w:ascii="Arial" w:hAnsi="Arial" w:cs="Arial"/>
          <w:sz w:val="22"/>
          <w:szCs w:val="22"/>
        </w:rPr>
        <w:t xml:space="preserve">prohlášením </w:t>
      </w:r>
      <w:r w:rsidRPr="00A04F18">
        <w:rPr>
          <w:rFonts w:ascii="Arial" w:hAnsi="Arial" w:cs="Arial"/>
          <w:sz w:val="22"/>
          <w:szCs w:val="22"/>
        </w:rPr>
        <w:t xml:space="preserve">DCP a vyhotoví </w:t>
      </w:r>
      <w:r w:rsidR="005A3B3A">
        <w:rPr>
          <w:rFonts w:ascii="Arial" w:hAnsi="Arial" w:cs="Arial"/>
          <w:sz w:val="22"/>
          <w:szCs w:val="22"/>
        </w:rPr>
        <w:t>oznámení</w:t>
      </w:r>
      <w:r>
        <w:rPr>
          <w:rFonts w:ascii="Arial" w:hAnsi="Arial" w:cs="Arial"/>
          <w:sz w:val="22"/>
          <w:szCs w:val="22"/>
        </w:rPr>
        <w:t xml:space="preserve"> o výši celního dluhu</w:t>
      </w:r>
      <w:r w:rsidRPr="00A04F18">
        <w:rPr>
          <w:rFonts w:ascii="Arial" w:hAnsi="Arial" w:cs="Arial"/>
          <w:sz w:val="22"/>
          <w:szCs w:val="22"/>
        </w:rPr>
        <w:t>, kter</w:t>
      </w:r>
      <w:r>
        <w:rPr>
          <w:rFonts w:ascii="Arial" w:hAnsi="Arial" w:cs="Arial"/>
          <w:sz w:val="22"/>
          <w:szCs w:val="22"/>
        </w:rPr>
        <w:t>é</w:t>
      </w:r>
      <w:r w:rsidRPr="00A04F18">
        <w:rPr>
          <w:rFonts w:ascii="Arial" w:hAnsi="Arial" w:cs="Arial"/>
          <w:sz w:val="22"/>
          <w:szCs w:val="22"/>
        </w:rPr>
        <w:t xml:space="preserve"> je součástí zprávy </w:t>
      </w:r>
      <w:r w:rsidR="00416263">
        <w:rPr>
          <w:rFonts w:ascii="Arial" w:hAnsi="Arial" w:cs="Arial"/>
          <w:sz w:val="22"/>
          <w:szCs w:val="22"/>
        </w:rPr>
        <w:t>CZ429A (</w:t>
      </w:r>
      <w:r w:rsidRPr="00A04F18">
        <w:rPr>
          <w:rFonts w:ascii="Arial" w:hAnsi="Arial" w:cs="Arial"/>
          <w:sz w:val="22"/>
          <w:szCs w:val="22"/>
        </w:rPr>
        <w:t>C_R_PROD</w:t>
      </w:r>
      <w:r w:rsidR="00416263">
        <w:rPr>
          <w:rFonts w:ascii="Arial" w:hAnsi="Arial" w:cs="Arial"/>
          <w:sz w:val="22"/>
          <w:szCs w:val="22"/>
        </w:rPr>
        <w:t>)</w:t>
      </w:r>
      <w:r w:rsidRPr="00A04F18">
        <w:rPr>
          <w:rFonts w:ascii="Arial" w:hAnsi="Arial" w:cs="Arial"/>
          <w:sz w:val="22"/>
          <w:szCs w:val="22"/>
        </w:rPr>
        <w:t xml:space="preserve">. Vypočtený celní dluh má nastavenou splatnost dle rozhodnutí o povolení </w:t>
      </w:r>
      <w:r w:rsidR="00416263">
        <w:rPr>
          <w:rFonts w:ascii="Arial" w:hAnsi="Arial" w:cs="Arial"/>
          <w:sz w:val="22"/>
          <w:szCs w:val="22"/>
        </w:rPr>
        <w:t xml:space="preserve">ZD </w:t>
      </w:r>
      <w:r>
        <w:rPr>
          <w:rFonts w:ascii="Arial" w:hAnsi="Arial" w:cs="Arial"/>
          <w:sz w:val="22"/>
          <w:szCs w:val="22"/>
        </w:rPr>
        <w:t xml:space="preserve">a aplikace </w:t>
      </w:r>
      <w:r w:rsidR="00416263">
        <w:rPr>
          <w:rFonts w:ascii="Arial" w:hAnsi="Arial" w:cs="Arial"/>
          <w:sz w:val="22"/>
          <w:szCs w:val="22"/>
        </w:rPr>
        <w:t>ASEO</w:t>
      </w:r>
      <w:r w:rsidRPr="00A04F18">
        <w:rPr>
          <w:rFonts w:ascii="Arial" w:hAnsi="Arial" w:cs="Arial"/>
          <w:sz w:val="22"/>
          <w:szCs w:val="22"/>
        </w:rPr>
        <w:t xml:space="preserve">. Za okamžik doručení se považuje odeslání zprávy </w:t>
      </w:r>
      <w:r w:rsidR="00416263">
        <w:rPr>
          <w:rFonts w:ascii="Arial" w:hAnsi="Arial" w:cs="Arial"/>
          <w:sz w:val="22"/>
          <w:szCs w:val="22"/>
        </w:rPr>
        <w:t>CZ471A (</w:t>
      </w:r>
      <w:r w:rsidRPr="00A04F18">
        <w:rPr>
          <w:rFonts w:ascii="Arial" w:hAnsi="Arial" w:cs="Arial"/>
          <w:sz w:val="22"/>
          <w:szCs w:val="22"/>
        </w:rPr>
        <w:t>D_I_PROD</w:t>
      </w:r>
      <w:r w:rsidR="00416263">
        <w:rPr>
          <w:rFonts w:ascii="Arial" w:hAnsi="Arial" w:cs="Arial"/>
          <w:sz w:val="22"/>
          <w:szCs w:val="22"/>
        </w:rPr>
        <w:t>)</w:t>
      </w:r>
      <w:r w:rsidRPr="00A04F18">
        <w:rPr>
          <w:rFonts w:ascii="Arial" w:hAnsi="Arial" w:cs="Arial"/>
          <w:sz w:val="22"/>
          <w:szCs w:val="22"/>
        </w:rPr>
        <w:t xml:space="preserve">, kterou deklarant potvrzuje, že převzal </w:t>
      </w:r>
      <w:r w:rsidR="005A3B3A">
        <w:rPr>
          <w:rFonts w:ascii="Arial" w:hAnsi="Arial" w:cs="Arial"/>
          <w:sz w:val="22"/>
          <w:szCs w:val="22"/>
        </w:rPr>
        <w:t xml:space="preserve">oznámení </w:t>
      </w:r>
      <w:r>
        <w:rPr>
          <w:rFonts w:ascii="Arial" w:hAnsi="Arial" w:cs="Arial"/>
          <w:sz w:val="22"/>
          <w:szCs w:val="22"/>
        </w:rPr>
        <w:t>o výši celního dluhu.</w:t>
      </w:r>
    </w:p>
    <w:p w14:paraId="02676147" w14:textId="77777777" w:rsidR="005B46B1" w:rsidRPr="00E534C2" w:rsidRDefault="005B46B1" w:rsidP="000F2FC1">
      <w:pPr>
        <w:numPr>
          <w:ilvl w:val="0"/>
          <w:numId w:val="97"/>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Pracovník </w:t>
      </w:r>
      <w:r w:rsidR="00416263">
        <w:rPr>
          <w:rFonts w:ascii="Arial" w:hAnsi="Arial" w:cs="Arial"/>
          <w:sz w:val="22"/>
          <w:szCs w:val="22"/>
        </w:rPr>
        <w:t>celního úřadu</w:t>
      </w:r>
      <w:r w:rsidRPr="00A04F18">
        <w:rPr>
          <w:rFonts w:ascii="Arial" w:hAnsi="Arial" w:cs="Arial"/>
          <w:sz w:val="22"/>
          <w:szCs w:val="22"/>
        </w:rPr>
        <w:t xml:space="preserve"> má možnost nařídit v systému e-Dovoz kontrolu dokladů pomocí tlačítka „Nařídit kontrolu“. Pracovník </w:t>
      </w:r>
      <w:r w:rsidR="00416263">
        <w:rPr>
          <w:rFonts w:ascii="Arial" w:hAnsi="Arial" w:cs="Arial"/>
          <w:sz w:val="22"/>
          <w:szCs w:val="22"/>
        </w:rPr>
        <w:t>celního úřadu</w:t>
      </w:r>
      <w:r w:rsidRPr="00A04F18">
        <w:rPr>
          <w:rFonts w:ascii="Arial" w:hAnsi="Arial" w:cs="Arial"/>
          <w:sz w:val="22"/>
          <w:szCs w:val="22"/>
        </w:rPr>
        <w:t xml:space="preserve"> vyplní důvody ke kontrole a stisknutím tlačítka „Ke kontrole“ potvrdí své rozhodnutí. Protože se jedná o </w:t>
      </w:r>
      <w:r w:rsidR="004D34BC">
        <w:rPr>
          <w:rFonts w:ascii="Arial" w:hAnsi="Arial" w:cs="Arial"/>
          <w:sz w:val="22"/>
          <w:szCs w:val="22"/>
        </w:rPr>
        <w:t xml:space="preserve">prohlášení </w:t>
      </w:r>
      <w:r w:rsidRPr="00A04F18">
        <w:rPr>
          <w:rFonts w:ascii="Arial" w:hAnsi="Arial" w:cs="Arial"/>
          <w:sz w:val="22"/>
          <w:szCs w:val="22"/>
        </w:rPr>
        <w:t>DCP, nemohou být nařízeny fyzické kontroly zboží, neboť toto zboží je již propuštěno do </w:t>
      </w:r>
      <w:r w:rsidR="004D34BC">
        <w:rPr>
          <w:rFonts w:ascii="Arial" w:hAnsi="Arial" w:cs="Arial"/>
          <w:sz w:val="22"/>
          <w:szCs w:val="22"/>
        </w:rPr>
        <w:t>volného oběhu</w:t>
      </w:r>
      <w:r w:rsidRPr="00A04F18">
        <w:rPr>
          <w:rFonts w:ascii="Arial" w:hAnsi="Arial" w:cs="Arial"/>
          <w:sz w:val="22"/>
          <w:szCs w:val="22"/>
        </w:rPr>
        <w:t xml:space="preserve">. </w:t>
      </w:r>
      <w:r w:rsidR="004D34BC">
        <w:rPr>
          <w:rFonts w:ascii="Arial" w:hAnsi="Arial" w:cs="Arial"/>
          <w:sz w:val="22"/>
          <w:szCs w:val="22"/>
        </w:rPr>
        <w:t>Č</w:t>
      </w:r>
      <w:r w:rsidRPr="00A04F18">
        <w:rPr>
          <w:rFonts w:ascii="Arial" w:hAnsi="Arial" w:cs="Arial"/>
          <w:sz w:val="22"/>
          <w:szCs w:val="22"/>
        </w:rPr>
        <w:t xml:space="preserve">íslo MRN kontrolovaného </w:t>
      </w:r>
      <w:r w:rsidR="004D34BC">
        <w:rPr>
          <w:rFonts w:ascii="Arial" w:hAnsi="Arial" w:cs="Arial"/>
          <w:sz w:val="22"/>
          <w:szCs w:val="22"/>
        </w:rPr>
        <w:t xml:space="preserve">prohlášení </w:t>
      </w:r>
      <w:r w:rsidRPr="00A04F18">
        <w:rPr>
          <w:rFonts w:ascii="Arial" w:hAnsi="Arial" w:cs="Arial"/>
          <w:sz w:val="22"/>
          <w:szCs w:val="22"/>
        </w:rPr>
        <w:t>DCP se zobrazí v</w:t>
      </w:r>
      <w:r w:rsidR="004D34BC">
        <w:rPr>
          <w:rFonts w:ascii="Arial" w:hAnsi="Arial" w:cs="Arial"/>
          <w:sz w:val="22"/>
          <w:szCs w:val="22"/>
        </w:rPr>
        <w:t xml:space="preserve"> systému </w:t>
      </w:r>
      <w:r w:rsidRPr="00A04F18">
        <w:rPr>
          <w:rFonts w:ascii="Arial" w:hAnsi="Arial" w:cs="Arial"/>
          <w:sz w:val="22"/>
          <w:szCs w:val="22"/>
        </w:rPr>
        <w:t>„Koordinátor“.</w:t>
      </w:r>
    </w:p>
    <w:p w14:paraId="530BA1E8" w14:textId="6CFDAFF9" w:rsidR="005B46B1" w:rsidRPr="00A04F18" w:rsidRDefault="004D34BC" w:rsidP="000F2FC1">
      <w:pPr>
        <w:numPr>
          <w:ilvl w:val="0"/>
          <w:numId w:val="97"/>
        </w:numPr>
        <w:tabs>
          <w:tab w:val="left" w:pos="1134"/>
        </w:tabs>
        <w:spacing w:after="60"/>
        <w:ind w:left="0" w:firstLine="709"/>
        <w:jc w:val="both"/>
        <w:rPr>
          <w:rFonts w:ascii="Arial" w:hAnsi="Arial" w:cs="Arial"/>
          <w:sz w:val="22"/>
          <w:szCs w:val="22"/>
        </w:rPr>
      </w:pPr>
      <w:r>
        <w:rPr>
          <w:rFonts w:ascii="Arial" w:hAnsi="Arial" w:cs="Arial"/>
          <w:sz w:val="22"/>
          <w:szCs w:val="22"/>
        </w:rPr>
        <w:t>N</w:t>
      </w:r>
      <w:r w:rsidR="005B46B1" w:rsidRPr="00A04F18">
        <w:rPr>
          <w:rFonts w:ascii="Arial" w:hAnsi="Arial" w:cs="Arial"/>
          <w:sz w:val="22"/>
          <w:szCs w:val="22"/>
        </w:rPr>
        <w:t xml:space="preserve">a základě záznamu výsledků kontrol systém e-Dovoz umožní pracovníkovi </w:t>
      </w:r>
      <w:r>
        <w:rPr>
          <w:rFonts w:ascii="Arial" w:hAnsi="Arial" w:cs="Arial"/>
          <w:sz w:val="22"/>
          <w:szCs w:val="22"/>
        </w:rPr>
        <w:t>celního úřadu</w:t>
      </w:r>
      <w:r w:rsidR="005B1520">
        <w:rPr>
          <w:rFonts w:ascii="Arial" w:hAnsi="Arial" w:cs="Arial"/>
          <w:sz w:val="22"/>
          <w:szCs w:val="22"/>
        </w:rPr>
        <w:t xml:space="preserve"> zapsat kód výsledků kontroly</w:t>
      </w:r>
      <w:r w:rsidR="005B46B1" w:rsidRPr="00A04F18">
        <w:rPr>
          <w:rFonts w:ascii="Arial" w:hAnsi="Arial" w:cs="Arial"/>
          <w:sz w:val="22"/>
          <w:szCs w:val="22"/>
        </w:rPr>
        <w:t xml:space="preserve"> </w:t>
      </w:r>
    </w:p>
    <w:p w14:paraId="004F1535" w14:textId="77777777" w:rsidR="005B46B1" w:rsidRPr="00A04F18" w:rsidRDefault="005B46B1" w:rsidP="005B46B1">
      <w:pPr>
        <w:pStyle w:val="Odrky3"/>
        <w:tabs>
          <w:tab w:val="clear" w:pos="360"/>
          <w:tab w:val="clear" w:pos="824"/>
          <w:tab w:val="left" w:pos="426"/>
        </w:tabs>
        <w:ind w:left="426" w:hanging="426"/>
        <w:rPr>
          <w:rFonts w:ascii="Arial" w:hAnsi="Arial" w:cs="Arial"/>
          <w:szCs w:val="22"/>
        </w:rPr>
      </w:pPr>
      <w:r w:rsidRPr="00A04F18">
        <w:rPr>
          <w:rFonts w:ascii="Arial" w:hAnsi="Arial" w:cs="Arial"/>
          <w:szCs w:val="22"/>
        </w:rPr>
        <w:lastRenderedPageBreak/>
        <w:t>„A</w:t>
      </w:r>
      <w:r>
        <w:rPr>
          <w:rFonts w:ascii="Arial" w:hAnsi="Arial" w:cs="Arial"/>
          <w:szCs w:val="22"/>
        </w:rPr>
        <w:t>2</w:t>
      </w:r>
      <w:r w:rsidRPr="00A04F18">
        <w:rPr>
          <w:rFonts w:ascii="Arial" w:hAnsi="Arial" w:cs="Arial"/>
          <w:szCs w:val="22"/>
        </w:rPr>
        <w:t>“ nebo „A</w:t>
      </w:r>
      <w:r>
        <w:rPr>
          <w:rFonts w:ascii="Arial" w:hAnsi="Arial" w:cs="Arial"/>
          <w:szCs w:val="22"/>
        </w:rPr>
        <w:t>4</w:t>
      </w:r>
      <w:r w:rsidRPr="00A04F18">
        <w:rPr>
          <w:rFonts w:ascii="Arial" w:hAnsi="Arial" w:cs="Arial"/>
          <w:szCs w:val="22"/>
        </w:rPr>
        <w:t xml:space="preserve">“ a zpřístupní tlačítko „Propustit“, kterým pracovník </w:t>
      </w:r>
      <w:r w:rsidR="004D34BC">
        <w:rPr>
          <w:rFonts w:ascii="Arial" w:hAnsi="Arial" w:cs="Arial"/>
          <w:szCs w:val="22"/>
        </w:rPr>
        <w:t xml:space="preserve">celního úřadu </w:t>
      </w:r>
      <w:r w:rsidRPr="00A04F18">
        <w:rPr>
          <w:rFonts w:ascii="Arial" w:hAnsi="Arial" w:cs="Arial"/>
          <w:szCs w:val="22"/>
        </w:rPr>
        <w:t xml:space="preserve">potvrdí zpracování </w:t>
      </w:r>
      <w:r w:rsidR="004D34BC">
        <w:rPr>
          <w:rFonts w:ascii="Arial" w:hAnsi="Arial" w:cs="Arial"/>
          <w:szCs w:val="22"/>
        </w:rPr>
        <w:t xml:space="preserve">prohlášení </w:t>
      </w:r>
      <w:r w:rsidRPr="00A04F18">
        <w:rPr>
          <w:rFonts w:ascii="Arial" w:hAnsi="Arial" w:cs="Arial"/>
          <w:szCs w:val="22"/>
        </w:rPr>
        <w:t xml:space="preserve">DCP a vyměření celního dluhu, nebo </w:t>
      </w:r>
    </w:p>
    <w:p w14:paraId="74ED4726" w14:textId="77777777" w:rsidR="005B46B1" w:rsidRPr="004D34BC" w:rsidRDefault="005B46B1" w:rsidP="005B46B1">
      <w:pPr>
        <w:pStyle w:val="Odrky3"/>
        <w:tabs>
          <w:tab w:val="clear" w:pos="360"/>
          <w:tab w:val="clear" w:pos="824"/>
          <w:tab w:val="left" w:pos="426"/>
        </w:tabs>
        <w:ind w:left="426" w:hanging="426"/>
        <w:rPr>
          <w:rFonts w:ascii="Arial" w:hAnsi="Arial" w:cs="Arial"/>
          <w:szCs w:val="22"/>
        </w:rPr>
      </w:pPr>
      <w:r w:rsidRPr="00A04F18">
        <w:rPr>
          <w:rFonts w:ascii="Arial" w:hAnsi="Arial" w:cs="Arial"/>
          <w:szCs w:val="22"/>
        </w:rPr>
        <w:t>„B1“ a zpřístupní tlačítko „Nepropustit“, kterým pracovník</w:t>
      </w:r>
      <w:r w:rsidR="004D34BC">
        <w:rPr>
          <w:rFonts w:ascii="Arial" w:hAnsi="Arial" w:cs="Arial"/>
          <w:szCs w:val="22"/>
        </w:rPr>
        <w:t xml:space="preserve"> celního úřadu</w:t>
      </w:r>
      <w:r w:rsidRPr="00A04F18">
        <w:rPr>
          <w:rFonts w:ascii="Arial" w:hAnsi="Arial" w:cs="Arial"/>
          <w:szCs w:val="22"/>
        </w:rPr>
        <w:t xml:space="preserve"> </w:t>
      </w:r>
      <w:r w:rsidR="004D34BC">
        <w:rPr>
          <w:rFonts w:ascii="Arial" w:hAnsi="Arial" w:cs="Arial"/>
          <w:szCs w:val="22"/>
        </w:rPr>
        <w:t xml:space="preserve">nepropustí </w:t>
      </w:r>
      <w:r w:rsidRPr="00A04F18">
        <w:rPr>
          <w:rFonts w:ascii="Arial" w:hAnsi="Arial" w:cs="Arial"/>
          <w:szCs w:val="22"/>
        </w:rPr>
        <w:t xml:space="preserve">podané </w:t>
      </w:r>
      <w:r w:rsidR="004D34BC">
        <w:rPr>
          <w:rFonts w:ascii="Arial" w:hAnsi="Arial" w:cs="Arial"/>
          <w:szCs w:val="22"/>
        </w:rPr>
        <w:t xml:space="preserve">prohlášení </w:t>
      </w:r>
      <w:r w:rsidRPr="00A04F18">
        <w:rPr>
          <w:rFonts w:ascii="Arial" w:hAnsi="Arial" w:cs="Arial"/>
          <w:szCs w:val="22"/>
        </w:rPr>
        <w:t xml:space="preserve">DCP. Deklarantovi trvá povinnost podat </w:t>
      </w:r>
      <w:r w:rsidR="004D34BC">
        <w:rPr>
          <w:rFonts w:ascii="Arial" w:hAnsi="Arial" w:cs="Arial"/>
          <w:szCs w:val="22"/>
        </w:rPr>
        <w:t xml:space="preserve">prohlášení </w:t>
      </w:r>
      <w:r w:rsidRPr="00A04F18">
        <w:rPr>
          <w:rFonts w:ascii="Arial" w:hAnsi="Arial" w:cs="Arial"/>
          <w:szCs w:val="22"/>
        </w:rPr>
        <w:t xml:space="preserve">DCP v souladu se stanovenými podmínkami </w:t>
      </w:r>
      <w:r w:rsidR="004D34BC">
        <w:rPr>
          <w:rFonts w:ascii="Arial" w:hAnsi="Arial" w:cs="Arial"/>
          <w:szCs w:val="22"/>
        </w:rPr>
        <w:t>povolení ZD</w:t>
      </w:r>
      <w:r w:rsidRPr="00A04F18">
        <w:rPr>
          <w:rFonts w:ascii="Arial" w:hAnsi="Arial" w:cs="Arial"/>
          <w:szCs w:val="22"/>
        </w:rPr>
        <w:t>.</w:t>
      </w:r>
    </w:p>
    <w:p w14:paraId="01CFCC3A" w14:textId="1BDA8DBC" w:rsidR="00F44FF6" w:rsidRDefault="005B46B1" w:rsidP="00F44FF6">
      <w:pPr>
        <w:pStyle w:val="Nadpis2"/>
        <w:jc w:val="center"/>
        <w:rPr>
          <w:b w:val="0"/>
          <w:i w:val="0"/>
          <w:sz w:val="22"/>
          <w:szCs w:val="22"/>
        </w:rPr>
      </w:pPr>
      <w:bookmarkStart w:id="42" w:name="_Toc318294902"/>
      <w:r w:rsidRPr="005B10A1">
        <w:rPr>
          <w:b w:val="0"/>
          <w:i w:val="0"/>
          <w:sz w:val="22"/>
          <w:szCs w:val="22"/>
        </w:rPr>
        <w:t xml:space="preserve">Čl. </w:t>
      </w:r>
      <w:r w:rsidR="004D34BC">
        <w:rPr>
          <w:b w:val="0"/>
          <w:i w:val="0"/>
          <w:sz w:val="22"/>
          <w:szCs w:val="22"/>
        </w:rPr>
        <w:t>41</w:t>
      </w:r>
      <w:r>
        <w:rPr>
          <w:b w:val="0"/>
          <w:i w:val="0"/>
          <w:sz w:val="22"/>
          <w:szCs w:val="22"/>
        </w:rPr>
        <w:br/>
      </w:r>
      <w:r w:rsidR="004D34BC">
        <w:rPr>
          <w:b w:val="0"/>
          <w:i w:val="0"/>
          <w:sz w:val="22"/>
          <w:szCs w:val="22"/>
        </w:rPr>
        <w:t xml:space="preserve">Zpracování dat prohlášení </w:t>
      </w:r>
      <w:r>
        <w:rPr>
          <w:b w:val="0"/>
          <w:i w:val="0"/>
          <w:sz w:val="22"/>
          <w:szCs w:val="22"/>
        </w:rPr>
        <w:t>ZCP</w:t>
      </w:r>
      <w:bookmarkEnd w:id="42"/>
    </w:p>
    <w:p w14:paraId="2A7C35C6" w14:textId="77777777" w:rsidR="00F44FF6" w:rsidRPr="00F44FF6" w:rsidRDefault="00F44FF6" w:rsidP="00F44FF6"/>
    <w:p w14:paraId="2D5A4615" w14:textId="77777777" w:rsidR="005B46B1" w:rsidRDefault="005B46B1" w:rsidP="000F2FC1">
      <w:pPr>
        <w:numPr>
          <w:ilvl w:val="0"/>
          <w:numId w:val="47"/>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Pro provádění úkonů uvedených v tomto článku se použijí přiměřeně postupy uvedené v části </w:t>
      </w:r>
      <w:r w:rsidR="004D34BC">
        <w:rPr>
          <w:rFonts w:ascii="Arial" w:hAnsi="Arial" w:cs="Arial"/>
          <w:sz w:val="22"/>
          <w:szCs w:val="22"/>
        </w:rPr>
        <w:t>třetí</w:t>
      </w:r>
      <w:r w:rsidRPr="00A04F18">
        <w:rPr>
          <w:rFonts w:ascii="Arial" w:hAnsi="Arial" w:cs="Arial"/>
          <w:sz w:val="22"/>
          <w:szCs w:val="22"/>
        </w:rPr>
        <w:t>.</w:t>
      </w:r>
    </w:p>
    <w:p w14:paraId="7B3F6B24" w14:textId="77777777" w:rsidR="005B46B1" w:rsidRPr="007345E2" w:rsidRDefault="005B46B1" w:rsidP="000F2FC1">
      <w:pPr>
        <w:numPr>
          <w:ilvl w:val="0"/>
          <w:numId w:val="47"/>
        </w:numPr>
        <w:tabs>
          <w:tab w:val="left" w:pos="1134"/>
        </w:tabs>
        <w:spacing w:after="60"/>
        <w:ind w:left="0" w:firstLine="709"/>
        <w:jc w:val="both"/>
        <w:rPr>
          <w:rFonts w:ascii="Arial" w:hAnsi="Arial" w:cs="Arial"/>
          <w:sz w:val="22"/>
          <w:szCs w:val="22"/>
        </w:rPr>
      </w:pPr>
      <w:r w:rsidRPr="00A04F18">
        <w:rPr>
          <w:rFonts w:ascii="Arial" w:hAnsi="Arial" w:cs="Arial"/>
          <w:sz w:val="22"/>
          <w:szCs w:val="22"/>
        </w:rPr>
        <w:t>Deklarant</w:t>
      </w:r>
      <w:r>
        <w:rPr>
          <w:rFonts w:ascii="Arial" w:hAnsi="Arial" w:cs="Arial"/>
          <w:sz w:val="22"/>
          <w:szCs w:val="22"/>
        </w:rPr>
        <w:t xml:space="preserve"> </w:t>
      </w:r>
      <w:r w:rsidRPr="00A04F18">
        <w:rPr>
          <w:rFonts w:ascii="Arial" w:hAnsi="Arial" w:cs="Arial"/>
          <w:sz w:val="22"/>
          <w:szCs w:val="22"/>
        </w:rPr>
        <w:t>podá</w:t>
      </w:r>
      <w:r w:rsidR="00111A5E">
        <w:rPr>
          <w:rFonts w:ascii="Arial" w:hAnsi="Arial" w:cs="Arial"/>
          <w:sz w:val="22"/>
          <w:szCs w:val="22"/>
        </w:rPr>
        <w:t>vá</w:t>
      </w:r>
      <w:r w:rsidRPr="00A04F18">
        <w:rPr>
          <w:rFonts w:ascii="Arial" w:hAnsi="Arial" w:cs="Arial"/>
          <w:sz w:val="22"/>
          <w:szCs w:val="22"/>
        </w:rPr>
        <w:t xml:space="preserve"> </w:t>
      </w:r>
      <w:r w:rsidR="00111A5E">
        <w:rPr>
          <w:rFonts w:ascii="Arial" w:hAnsi="Arial" w:cs="Arial"/>
          <w:sz w:val="22"/>
          <w:szCs w:val="22"/>
        </w:rPr>
        <w:t xml:space="preserve">prohlášení </w:t>
      </w:r>
      <w:r w:rsidRPr="00A04F18">
        <w:rPr>
          <w:rFonts w:ascii="Arial" w:hAnsi="Arial" w:cs="Arial"/>
          <w:sz w:val="22"/>
          <w:szCs w:val="22"/>
        </w:rPr>
        <w:t>ZCP</w:t>
      </w:r>
      <w:r>
        <w:rPr>
          <w:rFonts w:ascii="Arial" w:hAnsi="Arial" w:cs="Arial"/>
          <w:sz w:val="22"/>
          <w:szCs w:val="22"/>
        </w:rPr>
        <w:t xml:space="preserve"> </w:t>
      </w:r>
      <w:r w:rsidRPr="00A04F18">
        <w:rPr>
          <w:rFonts w:ascii="Arial" w:hAnsi="Arial" w:cs="Arial"/>
          <w:sz w:val="22"/>
          <w:szCs w:val="22"/>
        </w:rPr>
        <w:t xml:space="preserve">ve formě elektronické zprávy </w:t>
      </w:r>
      <w:r w:rsidR="00111A5E">
        <w:rPr>
          <w:rFonts w:ascii="Arial" w:hAnsi="Arial" w:cs="Arial"/>
          <w:sz w:val="22"/>
          <w:szCs w:val="22"/>
        </w:rPr>
        <w:t>CZ415A (</w:t>
      </w:r>
      <w:r w:rsidRPr="00A04F18">
        <w:rPr>
          <w:rFonts w:ascii="Arial" w:hAnsi="Arial" w:cs="Arial"/>
          <w:sz w:val="22"/>
          <w:szCs w:val="22"/>
        </w:rPr>
        <w:t>D_N_PODD</w:t>
      </w:r>
      <w:r w:rsidR="00111A5E">
        <w:rPr>
          <w:rFonts w:ascii="Arial" w:hAnsi="Arial" w:cs="Arial"/>
          <w:sz w:val="22"/>
          <w:szCs w:val="22"/>
        </w:rPr>
        <w:t xml:space="preserve">) </w:t>
      </w:r>
      <w:r w:rsidRPr="00A04F18">
        <w:rPr>
          <w:rFonts w:ascii="Arial" w:hAnsi="Arial" w:cs="Arial"/>
          <w:sz w:val="22"/>
          <w:szCs w:val="22"/>
        </w:rPr>
        <w:t xml:space="preserve">uvedením </w:t>
      </w:r>
      <w:r w:rsidRPr="00A04F18">
        <w:rPr>
          <w:rFonts w:ascii="Arial" w:hAnsi="Arial" w:cs="Arial"/>
          <w:color w:val="000000"/>
          <w:sz w:val="22"/>
          <w:szCs w:val="22"/>
        </w:rPr>
        <w:t>kód</w:t>
      </w:r>
      <w:r>
        <w:rPr>
          <w:rFonts w:ascii="Arial" w:hAnsi="Arial" w:cs="Arial"/>
          <w:color w:val="000000"/>
          <w:sz w:val="22"/>
          <w:szCs w:val="22"/>
        </w:rPr>
        <w:t xml:space="preserve">u „C“ do datového </w:t>
      </w:r>
      <w:r w:rsidR="00111A5E">
        <w:rPr>
          <w:rFonts w:ascii="Arial" w:hAnsi="Arial" w:cs="Arial"/>
          <w:color w:val="000000"/>
          <w:sz w:val="22"/>
          <w:szCs w:val="22"/>
        </w:rPr>
        <w:t xml:space="preserve">prvku odpovídajícímu </w:t>
      </w:r>
      <w:r>
        <w:rPr>
          <w:rFonts w:ascii="Arial" w:hAnsi="Arial" w:cs="Arial"/>
          <w:color w:val="000000"/>
          <w:sz w:val="22"/>
          <w:szCs w:val="22"/>
        </w:rPr>
        <w:t>druh</w:t>
      </w:r>
      <w:r w:rsidR="00111A5E">
        <w:rPr>
          <w:rFonts w:ascii="Arial" w:hAnsi="Arial" w:cs="Arial"/>
          <w:color w:val="000000"/>
          <w:sz w:val="22"/>
          <w:szCs w:val="22"/>
        </w:rPr>
        <w:t>ému</w:t>
      </w:r>
      <w:r>
        <w:rPr>
          <w:rFonts w:ascii="Arial" w:hAnsi="Arial" w:cs="Arial"/>
          <w:color w:val="000000"/>
          <w:sz w:val="22"/>
          <w:szCs w:val="22"/>
        </w:rPr>
        <w:t xml:space="preserve"> pododdíl</w:t>
      </w:r>
      <w:r w:rsidR="00111A5E">
        <w:rPr>
          <w:rFonts w:ascii="Arial" w:hAnsi="Arial" w:cs="Arial"/>
          <w:color w:val="000000"/>
          <w:sz w:val="22"/>
          <w:szCs w:val="22"/>
        </w:rPr>
        <w:t>u</w:t>
      </w:r>
      <w:r>
        <w:rPr>
          <w:rFonts w:ascii="Arial" w:hAnsi="Arial" w:cs="Arial"/>
          <w:color w:val="000000"/>
          <w:sz w:val="22"/>
          <w:szCs w:val="22"/>
        </w:rPr>
        <w:t xml:space="preserve"> kolonky 1</w:t>
      </w:r>
      <w:r w:rsidR="00111A5E">
        <w:rPr>
          <w:rFonts w:ascii="Arial" w:hAnsi="Arial" w:cs="Arial"/>
          <w:color w:val="000000"/>
          <w:sz w:val="22"/>
          <w:szCs w:val="22"/>
        </w:rPr>
        <w:t xml:space="preserve"> prohlášení</w:t>
      </w:r>
      <w:r w:rsidRPr="00A04F18">
        <w:rPr>
          <w:rFonts w:ascii="Arial" w:hAnsi="Arial" w:cs="Arial"/>
          <w:sz w:val="22"/>
          <w:szCs w:val="22"/>
        </w:rPr>
        <w:t>.</w:t>
      </w:r>
    </w:p>
    <w:p w14:paraId="4AFE4A46" w14:textId="77777777" w:rsidR="005B46B1" w:rsidRDefault="005B46B1" w:rsidP="000F2FC1">
      <w:pPr>
        <w:numPr>
          <w:ilvl w:val="0"/>
          <w:numId w:val="47"/>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Systém e-Dovoz zkontroluje formální správnost zprávy, kontrolu datové skupiny předchozí evidence, </w:t>
      </w:r>
      <w:r w:rsidRPr="00A04F18">
        <w:rPr>
          <w:rFonts w:ascii="Arial" w:hAnsi="Arial" w:cs="Arial"/>
          <w:color w:val="000000"/>
          <w:sz w:val="22"/>
          <w:szCs w:val="22"/>
        </w:rPr>
        <w:t xml:space="preserve">kontrolu údajů vůči aplikaci </w:t>
      </w:r>
      <w:r w:rsidR="00111A5E">
        <w:rPr>
          <w:rFonts w:ascii="Arial" w:hAnsi="Arial" w:cs="Arial"/>
          <w:color w:val="000000"/>
          <w:sz w:val="22"/>
          <w:szCs w:val="22"/>
        </w:rPr>
        <w:t>ASEO</w:t>
      </w:r>
      <w:r w:rsidRPr="00A04F18">
        <w:rPr>
          <w:rFonts w:ascii="Arial" w:hAnsi="Arial" w:cs="Arial"/>
          <w:color w:val="000000"/>
          <w:sz w:val="22"/>
          <w:szCs w:val="22"/>
        </w:rPr>
        <w:t xml:space="preserve">, </w:t>
      </w:r>
      <w:r w:rsidRPr="00A04F18">
        <w:rPr>
          <w:rFonts w:ascii="Arial" w:hAnsi="Arial" w:cs="Arial"/>
          <w:sz w:val="22"/>
          <w:szCs w:val="22"/>
        </w:rPr>
        <w:t xml:space="preserve">kontrolu navrženého zajištění celního dluhu, kontrolu vůči systému „TARIC CZ“ a v případě zjištění nesrovnalostí odešle deklarantovi zprávu </w:t>
      </w:r>
      <w:r w:rsidR="00111A5E">
        <w:rPr>
          <w:rFonts w:ascii="Arial" w:hAnsi="Arial" w:cs="Arial"/>
          <w:sz w:val="22"/>
          <w:szCs w:val="22"/>
        </w:rPr>
        <w:t>CZ906A (</w:t>
      </w:r>
      <w:r w:rsidRPr="00A04F18">
        <w:rPr>
          <w:rFonts w:ascii="Arial" w:hAnsi="Arial" w:cs="Arial"/>
          <w:sz w:val="22"/>
          <w:szCs w:val="22"/>
        </w:rPr>
        <w:t>C_I_CHB</w:t>
      </w:r>
      <w:r w:rsidR="00111A5E">
        <w:rPr>
          <w:rFonts w:ascii="Arial" w:hAnsi="Arial" w:cs="Arial"/>
          <w:sz w:val="22"/>
          <w:szCs w:val="22"/>
        </w:rPr>
        <w:t>)</w:t>
      </w:r>
      <w:r w:rsidRPr="00A04F18">
        <w:rPr>
          <w:rFonts w:ascii="Arial" w:hAnsi="Arial" w:cs="Arial"/>
          <w:sz w:val="22"/>
          <w:szCs w:val="22"/>
        </w:rPr>
        <w:t>.</w:t>
      </w:r>
    </w:p>
    <w:p w14:paraId="1874458F" w14:textId="1BECE0FB" w:rsidR="005B46B1" w:rsidRDefault="005B46B1" w:rsidP="000F2FC1">
      <w:pPr>
        <w:numPr>
          <w:ilvl w:val="0"/>
          <w:numId w:val="47"/>
        </w:numPr>
        <w:tabs>
          <w:tab w:val="left" w:pos="1134"/>
        </w:tabs>
        <w:spacing w:after="60"/>
        <w:ind w:left="0" w:firstLine="709"/>
        <w:jc w:val="both"/>
        <w:rPr>
          <w:rFonts w:ascii="Arial" w:hAnsi="Arial" w:cs="Arial"/>
          <w:sz w:val="22"/>
          <w:szCs w:val="22"/>
        </w:rPr>
      </w:pPr>
      <w:r w:rsidRPr="006405D4">
        <w:rPr>
          <w:rFonts w:ascii="Arial" w:hAnsi="Arial" w:cs="Arial"/>
          <w:sz w:val="22"/>
          <w:szCs w:val="22"/>
        </w:rPr>
        <w:t xml:space="preserve">Deklarantovi je odeslána zpráva </w:t>
      </w:r>
      <w:r w:rsidR="00111A5E">
        <w:rPr>
          <w:rFonts w:ascii="Arial" w:hAnsi="Arial" w:cs="Arial"/>
          <w:sz w:val="22"/>
          <w:szCs w:val="22"/>
        </w:rPr>
        <w:t>CZ416A (</w:t>
      </w:r>
      <w:r w:rsidRPr="006405D4">
        <w:rPr>
          <w:rFonts w:ascii="Arial" w:hAnsi="Arial" w:cs="Arial"/>
          <w:sz w:val="22"/>
          <w:szCs w:val="22"/>
        </w:rPr>
        <w:t>C_I_REGD</w:t>
      </w:r>
      <w:r w:rsidR="00111A5E">
        <w:rPr>
          <w:rFonts w:ascii="Arial" w:hAnsi="Arial" w:cs="Arial"/>
          <w:sz w:val="22"/>
          <w:szCs w:val="22"/>
        </w:rPr>
        <w:t>)</w:t>
      </w:r>
      <w:r w:rsidRPr="006405D4">
        <w:rPr>
          <w:rFonts w:ascii="Arial" w:hAnsi="Arial" w:cs="Arial"/>
          <w:sz w:val="22"/>
          <w:szCs w:val="22"/>
        </w:rPr>
        <w:t>, kter</w:t>
      </w:r>
      <w:r w:rsidR="00E53326">
        <w:rPr>
          <w:rFonts w:ascii="Arial" w:hAnsi="Arial" w:cs="Arial"/>
          <w:sz w:val="22"/>
          <w:szCs w:val="22"/>
        </w:rPr>
        <w:t>ou je potvrzena</w:t>
      </w:r>
      <w:r>
        <w:rPr>
          <w:rFonts w:ascii="Arial" w:hAnsi="Arial" w:cs="Arial"/>
          <w:sz w:val="22"/>
          <w:szCs w:val="22"/>
        </w:rPr>
        <w:t xml:space="preserve"> úspěšn</w:t>
      </w:r>
      <w:r w:rsidR="00111A5E">
        <w:rPr>
          <w:rFonts w:ascii="Arial" w:hAnsi="Arial" w:cs="Arial"/>
          <w:sz w:val="22"/>
          <w:szCs w:val="22"/>
        </w:rPr>
        <w:t>á</w:t>
      </w:r>
      <w:r>
        <w:rPr>
          <w:rFonts w:ascii="Arial" w:hAnsi="Arial" w:cs="Arial"/>
          <w:sz w:val="22"/>
          <w:szCs w:val="22"/>
        </w:rPr>
        <w:t xml:space="preserve"> registr</w:t>
      </w:r>
      <w:r w:rsidR="00111A5E">
        <w:rPr>
          <w:rFonts w:ascii="Arial" w:hAnsi="Arial" w:cs="Arial"/>
          <w:sz w:val="22"/>
          <w:szCs w:val="22"/>
        </w:rPr>
        <w:t>ace</w:t>
      </w:r>
      <w:r>
        <w:rPr>
          <w:rFonts w:ascii="Arial" w:hAnsi="Arial" w:cs="Arial"/>
          <w:sz w:val="22"/>
          <w:szCs w:val="22"/>
        </w:rPr>
        <w:t xml:space="preserve"> dat </w:t>
      </w:r>
      <w:r w:rsidR="00111A5E">
        <w:rPr>
          <w:rFonts w:ascii="Arial" w:hAnsi="Arial" w:cs="Arial"/>
          <w:sz w:val="22"/>
          <w:szCs w:val="22"/>
        </w:rPr>
        <w:t xml:space="preserve">prohlášení </w:t>
      </w:r>
      <w:r>
        <w:rPr>
          <w:rFonts w:ascii="Arial" w:hAnsi="Arial" w:cs="Arial"/>
          <w:sz w:val="22"/>
          <w:szCs w:val="22"/>
        </w:rPr>
        <w:t>ZCP, jehož data jsou v systému e-Dovoz zpřístupněna v záložce „Registrováno“.</w:t>
      </w:r>
    </w:p>
    <w:p w14:paraId="3F9D4887" w14:textId="6646AB6C" w:rsidR="005B46B1" w:rsidRDefault="005B46B1" w:rsidP="000F2FC1">
      <w:pPr>
        <w:numPr>
          <w:ilvl w:val="0"/>
          <w:numId w:val="47"/>
        </w:numPr>
        <w:tabs>
          <w:tab w:val="left" w:pos="1134"/>
        </w:tabs>
        <w:spacing w:after="60"/>
        <w:ind w:left="0" w:firstLine="709"/>
        <w:jc w:val="both"/>
        <w:rPr>
          <w:rFonts w:ascii="Arial" w:hAnsi="Arial" w:cs="Arial"/>
          <w:sz w:val="22"/>
          <w:szCs w:val="22"/>
        </w:rPr>
      </w:pPr>
      <w:r w:rsidRPr="006405D4">
        <w:rPr>
          <w:rFonts w:ascii="Arial" w:hAnsi="Arial" w:cs="Arial"/>
          <w:sz w:val="22"/>
          <w:szCs w:val="22"/>
        </w:rPr>
        <w:t xml:space="preserve">Deklarant se dostaví na </w:t>
      </w:r>
      <w:r w:rsidR="00111A5E">
        <w:rPr>
          <w:rFonts w:ascii="Arial" w:hAnsi="Arial" w:cs="Arial"/>
          <w:sz w:val="22"/>
          <w:szCs w:val="22"/>
        </w:rPr>
        <w:t>celní úřad</w:t>
      </w:r>
      <w:r>
        <w:rPr>
          <w:rFonts w:ascii="Arial" w:hAnsi="Arial" w:cs="Arial"/>
          <w:sz w:val="22"/>
          <w:szCs w:val="22"/>
        </w:rPr>
        <w:t xml:space="preserve"> </w:t>
      </w:r>
      <w:r w:rsidRPr="006405D4">
        <w:rPr>
          <w:rFonts w:ascii="Arial" w:hAnsi="Arial" w:cs="Arial"/>
          <w:sz w:val="22"/>
          <w:szCs w:val="22"/>
        </w:rPr>
        <w:t xml:space="preserve">a předloží pracovníkovi </w:t>
      </w:r>
      <w:r w:rsidR="00111A5E">
        <w:rPr>
          <w:rFonts w:ascii="Arial" w:hAnsi="Arial" w:cs="Arial"/>
          <w:sz w:val="22"/>
          <w:szCs w:val="22"/>
        </w:rPr>
        <w:t>celního úřadu</w:t>
      </w:r>
      <w:r w:rsidRPr="006405D4">
        <w:rPr>
          <w:rFonts w:ascii="Arial" w:hAnsi="Arial" w:cs="Arial"/>
          <w:sz w:val="22"/>
          <w:szCs w:val="22"/>
        </w:rPr>
        <w:t xml:space="preserve"> zboží na sjednaném místě (</w:t>
      </w:r>
      <w:r w:rsidR="00111A5E">
        <w:rPr>
          <w:rFonts w:ascii="Arial" w:hAnsi="Arial" w:cs="Arial"/>
          <w:sz w:val="22"/>
          <w:szCs w:val="22"/>
        </w:rPr>
        <w:t>prostor celního úřad</w:t>
      </w:r>
      <w:r w:rsidR="00E53326">
        <w:rPr>
          <w:rFonts w:ascii="Arial" w:hAnsi="Arial" w:cs="Arial"/>
          <w:sz w:val="22"/>
          <w:szCs w:val="22"/>
        </w:rPr>
        <w:t>u</w:t>
      </w:r>
      <w:r w:rsidR="00111A5E">
        <w:rPr>
          <w:rFonts w:ascii="Arial" w:hAnsi="Arial" w:cs="Arial"/>
          <w:sz w:val="22"/>
          <w:szCs w:val="22"/>
        </w:rPr>
        <w:t xml:space="preserve">, </w:t>
      </w:r>
      <w:r w:rsidRPr="006405D4">
        <w:rPr>
          <w:rFonts w:ascii="Arial" w:hAnsi="Arial" w:cs="Arial"/>
          <w:sz w:val="22"/>
          <w:szCs w:val="22"/>
        </w:rPr>
        <w:t>celní prostor</w:t>
      </w:r>
      <w:r w:rsidR="00111A5E">
        <w:rPr>
          <w:rFonts w:ascii="Arial" w:hAnsi="Arial" w:cs="Arial"/>
          <w:sz w:val="22"/>
          <w:szCs w:val="22"/>
        </w:rPr>
        <w:t xml:space="preserve"> </w:t>
      </w:r>
      <w:r w:rsidRPr="006405D4">
        <w:rPr>
          <w:rFonts w:ascii="Arial" w:hAnsi="Arial" w:cs="Arial"/>
          <w:sz w:val="22"/>
          <w:szCs w:val="22"/>
        </w:rPr>
        <w:t>nebo jiné místo jím schválené nebo určené</w:t>
      </w:r>
      <w:r w:rsidR="00E53326">
        <w:rPr>
          <w:rFonts w:ascii="Arial" w:hAnsi="Arial" w:cs="Arial"/>
          <w:sz w:val="22"/>
          <w:szCs w:val="22"/>
        </w:rPr>
        <w:t>)</w:t>
      </w:r>
      <w:r>
        <w:rPr>
          <w:rFonts w:ascii="Arial" w:hAnsi="Arial" w:cs="Arial"/>
          <w:sz w:val="22"/>
          <w:szCs w:val="22"/>
        </w:rPr>
        <w:t>.</w:t>
      </w:r>
    </w:p>
    <w:p w14:paraId="0FF44B1F" w14:textId="77777777" w:rsidR="005B46B1" w:rsidRDefault="005B46B1" w:rsidP="000F2FC1">
      <w:pPr>
        <w:numPr>
          <w:ilvl w:val="0"/>
          <w:numId w:val="47"/>
        </w:numPr>
        <w:tabs>
          <w:tab w:val="left" w:pos="1134"/>
        </w:tabs>
        <w:spacing w:after="60"/>
        <w:ind w:left="0" w:firstLine="709"/>
        <w:jc w:val="both"/>
        <w:rPr>
          <w:rFonts w:ascii="Arial" w:hAnsi="Arial" w:cs="Arial"/>
          <w:sz w:val="22"/>
          <w:szCs w:val="22"/>
        </w:rPr>
      </w:pPr>
      <w:r>
        <w:rPr>
          <w:rFonts w:ascii="Arial" w:hAnsi="Arial" w:cs="Arial"/>
          <w:sz w:val="22"/>
          <w:szCs w:val="22"/>
        </w:rPr>
        <w:t>V případě, že p</w:t>
      </w:r>
      <w:r w:rsidRPr="006405D4">
        <w:rPr>
          <w:rFonts w:ascii="Arial" w:hAnsi="Arial" w:cs="Arial"/>
          <w:sz w:val="22"/>
          <w:szCs w:val="22"/>
        </w:rPr>
        <w:t xml:space="preserve">racovník </w:t>
      </w:r>
      <w:r w:rsidR="00111A5E">
        <w:rPr>
          <w:rFonts w:ascii="Arial" w:hAnsi="Arial" w:cs="Arial"/>
          <w:sz w:val="22"/>
          <w:szCs w:val="22"/>
        </w:rPr>
        <w:t>celního úřadu</w:t>
      </w:r>
      <w:r>
        <w:rPr>
          <w:rFonts w:ascii="Arial" w:hAnsi="Arial" w:cs="Arial"/>
          <w:sz w:val="22"/>
          <w:szCs w:val="22"/>
        </w:rPr>
        <w:t xml:space="preserve"> </w:t>
      </w:r>
      <w:r w:rsidRPr="006405D4">
        <w:rPr>
          <w:rFonts w:ascii="Arial" w:hAnsi="Arial" w:cs="Arial"/>
          <w:sz w:val="22"/>
          <w:szCs w:val="22"/>
        </w:rPr>
        <w:t>rozhod</w:t>
      </w:r>
      <w:r>
        <w:rPr>
          <w:rFonts w:ascii="Arial" w:hAnsi="Arial" w:cs="Arial"/>
          <w:sz w:val="22"/>
          <w:szCs w:val="22"/>
        </w:rPr>
        <w:t xml:space="preserve">ne </w:t>
      </w:r>
      <w:r w:rsidRPr="006405D4">
        <w:rPr>
          <w:rFonts w:ascii="Arial" w:hAnsi="Arial" w:cs="Arial"/>
          <w:sz w:val="22"/>
          <w:szCs w:val="22"/>
        </w:rPr>
        <w:t xml:space="preserve">o přijetí registrovaného </w:t>
      </w:r>
      <w:r w:rsidR="00111A5E">
        <w:rPr>
          <w:rFonts w:ascii="Arial" w:hAnsi="Arial" w:cs="Arial"/>
          <w:sz w:val="22"/>
          <w:szCs w:val="22"/>
        </w:rPr>
        <w:t xml:space="preserve">prohlášení </w:t>
      </w:r>
      <w:r w:rsidRPr="006405D4">
        <w:rPr>
          <w:rFonts w:ascii="Arial" w:hAnsi="Arial" w:cs="Arial"/>
          <w:sz w:val="22"/>
          <w:szCs w:val="22"/>
        </w:rPr>
        <w:t>ZCP</w:t>
      </w:r>
      <w:r>
        <w:rPr>
          <w:rFonts w:ascii="Arial" w:hAnsi="Arial" w:cs="Arial"/>
          <w:sz w:val="22"/>
          <w:szCs w:val="22"/>
        </w:rPr>
        <w:t>, je d</w:t>
      </w:r>
      <w:r w:rsidRPr="006405D4">
        <w:rPr>
          <w:rFonts w:ascii="Arial" w:hAnsi="Arial" w:cs="Arial"/>
          <w:sz w:val="22"/>
          <w:szCs w:val="22"/>
        </w:rPr>
        <w:t>eklarantovi</w:t>
      </w:r>
      <w:r>
        <w:rPr>
          <w:rFonts w:ascii="Arial" w:hAnsi="Arial" w:cs="Arial"/>
          <w:sz w:val="22"/>
          <w:szCs w:val="22"/>
        </w:rPr>
        <w:t xml:space="preserve"> systémem e-Dovoz automaticky </w:t>
      </w:r>
      <w:r w:rsidRPr="006405D4">
        <w:rPr>
          <w:rFonts w:ascii="Arial" w:hAnsi="Arial" w:cs="Arial"/>
          <w:sz w:val="22"/>
          <w:szCs w:val="22"/>
        </w:rPr>
        <w:t xml:space="preserve">odeslána zpráva </w:t>
      </w:r>
      <w:r w:rsidR="00111A5E">
        <w:rPr>
          <w:rFonts w:ascii="Arial" w:hAnsi="Arial" w:cs="Arial"/>
          <w:sz w:val="22"/>
          <w:szCs w:val="22"/>
        </w:rPr>
        <w:t>CZ428A (</w:t>
      </w:r>
      <w:r w:rsidRPr="006405D4">
        <w:rPr>
          <w:rFonts w:ascii="Arial" w:hAnsi="Arial" w:cs="Arial"/>
          <w:sz w:val="22"/>
          <w:szCs w:val="22"/>
        </w:rPr>
        <w:t>C_R_PRID</w:t>
      </w:r>
      <w:r w:rsidR="00111A5E">
        <w:rPr>
          <w:rFonts w:ascii="Arial" w:hAnsi="Arial" w:cs="Arial"/>
          <w:sz w:val="22"/>
          <w:szCs w:val="22"/>
        </w:rPr>
        <w:t>)</w:t>
      </w:r>
      <w:r w:rsidRPr="006405D4">
        <w:rPr>
          <w:rFonts w:ascii="Arial" w:hAnsi="Arial" w:cs="Arial"/>
          <w:sz w:val="22"/>
          <w:szCs w:val="22"/>
        </w:rPr>
        <w:t>.</w:t>
      </w:r>
    </w:p>
    <w:p w14:paraId="29F2A334" w14:textId="77777777" w:rsidR="005B46B1" w:rsidRDefault="005B46B1" w:rsidP="000F2FC1">
      <w:pPr>
        <w:numPr>
          <w:ilvl w:val="0"/>
          <w:numId w:val="47"/>
        </w:numPr>
        <w:tabs>
          <w:tab w:val="left" w:pos="1134"/>
        </w:tabs>
        <w:spacing w:after="60"/>
        <w:ind w:left="0" w:firstLine="709"/>
        <w:jc w:val="both"/>
        <w:rPr>
          <w:rFonts w:ascii="Arial" w:hAnsi="Arial" w:cs="Arial"/>
          <w:sz w:val="22"/>
          <w:szCs w:val="22"/>
        </w:rPr>
      </w:pPr>
      <w:r>
        <w:rPr>
          <w:rFonts w:ascii="Arial" w:hAnsi="Arial" w:cs="Arial"/>
          <w:sz w:val="22"/>
          <w:szCs w:val="22"/>
        </w:rPr>
        <w:t>V případě, že p</w:t>
      </w:r>
      <w:r w:rsidRPr="00605F2B">
        <w:rPr>
          <w:rFonts w:ascii="Arial" w:hAnsi="Arial" w:cs="Arial"/>
          <w:sz w:val="22"/>
          <w:szCs w:val="22"/>
        </w:rPr>
        <w:t xml:space="preserve">racovník </w:t>
      </w:r>
      <w:r w:rsidR="00111A5E">
        <w:rPr>
          <w:rFonts w:ascii="Arial" w:hAnsi="Arial" w:cs="Arial"/>
          <w:sz w:val="22"/>
          <w:szCs w:val="22"/>
        </w:rPr>
        <w:t>celního úřadu</w:t>
      </w:r>
      <w:r>
        <w:rPr>
          <w:rFonts w:ascii="Arial" w:hAnsi="Arial" w:cs="Arial"/>
          <w:sz w:val="22"/>
          <w:szCs w:val="22"/>
        </w:rPr>
        <w:t xml:space="preserve"> </w:t>
      </w:r>
      <w:r w:rsidRPr="00605F2B">
        <w:rPr>
          <w:rFonts w:ascii="Arial" w:hAnsi="Arial" w:cs="Arial"/>
          <w:sz w:val="22"/>
          <w:szCs w:val="22"/>
        </w:rPr>
        <w:t>rozhodne o propuštění zboží</w:t>
      </w:r>
      <w:r>
        <w:rPr>
          <w:rFonts w:ascii="Arial" w:hAnsi="Arial" w:cs="Arial"/>
          <w:sz w:val="22"/>
          <w:szCs w:val="22"/>
        </w:rPr>
        <w:t>,</w:t>
      </w:r>
      <w:r w:rsidRPr="00605F2B">
        <w:rPr>
          <w:rFonts w:ascii="Arial" w:hAnsi="Arial" w:cs="Arial"/>
          <w:sz w:val="22"/>
          <w:szCs w:val="22"/>
        </w:rPr>
        <w:t xml:space="preserve"> </w:t>
      </w:r>
      <w:r>
        <w:rPr>
          <w:rFonts w:ascii="Arial" w:hAnsi="Arial" w:cs="Arial"/>
          <w:sz w:val="22"/>
          <w:szCs w:val="22"/>
        </w:rPr>
        <w:t>s</w:t>
      </w:r>
      <w:r w:rsidRPr="00605F2B">
        <w:rPr>
          <w:rFonts w:ascii="Arial" w:hAnsi="Arial" w:cs="Arial"/>
          <w:sz w:val="22"/>
          <w:szCs w:val="22"/>
        </w:rPr>
        <w:t>ystém e-Dovoz za</w:t>
      </w:r>
      <w:r>
        <w:rPr>
          <w:rFonts w:ascii="Arial" w:hAnsi="Arial" w:cs="Arial"/>
          <w:sz w:val="22"/>
          <w:szCs w:val="22"/>
        </w:rPr>
        <w:t xml:space="preserve">sílá </w:t>
      </w:r>
      <w:r w:rsidRPr="00605F2B">
        <w:rPr>
          <w:rFonts w:ascii="Arial" w:hAnsi="Arial" w:cs="Arial"/>
          <w:sz w:val="22"/>
          <w:szCs w:val="22"/>
        </w:rPr>
        <w:t xml:space="preserve">deklarantovi zprávu </w:t>
      </w:r>
      <w:r w:rsidR="00111A5E">
        <w:rPr>
          <w:rFonts w:ascii="Arial" w:hAnsi="Arial" w:cs="Arial"/>
          <w:sz w:val="22"/>
          <w:szCs w:val="22"/>
        </w:rPr>
        <w:t>CZ429A (</w:t>
      </w:r>
      <w:r w:rsidRPr="00605F2B">
        <w:rPr>
          <w:rFonts w:ascii="Arial" w:hAnsi="Arial" w:cs="Arial"/>
          <w:sz w:val="22"/>
          <w:szCs w:val="22"/>
        </w:rPr>
        <w:t>C_R_PROD</w:t>
      </w:r>
      <w:r w:rsidR="00111A5E">
        <w:rPr>
          <w:rFonts w:ascii="Arial" w:hAnsi="Arial" w:cs="Arial"/>
          <w:sz w:val="22"/>
          <w:szCs w:val="22"/>
        </w:rPr>
        <w:t>)</w:t>
      </w:r>
      <w:r>
        <w:rPr>
          <w:rFonts w:ascii="Arial" w:hAnsi="Arial" w:cs="Arial"/>
          <w:sz w:val="22"/>
          <w:szCs w:val="22"/>
        </w:rPr>
        <w:t xml:space="preserve">, která </w:t>
      </w:r>
      <w:r w:rsidRPr="00605F2B">
        <w:rPr>
          <w:rFonts w:ascii="Arial" w:hAnsi="Arial" w:cs="Arial"/>
          <w:sz w:val="22"/>
          <w:szCs w:val="22"/>
        </w:rPr>
        <w:t xml:space="preserve">obsahuje vydané rozhodnutí o propuštění zboží do </w:t>
      </w:r>
      <w:r w:rsidR="00111A5E">
        <w:rPr>
          <w:rFonts w:ascii="Arial" w:hAnsi="Arial" w:cs="Arial"/>
          <w:sz w:val="22"/>
          <w:szCs w:val="22"/>
        </w:rPr>
        <w:t>volného oběhu</w:t>
      </w:r>
      <w:r w:rsidRPr="00605F2B">
        <w:rPr>
          <w:rFonts w:ascii="Arial" w:hAnsi="Arial" w:cs="Arial"/>
          <w:sz w:val="22"/>
          <w:szCs w:val="22"/>
        </w:rPr>
        <w:t>.</w:t>
      </w:r>
    </w:p>
    <w:p w14:paraId="5C6BCB8B" w14:textId="77777777" w:rsidR="005B46B1" w:rsidRDefault="005B46B1" w:rsidP="000F2FC1">
      <w:pPr>
        <w:numPr>
          <w:ilvl w:val="0"/>
          <w:numId w:val="47"/>
        </w:numPr>
        <w:tabs>
          <w:tab w:val="left" w:pos="1134"/>
        </w:tabs>
        <w:spacing w:after="60"/>
        <w:ind w:left="0" w:firstLine="709"/>
        <w:jc w:val="both"/>
        <w:rPr>
          <w:rFonts w:ascii="Arial" w:hAnsi="Arial" w:cs="Arial"/>
          <w:sz w:val="22"/>
          <w:szCs w:val="22"/>
        </w:rPr>
      </w:pPr>
      <w:r w:rsidRPr="00605F2B">
        <w:rPr>
          <w:rFonts w:ascii="Arial" w:hAnsi="Arial" w:cs="Arial"/>
          <w:sz w:val="22"/>
          <w:szCs w:val="22"/>
        </w:rPr>
        <w:t xml:space="preserve">Systém deklaranta potvrdí přijetí rozhodnutí o propuštění zboží do celního režimu zprávou </w:t>
      </w:r>
      <w:r w:rsidR="00111A5E">
        <w:rPr>
          <w:rFonts w:ascii="Arial" w:hAnsi="Arial" w:cs="Arial"/>
          <w:sz w:val="22"/>
          <w:szCs w:val="22"/>
        </w:rPr>
        <w:t>CZ471A (</w:t>
      </w:r>
      <w:r w:rsidRPr="00605F2B">
        <w:rPr>
          <w:rFonts w:ascii="Arial" w:hAnsi="Arial" w:cs="Arial"/>
          <w:sz w:val="22"/>
          <w:szCs w:val="22"/>
        </w:rPr>
        <w:t>D_I_PROD</w:t>
      </w:r>
      <w:r w:rsidR="00111A5E">
        <w:rPr>
          <w:rFonts w:ascii="Arial" w:hAnsi="Arial" w:cs="Arial"/>
          <w:sz w:val="22"/>
          <w:szCs w:val="22"/>
        </w:rPr>
        <w:t>)</w:t>
      </w:r>
      <w:r w:rsidRPr="00605F2B">
        <w:rPr>
          <w:rFonts w:ascii="Arial" w:hAnsi="Arial" w:cs="Arial"/>
          <w:sz w:val="22"/>
          <w:szCs w:val="22"/>
        </w:rPr>
        <w:t>.</w:t>
      </w:r>
    </w:p>
    <w:p w14:paraId="2E6C828B" w14:textId="77777777" w:rsidR="005B46B1" w:rsidRPr="00605F2B" w:rsidRDefault="005B46B1" w:rsidP="000F2FC1">
      <w:pPr>
        <w:numPr>
          <w:ilvl w:val="0"/>
          <w:numId w:val="47"/>
        </w:numPr>
        <w:tabs>
          <w:tab w:val="left" w:pos="1134"/>
        </w:tabs>
        <w:spacing w:after="60"/>
        <w:ind w:left="0" w:firstLine="709"/>
        <w:jc w:val="both"/>
        <w:rPr>
          <w:rFonts w:ascii="Arial" w:hAnsi="Arial" w:cs="Arial"/>
          <w:sz w:val="22"/>
          <w:szCs w:val="22"/>
        </w:rPr>
      </w:pPr>
      <w:r>
        <w:rPr>
          <w:rFonts w:ascii="Arial" w:hAnsi="Arial" w:cs="Arial"/>
          <w:sz w:val="22"/>
          <w:szCs w:val="22"/>
        </w:rPr>
        <w:t xml:space="preserve">V případě nařízení kontroly, zpochybnění údajů, povolení opravy, nepropuštění zboží apod. se přiměřeně použijí postupy uvedené v části </w:t>
      </w:r>
      <w:r w:rsidR="00111A5E">
        <w:rPr>
          <w:rFonts w:ascii="Arial" w:hAnsi="Arial" w:cs="Arial"/>
          <w:sz w:val="22"/>
          <w:szCs w:val="22"/>
        </w:rPr>
        <w:t>třetí</w:t>
      </w:r>
      <w:r>
        <w:rPr>
          <w:rFonts w:ascii="Arial" w:hAnsi="Arial" w:cs="Arial"/>
          <w:sz w:val="22"/>
          <w:szCs w:val="22"/>
        </w:rPr>
        <w:t>.</w:t>
      </w:r>
    </w:p>
    <w:p w14:paraId="13D8C951" w14:textId="77777777" w:rsidR="005B46B1" w:rsidRPr="007345E2" w:rsidRDefault="005B46B1" w:rsidP="000F2FC1">
      <w:pPr>
        <w:numPr>
          <w:ilvl w:val="0"/>
          <w:numId w:val="47"/>
        </w:numPr>
        <w:tabs>
          <w:tab w:val="left" w:pos="1134"/>
        </w:tabs>
        <w:spacing w:after="60"/>
        <w:ind w:left="0" w:firstLine="709"/>
        <w:jc w:val="both"/>
        <w:rPr>
          <w:rFonts w:ascii="Arial" w:hAnsi="Arial" w:cs="Arial"/>
          <w:sz w:val="22"/>
          <w:szCs w:val="22"/>
        </w:rPr>
      </w:pPr>
      <w:r w:rsidRPr="00605F2B">
        <w:rPr>
          <w:rFonts w:ascii="Arial" w:hAnsi="Arial" w:cs="Arial"/>
          <w:sz w:val="22"/>
          <w:szCs w:val="22"/>
        </w:rPr>
        <w:t xml:space="preserve">Systém e-Dovoz sleduje délku zúčtovacího období </w:t>
      </w:r>
      <w:r w:rsidR="005A3B3A">
        <w:rPr>
          <w:rFonts w:ascii="Arial" w:hAnsi="Arial" w:cs="Arial"/>
          <w:sz w:val="22"/>
          <w:szCs w:val="22"/>
        </w:rPr>
        <w:t xml:space="preserve">v souladu s ustanovením </w:t>
      </w:r>
      <w:r w:rsidRPr="00605F2B">
        <w:rPr>
          <w:rFonts w:ascii="Arial" w:hAnsi="Arial" w:cs="Arial"/>
          <w:sz w:val="22"/>
          <w:szCs w:val="22"/>
        </w:rPr>
        <w:t xml:space="preserve">čl. </w:t>
      </w:r>
      <w:r w:rsidR="00111A5E">
        <w:rPr>
          <w:rFonts w:ascii="Arial" w:hAnsi="Arial" w:cs="Arial"/>
          <w:sz w:val="22"/>
          <w:szCs w:val="22"/>
        </w:rPr>
        <w:t>105</w:t>
      </w:r>
      <w:r w:rsidRPr="00605F2B">
        <w:rPr>
          <w:rFonts w:ascii="Arial" w:hAnsi="Arial" w:cs="Arial"/>
          <w:sz w:val="22"/>
          <w:szCs w:val="22"/>
        </w:rPr>
        <w:t xml:space="preserve"> odst.</w:t>
      </w:r>
      <w:r w:rsidR="00111A5E">
        <w:rPr>
          <w:rFonts w:ascii="Arial" w:hAnsi="Arial" w:cs="Arial"/>
          <w:sz w:val="22"/>
          <w:szCs w:val="22"/>
        </w:rPr>
        <w:t xml:space="preserve"> </w:t>
      </w:r>
      <w:r w:rsidRPr="00605F2B">
        <w:rPr>
          <w:rFonts w:ascii="Arial" w:hAnsi="Arial" w:cs="Arial"/>
          <w:sz w:val="22"/>
          <w:szCs w:val="22"/>
        </w:rPr>
        <w:t>1, pododstavec druh</w:t>
      </w:r>
      <w:r w:rsidR="005A3B3A">
        <w:rPr>
          <w:rFonts w:ascii="Arial" w:hAnsi="Arial" w:cs="Arial"/>
          <w:sz w:val="22"/>
          <w:szCs w:val="22"/>
        </w:rPr>
        <w:t>ého UCC</w:t>
      </w:r>
      <w:r w:rsidRPr="00605F2B">
        <w:rPr>
          <w:rFonts w:ascii="Arial" w:hAnsi="Arial" w:cs="Arial"/>
          <w:sz w:val="22"/>
          <w:szCs w:val="22"/>
        </w:rPr>
        <w:t xml:space="preserve"> a lhůtu </w:t>
      </w:r>
      <w:r w:rsidR="00111A5E">
        <w:rPr>
          <w:rFonts w:ascii="Arial" w:hAnsi="Arial" w:cs="Arial"/>
          <w:sz w:val="22"/>
          <w:szCs w:val="22"/>
        </w:rPr>
        <w:t>k</w:t>
      </w:r>
      <w:r w:rsidRPr="00605F2B">
        <w:rPr>
          <w:rFonts w:ascii="Arial" w:hAnsi="Arial" w:cs="Arial"/>
          <w:sz w:val="22"/>
          <w:szCs w:val="22"/>
        </w:rPr>
        <w:t xml:space="preserve"> podání </w:t>
      </w:r>
      <w:r w:rsidR="00111A5E">
        <w:rPr>
          <w:rFonts w:ascii="Arial" w:hAnsi="Arial" w:cs="Arial"/>
          <w:sz w:val="22"/>
          <w:szCs w:val="22"/>
        </w:rPr>
        <w:t xml:space="preserve">prohlášení </w:t>
      </w:r>
      <w:r w:rsidRPr="00605F2B">
        <w:rPr>
          <w:rFonts w:ascii="Arial" w:hAnsi="Arial" w:cs="Arial"/>
          <w:sz w:val="22"/>
          <w:szCs w:val="22"/>
        </w:rPr>
        <w:t>DCP, které jsou uvedeny v povolení ZCP a v aplikaci ASEO</w:t>
      </w:r>
    </w:p>
    <w:p w14:paraId="7EAFF274" w14:textId="77777777" w:rsidR="005B46B1" w:rsidRDefault="005B46B1" w:rsidP="000F2FC1">
      <w:pPr>
        <w:numPr>
          <w:ilvl w:val="0"/>
          <w:numId w:val="47"/>
        </w:numPr>
        <w:tabs>
          <w:tab w:val="left" w:pos="1134"/>
        </w:tabs>
        <w:spacing w:after="60"/>
        <w:ind w:left="0" w:firstLine="709"/>
        <w:jc w:val="both"/>
        <w:rPr>
          <w:rFonts w:ascii="Arial" w:hAnsi="Arial" w:cs="Arial"/>
          <w:sz w:val="22"/>
          <w:szCs w:val="22"/>
        </w:rPr>
      </w:pPr>
      <w:r>
        <w:rPr>
          <w:rFonts w:ascii="Arial" w:hAnsi="Arial" w:cs="Arial"/>
          <w:sz w:val="22"/>
          <w:szCs w:val="22"/>
        </w:rPr>
        <w:t xml:space="preserve">Propuštěním </w:t>
      </w:r>
      <w:r w:rsidR="00111A5E">
        <w:rPr>
          <w:rFonts w:ascii="Arial" w:hAnsi="Arial" w:cs="Arial"/>
          <w:sz w:val="22"/>
          <w:szCs w:val="22"/>
        </w:rPr>
        <w:t xml:space="preserve">prohlášení </w:t>
      </w:r>
      <w:r>
        <w:rPr>
          <w:rFonts w:ascii="Arial" w:hAnsi="Arial" w:cs="Arial"/>
          <w:sz w:val="22"/>
          <w:szCs w:val="22"/>
        </w:rPr>
        <w:t>ZCP dochází k zajištění celního dluhu</w:t>
      </w:r>
      <w:r w:rsidRPr="00F40ECF">
        <w:rPr>
          <w:rFonts w:ascii="Arial" w:hAnsi="Arial" w:cs="Arial"/>
          <w:sz w:val="22"/>
          <w:szCs w:val="22"/>
        </w:rPr>
        <w:t xml:space="preserve">. </w:t>
      </w:r>
      <w:r w:rsidR="005A3B3A">
        <w:rPr>
          <w:rFonts w:ascii="Arial" w:hAnsi="Arial" w:cs="Arial"/>
          <w:sz w:val="22"/>
          <w:szCs w:val="22"/>
        </w:rPr>
        <w:t>Oznámení</w:t>
      </w:r>
      <w:r>
        <w:rPr>
          <w:rFonts w:ascii="Arial" w:hAnsi="Arial" w:cs="Arial"/>
          <w:sz w:val="22"/>
          <w:szCs w:val="22"/>
        </w:rPr>
        <w:t xml:space="preserve"> o výši celního dluhu j</w:t>
      </w:r>
      <w:r w:rsidRPr="00F40ECF">
        <w:rPr>
          <w:rFonts w:ascii="Arial" w:hAnsi="Arial" w:cs="Arial"/>
          <w:sz w:val="22"/>
          <w:szCs w:val="22"/>
        </w:rPr>
        <w:t>e vydán</w:t>
      </w:r>
      <w:r>
        <w:rPr>
          <w:rFonts w:ascii="Arial" w:hAnsi="Arial" w:cs="Arial"/>
          <w:sz w:val="22"/>
          <w:szCs w:val="22"/>
        </w:rPr>
        <w:t>o</w:t>
      </w:r>
      <w:r w:rsidRPr="00F40ECF">
        <w:rPr>
          <w:rFonts w:ascii="Arial" w:hAnsi="Arial" w:cs="Arial"/>
          <w:sz w:val="22"/>
          <w:szCs w:val="22"/>
        </w:rPr>
        <w:t xml:space="preserve"> </w:t>
      </w:r>
      <w:r>
        <w:rPr>
          <w:rFonts w:ascii="Arial" w:hAnsi="Arial" w:cs="Arial"/>
          <w:sz w:val="22"/>
          <w:szCs w:val="22"/>
        </w:rPr>
        <w:t>až po</w:t>
      </w:r>
      <w:r w:rsidRPr="00F40ECF">
        <w:rPr>
          <w:rFonts w:ascii="Arial" w:hAnsi="Arial" w:cs="Arial"/>
          <w:sz w:val="22"/>
          <w:szCs w:val="22"/>
        </w:rPr>
        <w:t> </w:t>
      </w:r>
      <w:r>
        <w:rPr>
          <w:rFonts w:ascii="Arial" w:hAnsi="Arial" w:cs="Arial"/>
          <w:sz w:val="22"/>
          <w:szCs w:val="22"/>
        </w:rPr>
        <w:t>podání</w:t>
      </w:r>
      <w:r w:rsidRPr="00F40ECF">
        <w:rPr>
          <w:rFonts w:ascii="Arial" w:hAnsi="Arial" w:cs="Arial"/>
          <w:sz w:val="22"/>
          <w:szCs w:val="22"/>
        </w:rPr>
        <w:t xml:space="preserve"> </w:t>
      </w:r>
      <w:r w:rsidR="005A3B3A">
        <w:rPr>
          <w:rFonts w:ascii="Arial" w:hAnsi="Arial" w:cs="Arial"/>
          <w:sz w:val="22"/>
          <w:szCs w:val="22"/>
        </w:rPr>
        <w:t xml:space="preserve">prohlášení </w:t>
      </w:r>
      <w:r w:rsidRPr="00F40ECF">
        <w:rPr>
          <w:rFonts w:ascii="Arial" w:hAnsi="Arial" w:cs="Arial"/>
          <w:sz w:val="22"/>
          <w:szCs w:val="22"/>
        </w:rPr>
        <w:t>DCP</w:t>
      </w:r>
      <w:r>
        <w:rPr>
          <w:rFonts w:ascii="Arial" w:hAnsi="Arial" w:cs="Arial"/>
          <w:sz w:val="22"/>
          <w:szCs w:val="22"/>
        </w:rPr>
        <w:t>.</w:t>
      </w:r>
    </w:p>
    <w:p w14:paraId="3EF537AA" w14:textId="77777777" w:rsidR="005B46B1" w:rsidRPr="00F40ECF" w:rsidRDefault="005B46B1" w:rsidP="000F2FC1">
      <w:pPr>
        <w:numPr>
          <w:ilvl w:val="0"/>
          <w:numId w:val="47"/>
        </w:numPr>
        <w:tabs>
          <w:tab w:val="left" w:pos="1134"/>
        </w:tabs>
        <w:spacing w:after="60"/>
        <w:ind w:left="0" w:firstLine="709"/>
        <w:jc w:val="both"/>
        <w:rPr>
          <w:rFonts w:ascii="Arial" w:hAnsi="Arial" w:cs="Arial"/>
          <w:sz w:val="22"/>
          <w:szCs w:val="22"/>
        </w:rPr>
      </w:pPr>
      <w:r>
        <w:rPr>
          <w:rFonts w:ascii="Arial" w:hAnsi="Arial" w:cs="Arial"/>
          <w:sz w:val="22"/>
          <w:szCs w:val="22"/>
        </w:rPr>
        <w:t xml:space="preserve">Data </w:t>
      </w:r>
      <w:r w:rsidR="005A3B3A">
        <w:rPr>
          <w:rFonts w:ascii="Arial" w:hAnsi="Arial" w:cs="Arial"/>
          <w:sz w:val="22"/>
          <w:szCs w:val="22"/>
        </w:rPr>
        <w:t xml:space="preserve">prohlášení </w:t>
      </w:r>
      <w:r>
        <w:rPr>
          <w:rFonts w:ascii="Arial" w:hAnsi="Arial" w:cs="Arial"/>
          <w:sz w:val="22"/>
          <w:szCs w:val="22"/>
        </w:rPr>
        <w:t xml:space="preserve">ZCP jsou přemístěna do záložky „Propuštěno“. Do záložky „Vyřízeno“ jsou data přesunuta až po zpracování </w:t>
      </w:r>
      <w:r w:rsidR="005A3B3A">
        <w:rPr>
          <w:rFonts w:ascii="Arial" w:hAnsi="Arial" w:cs="Arial"/>
          <w:sz w:val="22"/>
          <w:szCs w:val="22"/>
        </w:rPr>
        <w:t xml:space="preserve">prohlášení </w:t>
      </w:r>
      <w:r>
        <w:rPr>
          <w:rFonts w:ascii="Arial" w:hAnsi="Arial" w:cs="Arial"/>
          <w:sz w:val="22"/>
          <w:szCs w:val="22"/>
        </w:rPr>
        <w:t xml:space="preserve">DCP.  </w:t>
      </w:r>
      <w:r w:rsidRPr="00F40ECF">
        <w:rPr>
          <w:rFonts w:ascii="Arial" w:hAnsi="Arial" w:cs="Arial"/>
          <w:sz w:val="22"/>
          <w:szCs w:val="22"/>
        </w:rPr>
        <w:t xml:space="preserve"> </w:t>
      </w:r>
    </w:p>
    <w:p w14:paraId="60654168" w14:textId="77777777" w:rsidR="005A3B3A" w:rsidRPr="005A3B3A" w:rsidRDefault="005A3B3A" w:rsidP="000F2FC1">
      <w:pPr>
        <w:pStyle w:val="Odstavecseseznamem"/>
        <w:numPr>
          <w:ilvl w:val="0"/>
          <w:numId w:val="48"/>
        </w:numPr>
        <w:tabs>
          <w:tab w:val="left" w:pos="1134"/>
        </w:tabs>
        <w:spacing w:after="60"/>
        <w:ind w:left="0" w:firstLine="709"/>
        <w:contextualSpacing w:val="0"/>
        <w:jc w:val="both"/>
        <w:rPr>
          <w:rFonts w:ascii="Arial" w:hAnsi="Arial" w:cs="Arial"/>
          <w:vanish/>
          <w:sz w:val="22"/>
          <w:szCs w:val="22"/>
        </w:rPr>
      </w:pPr>
    </w:p>
    <w:p w14:paraId="278B2C04" w14:textId="77777777" w:rsidR="005A3B3A" w:rsidRPr="00530E4B" w:rsidRDefault="005A3B3A" w:rsidP="000F2FC1">
      <w:pPr>
        <w:numPr>
          <w:ilvl w:val="0"/>
          <w:numId w:val="48"/>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Deklarant je povinen ve lhůtě, která je stanovena </w:t>
      </w:r>
      <w:r>
        <w:rPr>
          <w:rFonts w:ascii="Arial" w:hAnsi="Arial" w:cs="Arial"/>
          <w:sz w:val="22"/>
          <w:szCs w:val="22"/>
        </w:rPr>
        <w:t xml:space="preserve">v povolení </w:t>
      </w:r>
      <w:r w:rsidR="00530E4B">
        <w:rPr>
          <w:rFonts w:ascii="Arial" w:hAnsi="Arial" w:cs="Arial"/>
          <w:sz w:val="22"/>
          <w:szCs w:val="22"/>
        </w:rPr>
        <w:t>ZCP</w:t>
      </w:r>
      <w:r>
        <w:rPr>
          <w:rFonts w:ascii="Arial" w:hAnsi="Arial" w:cs="Arial"/>
          <w:sz w:val="22"/>
          <w:szCs w:val="22"/>
        </w:rPr>
        <w:t xml:space="preserve"> podle ustanovení čl. 146 odst. 2 a 3 DA do 10 dnů od konce období uvedeného v čl. 105 odst. 1 pododstavce druhého UCC (dále jen „zúčtovací období“)</w:t>
      </w:r>
      <w:r w:rsidRPr="00A04F18">
        <w:rPr>
          <w:rFonts w:ascii="Arial" w:hAnsi="Arial" w:cs="Arial"/>
          <w:sz w:val="22"/>
          <w:szCs w:val="22"/>
        </w:rPr>
        <w:t xml:space="preserve">, podat </w:t>
      </w:r>
      <w:r>
        <w:rPr>
          <w:rFonts w:ascii="Arial" w:hAnsi="Arial" w:cs="Arial"/>
          <w:sz w:val="22"/>
          <w:szCs w:val="22"/>
        </w:rPr>
        <w:t xml:space="preserve">prohlášení </w:t>
      </w:r>
      <w:r w:rsidRPr="00A04F18">
        <w:rPr>
          <w:rFonts w:ascii="Arial" w:hAnsi="Arial" w:cs="Arial"/>
          <w:sz w:val="22"/>
          <w:szCs w:val="22"/>
        </w:rPr>
        <w:t xml:space="preserve">DCP, jehož obsahem jsou </w:t>
      </w:r>
      <w:r>
        <w:rPr>
          <w:rFonts w:ascii="Arial" w:hAnsi="Arial" w:cs="Arial"/>
          <w:sz w:val="22"/>
          <w:szCs w:val="22"/>
        </w:rPr>
        <w:t>všechny předchozí</w:t>
      </w:r>
      <w:r w:rsidRPr="00A04F18">
        <w:rPr>
          <w:rFonts w:ascii="Arial" w:hAnsi="Arial" w:cs="Arial"/>
          <w:sz w:val="22"/>
          <w:szCs w:val="22"/>
        </w:rPr>
        <w:t xml:space="preserve"> </w:t>
      </w:r>
      <w:r w:rsidR="00530E4B">
        <w:rPr>
          <w:rFonts w:ascii="Arial" w:hAnsi="Arial" w:cs="Arial"/>
          <w:sz w:val="22"/>
          <w:szCs w:val="22"/>
        </w:rPr>
        <w:t>prohlášení</w:t>
      </w:r>
      <w:r>
        <w:rPr>
          <w:rFonts w:ascii="Arial" w:hAnsi="Arial" w:cs="Arial"/>
          <w:sz w:val="22"/>
          <w:szCs w:val="22"/>
        </w:rPr>
        <w:t xml:space="preserve"> ZCP ve stanoveném </w:t>
      </w:r>
      <w:r w:rsidRPr="00A04F18">
        <w:rPr>
          <w:rFonts w:ascii="Arial" w:hAnsi="Arial" w:cs="Arial"/>
          <w:sz w:val="22"/>
          <w:szCs w:val="22"/>
        </w:rPr>
        <w:t>období</w:t>
      </w:r>
      <w:r>
        <w:rPr>
          <w:rFonts w:ascii="Arial" w:hAnsi="Arial" w:cs="Arial"/>
          <w:sz w:val="22"/>
          <w:szCs w:val="22"/>
        </w:rPr>
        <w:t xml:space="preserve">, které je určeno v povolení </w:t>
      </w:r>
      <w:r w:rsidR="00530E4B">
        <w:rPr>
          <w:rFonts w:ascii="Arial" w:hAnsi="Arial" w:cs="Arial"/>
          <w:sz w:val="22"/>
          <w:szCs w:val="22"/>
        </w:rPr>
        <w:t>ZCP</w:t>
      </w:r>
      <w:r>
        <w:rPr>
          <w:rFonts w:ascii="Arial" w:hAnsi="Arial" w:cs="Arial"/>
          <w:sz w:val="22"/>
          <w:szCs w:val="22"/>
        </w:rPr>
        <w:t xml:space="preserve"> </w:t>
      </w:r>
      <w:r w:rsidRPr="00A04F18">
        <w:rPr>
          <w:rFonts w:ascii="Arial" w:hAnsi="Arial" w:cs="Arial"/>
          <w:sz w:val="22"/>
          <w:szCs w:val="22"/>
        </w:rPr>
        <w:t xml:space="preserve">a aplikaci </w:t>
      </w:r>
      <w:r>
        <w:rPr>
          <w:rFonts w:ascii="Arial" w:hAnsi="Arial" w:cs="Arial"/>
          <w:sz w:val="22"/>
          <w:szCs w:val="22"/>
        </w:rPr>
        <w:t>ASEO. Toto období nesmí přesáhnout lhůtu 31 dnů. Zaúčtování celního dluhu musí být podle ustanovení čl. 105 odst. 1 pododstavce druhého UCC provedeno do 14 dnů od konce uvedeného období.</w:t>
      </w:r>
    </w:p>
    <w:p w14:paraId="21246B40" w14:textId="77777777" w:rsidR="005B46B1" w:rsidRPr="00E23A53" w:rsidRDefault="00530E4B" w:rsidP="000F2FC1">
      <w:pPr>
        <w:numPr>
          <w:ilvl w:val="0"/>
          <w:numId w:val="48"/>
        </w:numPr>
        <w:tabs>
          <w:tab w:val="left" w:pos="1134"/>
        </w:tabs>
        <w:spacing w:after="60"/>
        <w:ind w:left="0" w:firstLine="709"/>
        <w:jc w:val="both"/>
        <w:rPr>
          <w:rFonts w:ascii="Arial" w:hAnsi="Arial" w:cs="Arial"/>
          <w:sz w:val="22"/>
          <w:szCs w:val="22"/>
        </w:rPr>
      </w:pPr>
      <w:r>
        <w:rPr>
          <w:rFonts w:ascii="Arial" w:hAnsi="Arial" w:cs="Arial"/>
          <w:sz w:val="22"/>
          <w:szCs w:val="22"/>
        </w:rPr>
        <w:t xml:space="preserve">Prohlášení </w:t>
      </w:r>
      <w:r w:rsidR="005B46B1" w:rsidRPr="00A04F18">
        <w:rPr>
          <w:rFonts w:ascii="Arial" w:hAnsi="Arial" w:cs="Arial"/>
          <w:sz w:val="22"/>
          <w:szCs w:val="22"/>
        </w:rPr>
        <w:t xml:space="preserve">DCP je podáno prostřednictvím zprávy </w:t>
      </w:r>
      <w:r>
        <w:rPr>
          <w:rFonts w:ascii="Arial" w:hAnsi="Arial" w:cs="Arial"/>
          <w:sz w:val="22"/>
          <w:szCs w:val="22"/>
        </w:rPr>
        <w:t>CZ415 (</w:t>
      </w:r>
      <w:r w:rsidR="005B46B1" w:rsidRPr="00A04F18">
        <w:rPr>
          <w:rFonts w:ascii="Arial" w:hAnsi="Arial" w:cs="Arial"/>
          <w:sz w:val="22"/>
          <w:szCs w:val="22"/>
        </w:rPr>
        <w:t>D_N_PODD</w:t>
      </w:r>
      <w:r>
        <w:rPr>
          <w:rFonts w:ascii="Arial" w:hAnsi="Arial" w:cs="Arial"/>
          <w:sz w:val="22"/>
          <w:szCs w:val="22"/>
        </w:rPr>
        <w:t>)</w:t>
      </w:r>
      <w:r w:rsidR="005B46B1" w:rsidRPr="00A04F18">
        <w:rPr>
          <w:rFonts w:ascii="Arial" w:hAnsi="Arial" w:cs="Arial"/>
          <w:sz w:val="22"/>
          <w:szCs w:val="22"/>
        </w:rPr>
        <w:t xml:space="preserve"> v systému e-Dovoz a musí obsahovat </w:t>
      </w:r>
      <w:r w:rsidR="005B46B1">
        <w:rPr>
          <w:rFonts w:ascii="Arial" w:hAnsi="Arial" w:cs="Arial"/>
          <w:sz w:val="22"/>
          <w:szCs w:val="22"/>
        </w:rPr>
        <w:t xml:space="preserve">veškeré </w:t>
      </w:r>
      <w:r w:rsidR="005B46B1" w:rsidRPr="00A04F18">
        <w:rPr>
          <w:rFonts w:ascii="Arial" w:hAnsi="Arial" w:cs="Arial"/>
          <w:sz w:val="22"/>
          <w:szCs w:val="22"/>
        </w:rPr>
        <w:t xml:space="preserve">zboží z dříve podaných </w:t>
      </w:r>
      <w:r>
        <w:rPr>
          <w:rFonts w:ascii="Arial" w:hAnsi="Arial" w:cs="Arial"/>
          <w:sz w:val="22"/>
          <w:szCs w:val="22"/>
        </w:rPr>
        <w:t xml:space="preserve">prohlášení </w:t>
      </w:r>
      <w:r w:rsidR="005B46B1" w:rsidRPr="00A04F18">
        <w:rPr>
          <w:rFonts w:ascii="Arial" w:hAnsi="Arial" w:cs="Arial"/>
          <w:sz w:val="22"/>
          <w:szCs w:val="22"/>
        </w:rPr>
        <w:t>ZCP</w:t>
      </w:r>
      <w:r w:rsidR="005B46B1">
        <w:rPr>
          <w:rFonts w:ascii="Arial" w:hAnsi="Arial" w:cs="Arial"/>
          <w:sz w:val="22"/>
          <w:szCs w:val="22"/>
        </w:rPr>
        <w:t xml:space="preserve"> </w:t>
      </w:r>
      <w:r w:rsidR="005B46B1" w:rsidRPr="00A04F18">
        <w:rPr>
          <w:rFonts w:ascii="Arial" w:hAnsi="Arial" w:cs="Arial"/>
          <w:sz w:val="22"/>
          <w:szCs w:val="22"/>
        </w:rPr>
        <w:t>v rámci schváleného zúčtovacího období.</w:t>
      </w:r>
    </w:p>
    <w:p w14:paraId="0D3328E8" w14:textId="77777777" w:rsidR="005B46B1" w:rsidRPr="001F226F" w:rsidRDefault="005B46B1" w:rsidP="000F2FC1">
      <w:pPr>
        <w:numPr>
          <w:ilvl w:val="0"/>
          <w:numId w:val="48"/>
        </w:numPr>
        <w:tabs>
          <w:tab w:val="left" w:pos="1134"/>
        </w:tabs>
        <w:spacing w:after="60"/>
        <w:ind w:left="0" w:firstLine="709"/>
        <w:jc w:val="both"/>
        <w:rPr>
          <w:rFonts w:ascii="Arial" w:hAnsi="Arial" w:cs="Arial"/>
          <w:sz w:val="22"/>
          <w:szCs w:val="22"/>
        </w:rPr>
      </w:pPr>
      <w:r w:rsidRPr="00A04F18">
        <w:rPr>
          <w:rFonts w:ascii="Arial" w:hAnsi="Arial" w:cs="Arial"/>
          <w:sz w:val="22"/>
          <w:szCs w:val="22"/>
        </w:rPr>
        <w:lastRenderedPageBreak/>
        <w:t xml:space="preserve">Odpisovaná </w:t>
      </w:r>
      <w:r w:rsidR="00530E4B">
        <w:rPr>
          <w:rFonts w:ascii="Arial" w:hAnsi="Arial" w:cs="Arial"/>
          <w:sz w:val="22"/>
          <w:szCs w:val="22"/>
        </w:rPr>
        <w:t xml:space="preserve">prohlášení </w:t>
      </w:r>
      <w:r w:rsidRPr="00A04F18">
        <w:rPr>
          <w:rFonts w:ascii="Arial" w:hAnsi="Arial" w:cs="Arial"/>
          <w:sz w:val="22"/>
          <w:szCs w:val="22"/>
        </w:rPr>
        <w:t>ZCP</w:t>
      </w:r>
      <w:r>
        <w:rPr>
          <w:rFonts w:ascii="Arial" w:hAnsi="Arial" w:cs="Arial"/>
          <w:sz w:val="22"/>
          <w:szCs w:val="22"/>
        </w:rPr>
        <w:t xml:space="preserve"> </w:t>
      </w:r>
      <w:r w:rsidRPr="00A04F18">
        <w:rPr>
          <w:rFonts w:ascii="Arial" w:hAnsi="Arial" w:cs="Arial"/>
          <w:sz w:val="22"/>
          <w:szCs w:val="22"/>
        </w:rPr>
        <w:t>jsou uvedena v</w:t>
      </w:r>
      <w:r w:rsidR="00530E4B">
        <w:rPr>
          <w:rFonts w:ascii="Arial" w:hAnsi="Arial" w:cs="Arial"/>
          <w:sz w:val="22"/>
          <w:szCs w:val="22"/>
        </w:rPr>
        <w:t xml:space="preserve"> předchozí evidenci prohlášení </w:t>
      </w:r>
      <w:r w:rsidRPr="00A04F18">
        <w:rPr>
          <w:rFonts w:ascii="Arial" w:hAnsi="Arial" w:cs="Arial"/>
          <w:sz w:val="22"/>
          <w:szCs w:val="22"/>
        </w:rPr>
        <w:t>DCP ve tvaru: číslo MRN</w:t>
      </w:r>
      <w:r>
        <w:rPr>
          <w:rFonts w:ascii="Arial" w:hAnsi="Arial" w:cs="Arial"/>
          <w:sz w:val="22"/>
          <w:szCs w:val="22"/>
        </w:rPr>
        <w:t>,</w:t>
      </w:r>
      <w:r w:rsidRPr="00A04F18">
        <w:rPr>
          <w:rFonts w:ascii="Arial" w:hAnsi="Arial" w:cs="Arial"/>
          <w:sz w:val="22"/>
          <w:szCs w:val="22"/>
        </w:rPr>
        <w:t xml:space="preserve"> číslo položky zboží</w:t>
      </w:r>
      <w:r>
        <w:rPr>
          <w:rFonts w:ascii="Arial" w:hAnsi="Arial" w:cs="Arial"/>
          <w:sz w:val="22"/>
          <w:szCs w:val="22"/>
        </w:rPr>
        <w:t>, datum předchozí evidence, druh a množství odpisové měrné jednotky</w:t>
      </w:r>
      <w:r w:rsidRPr="00A04F18">
        <w:rPr>
          <w:rFonts w:ascii="Arial" w:hAnsi="Arial" w:cs="Arial"/>
          <w:sz w:val="22"/>
          <w:szCs w:val="22"/>
        </w:rPr>
        <w:t xml:space="preserve">. Každá položka </w:t>
      </w:r>
      <w:r w:rsidR="00530E4B">
        <w:rPr>
          <w:rFonts w:ascii="Arial" w:hAnsi="Arial" w:cs="Arial"/>
          <w:sz w:val="22"/>
          <w:szCs w:val="22"/>
        </w:rPr>
        <w:t xml:space="preserve">prohlášení </w:t>
      </w:r>
      <w:r w:rsidRPr="00A04F18">
        <w:rPr>
          <w:rFonts w:ascii="Arial" w:hAnsi="Arial" w:cs="Arial"/>
          <w:sz w:val="22"/>
          <w:szCs w:val="22"/>
        </w:rPr>
        <w:t>DCP od</w:t>
      </w:r>
      <w:r w:rsidR="00530E4B">
        <w:rPr>
          <w:rFonts w:ascii="Arial" w:hAnsi="Arial" w:cs="Arial"/>
          <w:sz w:val="22"/>
          <w:szCs w:val="22"/>
        </w:rPr>
        <w:t>e</w:t>
      </w:r>
      <w:r w:rsidRPr="00A04F18">
        <w:rPr>
          <w:rFonts w:ascii="Arial" w:hAnsi="Arial" w:cs="Arial"/>
          <w:sz w:val="22"/>
          <w:szCs w:val="22"/>
        </w:rPr>
        <w:t xml:space="preserve">pisuje jednu nebo více celých položek </w:t>
      </w:r>
      <w:r w:rsidR="00530E4B">
        <w:rPr>
          <w:rFonts w:ascii="Arial" w:hAnsi="Arial" w:cs="Arial"/>
          <w:sz w:val="22"/>
          <w:szCs w:val="22"/>
        </w:rPr>
        <w:t xml:space="preserve">prohlášení </w:t>
      </w:r>
      <w:r w:rsidRPr="00A04F18">
        <w:rPr>
          <w:rFonts w:ascii="Arial" w:hAnsi="Arial" w:cs="Arial"/>
          <w:sz w:val="22"/>
          <w:szCs w:val="22"/>
        </w:rPr>
        <w:t>ZCP. Všechny položky</w:t>
      </w:r>
      <w:r w:rsidR="00530E4B">
        <w:rPr>
          <w:rFonts w:ascii="Arial" w:hAnsi="Arial" w:cs="Arial"/>
          <w:sz w:val="22"/>
          <w:szCs w:val="22"/>
        </w:rPr>
        <w:t xml:space="preserve"> prohlášení </w:t>
      </w:r>
      <w:r w:rsidRPr="00A04F18">
        <w:rPr>
          <w:rFonts w:ascii="Arial" w:hAnsi="Arial" w:cs="Arial"/>
          <w:sz w:val="22"/>
          <w:szCs w:val="22"/>
        </w:rPr>
        <w:t>ZCP</w:t>
      </w:r>
      <w:r>
        <w:rPr>
          <w:rFonts w:ascii="Arial" w:hAnsi="Arial" w:cs="Arial"/>
          <w:sz w:val="22"/>
          <w:szCs w:val="22"/>
        </w:rPr>
        <w:t xml:space="preserve"> </w:t>
      </w:r>
      <w:r w:rsidRPr="00A04F18">
        <w:rPr>
          <w:rFonts w:ascii="Arial" w:hAnsi="Arial" w:cs="Arial"/>
          <w:sz w:val="22"/>
          <w:szCs w:val="22"/>
        </w:rPr>
        <w:t>v rámci schváleného zúčtovacího období musí být odepsány</w:t>
      </w:r>
      <w:r w:rsidR="00530E4B">
        <w:rPr>
          <w:rFonts w:ascii="Arial" w:hAnsi="Arial" w:cs="Arial"/>
          <w:sz w:val="22"/>
          <w:szCs w:val="22"/>
        </w:rPr>
        <w:t xml:space="preserve"> </w:t>
      </w:r>
      <w:r w:rsidRPr="00A04F18">
        <w:rPr>
          <w:rFonts w:ascii="Arial" w:hAnsi="Arial" w:cs="Arial"/>
          <w:sz w:val="22"/>
          <w:szCs w:val="22"/>
        </w:rPr>
        <w:t xml:space="preserve">jedním </w:t>
      </w:r>
      <w:r w:rsidR="00530E4B">
        <w:rPr>
          <w:rFonts w:ascii="Arial" w:hAnsi="Arial" w:cs="Arial"/>
          <w:sz w:val="22"/>
          <w:szCs w:val="22"/>
        </w:rPr>
        <w:t xml:space="preserve">prohlášením </w:t>
      </w:r>
      <w:r w:rsidRPr="00A04F18">
        <w:rPr>
          <w:rFonts w:ascii="Arial" w:hAnsi="Arial" w:cs="Arial"/>
          <w:sz w:val="22"/>
          <w:szCs w:val="22"/>
        </w:rPr>
        <w:t xml:space="preserve">DCP (odpisované </w:t>
      </w:r>
      <w:r w:rsidR="00530E4B">
        <w:rPr>
          <w:rFonts w:ascii="Arial" w:hAnsi="Arial" w:cs="Arial"/>
          <w:sz w:val="22"/>
          <w:szCs w:val="22"/>
        </w:rPr>
        <w:t xml:space="preserve">prohlášení </w:t>
      </w:r>
      <w:r w:rsidRPr="00A04F18">
        <w:rPr>
          <w:rFonts w:ascii="Arial" w:hAnsi="Arial" w:cs="Arial"/>
          <w:sz w:val="22"/>
          <w:szCs w:val="22"/>
        </w:rPr>
        <w:t xml:space="preserve">ZCP musí být vyčerpáno úplně). </w:t>
      </w:r>
    </w:p>
    <w:p w14:paraId="7EB4F7A9" w14:textId="77777777" w:rsidR="005B46B1" w:rsidRPr="001F226F" w:rsidRDefault="005B46B1" w:rsidP="000F2FC1">
      <w:pPr>
        <w:numPr>
          <w:ilvl w:val="0"/>
          <w:numId w:val="48"/>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Systém e-Dovoz kontroluje součet zboží v položkách </w:t>
      </w:r>
      <w:r w:rsidR="00530E4B">
        <w:rPr>
          <w:rFonts w:ascii="Arial" w:hAnsi="Arial" w:cs="Arial"/>
          <w:sz w:val="22"/>
          <w:szCs w:val="22"/>
        </w:rPr>
        <w:t xml:space="preserve">prohlášení </w:t>
      </w:r>
      <w:r w:rsidRPr="00A04F18">
        <w:rPr>
          <w:rFonts w:ascii="Arial" w:hAnsi="Arial" w:cs="Arial"/>
          <w:sz w:val="22"/>
          <w:szCs w:val="22"/>
        </w:rPr>
        <w:t>ZCP s celkovým deklarovaným množstvím zboží v</w:t>
      </w:r>
      <w:r w:rsidR="00530E4B">
        <w:rPr>
          <w:rFonts w:ascii="Arial" w:hAnsi="Arial" w:cs="Arial"/>
          <w:sz w:val="22"/>
          <w:szCs w:val="22"/>
        </w:rPr>
        <w:t xml:space="preserve"> prohlášení </w:t>
      </w:r>
      <w:r w:rsidRPr="00A04F18">
        <w:rPr>
          <w:rFonts w:ascii="Arial" w:hAnsi="Arial" w:cs="Arial"/>
          <w:sz w:val="22"/>
          <w:szCs w:val="22"/>
        </w:rPr>
        <w:t xml:space="preserve">DCP. Odpisy položek </w:t>
      </w:r>
      <w:r w:rsidR="00530E4B">
        <w:rPr>
          <w:rFonts w:ascii="Arial" w:hAnsi="Arial" w:cs="Arial"/>
          <w:sz w:val="22"/>
          <w:szCs w:val="22"/>
        </w:rPr>
        <w:t xml:space="preserve">prohlášení </w:t>
      </w:r>
      <w:r w:rsidRPr="00A04F18">
        <w:rPr>
          <w:rFonts w:ascii="Arial" w:hAnsi="Arial" w:cs="Arial"/>
          <w:sz w:val="22"/>
          <w:szCs w:val="22"/>
        </w:rPr>
        <w:t xml:space="preserve">ZCP jsou systémem e-Dovoz prováděny automaticky. Odepsaná </w:t>
      </w:r>
      <w:r w:rsidR="00530E4B">
        <w:rPr>
          <w:rFonts w:ascii="Arial" w:hAnsi="Arial" w:cs="Arial"/>
          <w:sz w:val="22"/>
          <w:szCs w:val="22"/>
        </w:rPr>
        <w:t xml:space="preserve">prohlášení </w:t>
      </w:r>
      <w:r w:rsidRPr="00A04F18">
        <w:rPr>
          <w:rFonts w:ascii="Arial" w:hAnsi="Arial" w:cs="Arial"/>
          <w:sz w:val="22"/>
          <w:szCs w:val="22"/>
        </w:rPr>
        <w:t>ZCP</w:t>
      </w:r>
      <w:r>
        <w:rPr>
          <w:rFonts w:ascii="Arial" w:hAnsi="Arial" w:cs="Arial"/>
          <w:sz w:val="22"/>
          <w:szCs w:val="22"/>
        </w:rPr>
        <w:t xml:space="preserve"> </w:t>
      </w:r>
      <w:r w:rsidRPr="00A04F18">
        <w:rPr>
          <w:rFonts w:ascii="Arial" w:hAnsi="Arial" w:cs="Arial"/>
          <w:sz w:val="22"/>
          <w:szCs w:val="22"/>
        </w:rPr>
        <w:t>jsou přesunuta do záložky „Vyřízeno“.</w:t>
      </w:r>
    </w:p>
    <w:p w14:paraId="7F8E151D" w14:textId="77777777" w:rsidR="005B46B1" w:rsidRPr="001F226F" w:rsidRDefault="005B46B1" w:rsidP="000F2FC1">
      <w:pPr>
        <w:numPr>
          <w:ilvl w:val="0"/>
          <w:numId w:val="48"/>
        </w:numPr>
        <w:tabs>
          <w:tab w:val="left" w:pos="1134"/>
        </w:tabs>
        <w:spacing w:after="60"/>
        <w:ind w:left="0" w:firstLine="709"/>
        <w:jc w:val="both"/>
        <w:rPr>
          <w:rFonts w:ascii="Arial" w:hAnsi="Arial" w:cs="Arial"/>
          <w:sz w:val="22"/>
          <w:szCs w:val="22"/>
        </w:rPr>
      </w:pPr>
      <w:r w:rsidRPr="00A04F18">
        <w:rPr>
          <w:rFonts w:ascii="Arial" w:hAnsi="Arial" w:cs="Arial"/>
          <w:sz w:val="22"/>
          <w:szCs w:val="22"/>
        </w:rPr>
        <w:t>Pokud nesouhlasí množství zboží uvedené v</w:t>
      </w:r>
      <w:r w:rsidR="00530E4B">
        <w:rPr>
          <w:rFonts w:ascii="Arial" w:hAnsi="Arial" w:cs="Arial"/>
          <w:sz w:val="22"/>
          <w:szCs w:val="22"/>
        </w:rPr>
        <w:t xml:space="preserve"> prohlášení </w:t>
      </w:r>
      <w:r w:rsidRPr="00A04F18">
        <w:rPr>
          <w:rFonts w:ascii="Arial" w:hAnsi="Arial" w:cs="Arial"/>
          <w:sz w:val="22"/>
          <w:szCs w:val="22"/>
        </w:rPr>
        <w:t xml:space="preserve">DCP se součtem množství zboží z jednotlivých </w:t>
      </w:r>
      <w:r w:rsidR="00530E4B">
        <w:rPr>
          <w:rFonts w:ascii="Arial" w:hAnsi="Arial" w:cs="Arial"/>
          <w:sz w:val="22"/>
          <w:szCs w:val="22"/>
        </w:rPr>
        <w:t xml:space="preserve">položek prohlášení </w:t>
      </w:r>
      <w:r w:rsidRPr="00A04F18">
        <w:rPr>
          <w:rFonts w:ascii="Arial" w:hAnsi="Arial" w:cs="Arial"/>
          <w:sz w:val="22"/>
          <w:szCs w:val="22"/>
        </w:rPr>
        <w:t xml:space="preserve">ZCP nebo pokud je nalezen formální nesoulad v odpisovaných údajích, systém e-Dovoz nahlásí deklarantovi chybu v podobě zprávy </w:t>
      </w:r>
      <w:r w:rsidR="00530E4B">
        <w:rPr>
          <w:rFonts w:ascii="Arial" w:hAnsi="Arial" w:cs="Arial"/>
          <w:sz w:val="22"/>
          <w:szCs w:val="22"/>
        </w:rPr>
        <w:t>CZ906A (</w:t>
      </w:r>
      <w:r w:rsidRPr="00A04F18">
        <w:rPr>
          <w:rFonts w:ascii="Arial" w:hAnsi="Arial" w:cs="Arial"/>
          <w:sz w:val="22"/>
          <w:szCs w:val="22"/>
        </w:rPr>
        <w:t>C_I_CHB</w:t>
      </w:r>
      <w:r w:rsidR="00530E4B">
        <w:rPr>
          <w:rFonts w:ascii="Arial" w:hAnsi="Arial" w:cs="Arial"/>
          <w:sz w:val="22"/>
          <w:szCs w:val="22"/>
        </w:rPr>
        <w:t>)</w:t>
      </w:r>
      <w:r w:rsidRPr="00A04F18">
        <w:rPr>
          <w:rFonts w:ascii="Arial" w:hAnsi="Arial" w:cs="Arial"/>
          <w:sz w:val="22"/>
          <w:szCs w:val="22"/>
        </w:rPr>
        <w:t xml:space="preserve">.  Následně deklarant opraví data </w:t>
      </w:r>
      <w:r w:rsidR="00530E4B">
        <w:rPr>
          <w:rFonts w:ascii="Arial" w:hAnsi="Arial" w:cs="Arial"/>
          <w:sz w:val="22"/>
          <w:szCs w:val="22"/>
        </w:rPr>
        <w:t xml:space="preserve">prohlášení </w:t>
      </w:r>
      <w:r w:rsidRPr="00A04F18">
        <w:rPr>
          <w:rFonts w:ascii="Arial" w:hAnsi="Arial" w:cs="Arial"/>
          <w:sz w:val="22"/>
          <w:szCs w:val="22"/>
        </w:rPr>
        <w:t xml:space="preserve">DCP a provede jeho opakované podání formou zprávy </w:t>
      </w:r>
      <w:r w:rsidR="00530E4B">
        <w:rPr>
          <w:rFonts w:ascii="Arial" w:hAnsi="Arial" w:cs="Arial"/>
          <w:sz w:val="22"/>
          <w:szCs w:val="22"/>
        </w:rPr>
        <w:t>CZ415A (</w:t>
      </w:r>
      <w:r w:rsidRPr="00A04F18">
        <w:rPr>
          <w:rFonts w:ascii="Arial" w:hAnsi="Arial" w:cs="Arial"/>
          <w:sz w:val="22"/>
          <w:szCs w:val="22"/>
        </w:rPr>
        <w:t>D_N_PODD</w:t>
      </w:r>
      <w:r w:rsidR="00530E4B">
        <w:rPr>
          <w:rFonts w:ascii="Arial" w:hAnsi="Arial" w:cs="Arial"/>
          <w:sz w:val="22"/>
          <w:szCs w:val="22"/>
        </w:rPr>
        <w:t>)</w:t>
      </w:r>
      <w:r w:rsidRPr="00A04F18">
        <w:rPr>
          <w:rFonts w:ascii="Arial" w:hAnsi="Arial" w:cs="Arial"/>
          <w:sz w:val="22"/>
          <w:szCs w:val="22"/>
        </w:rPr>
        <w:t>.</w:t>
      </w:r>
    </w:p>
    <w:p w14:paraId="08CCEA28" w14:textId="77777777" w:rsidR="005B46B1" w:rsidRPr="00CB0DBC" w:rsidRDefault="005B46B1" w:rsidP="000F2FC1">
      <w:pPr>
        <w:numPr>
          <w:ilvl w:val="0"/>
          <w:numId w:val="48"/>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Systém e-Dovoz provede formální kontroly a potvrdí registraci </w:t>
      </w:r>
      <w:r w:rsidR="00530E4B">
        <w:rPr>
          <w:rFonts w:ascii="Arial" w:hAnsi="Arial" w:cs="Arial"/>
          <w:sz w:val="22"/>
          <w:szCs w:val="22"/>
        </w:rPr>
        <w:t xml:space="preserve">prohlášení </w:t>
      </w:r>
      <w:r w:rsidRPr="00A04F18">
        <w:rPr>
          <w:rFonts w:ascii="Arial" w:hAnsi="Arial" w:cs="Arial"/>
          <w:sz w:val="22"/>
          <w:szCs w:val="22"/>
        </w:rPr>
        <w:t xml:space="preserve">DCP zprávou </w:t>
      </w:r>
      <w:r w:rsidR="00530E4B">
        <w:rPr>
          <w:rFonts w:ascii="Arial" w:hAnsi="Arial" w:cs="Arial"/>
          <w:sz w:val="22"/>
          <w:szCs w:val="22"/>
        </w:rPr>
        <w:t>CZ416A (</w:t>
      </w:r>
      <w:r w:rsidRPr="00A04F18">
        <w:rPr>
          <w:rFonts w:ascii="Arial" w:hAnsi="Arial" w:cs="Arial"/>
          <w:sz w:val="22"/>
          <w:szCs w:val="22"/>
        </w:rPr>
        <w:t>C_</w:t>
      </w:r>
      <w:r w:rsidR="00530E4B">
        <w:rPr>
          <w:rFonts w:ascii="Arial" w:hAnsi="Arial" w:cs="Arial"/>
          <w:sz w:val="22"/>
          <w:szCs w:val="22"/>
        </w:rPr>
        <w:t>I</w:t>
      </w:r>
      <w:r w:rsidRPr="00A04F18">
        <w:rPr>
          <w:rFonts w:ascii="Arial" w:hAnsi="Arial" w:cs="Arial"/>
          <w:sz w:val="22"/>
          <w:szCs w:val="22"/>
        </w:rPr>
        <w:t>_</w:t>
      </w:r>
      <w:r>
        <w:rPr>
          <w:rFonts w:ascii="Arial" w:hAnsi="Arial" w:cs="Arial"/>
          <w:sz w:val="22"/>
          <w:szCs w:val="22"/>
        </w:rPr>
        <w:t>REGD</w:t>
      </w:r>
      <w:r w:rsidR="00530E4B">
        <w:rPr>
          <w:rFonts w:ascii="Arial" w:hAnsi="Arial" w:cs="Arial"/>
          <w:sz w:val="22"/>
          <w:szCs w:val="22"/>
        </w:rPr>
        <w:t>)</w:t>
      </w:r>
      <w:r w:rsidRPr="00A04F18">
        <w:rPr>
          <w:rFonts w:ascii="Arial" w:hAnsi="Arial" w:cs="Arial"/>
          <w:sz w:val="22"/>
          <w:szCs w:val="22"/>
        </w:rPr>
        <w:t>.</w:t>
      </w:r>
      <w:r>
        <w:rPr>
          <w:rFonts w:ascii="Arial" w:hAnsi="Arial" w:cs="Arial"/>
          <w:sz w:val="22"/>
          <w:szCs w:val="22"/>
        </w:rPr>
        <w:t xml:space="preserve"> </w:t>
      </w:r>
      <w:r w:rsidR="00530E4B">
        <w:rPr>
          <w:rFonts w:ascii="Arial" w:hAnsi="Arial" w:cs="Arial"/>
          <w:sz w:val="22"/>
          <w:szCs w:val="22"/>
        </w:rPr>
        <w:t xml:space="preserve">Data prohlášení </w:t>
      </w:r>
      <w:r>
        <w:rPr>
          <w:rFonts w:ascii="Arial" w:hAnsi="Arial" w:cs="Arial"/>
          <w:sz w:val="22"/>
          <w:szCs w:val="22"/>
        </w:rPr>
        <w:t>DCP se nacház</w:t>
      </w:r>
      <w:r w:rsidR="00530E4B">
        <w:rPr>
          <w:rFonts w:ascii="Arial" w:hAnsi="Arial" w:cs="Arial"/>
          <w:sz w:val="22"/>
          <w:szCs w:val="22"/>
        </w:rPr>
        <w:t>ej</w:t>
      </w:r>
      <w:r>
        <w:rPr>
          <w:rFonts w:ascii="Arial" w:hAnsi="Arial" w:cs="Arial"/>
          <w:sz w:val="22"/>
          <w:szCs w:val="22"/>
        </w:rPr>
        <w:t>í v záložce „Registrováno“.</w:t>
      </w:r>
    </w:p>
    <w:p w14:paraId="383FB44F" w14:textId="77777777" w:rsidR="005B46B1" w:rsidRPr="00192DBC" w:rsidRDefault="005B46B1" w:rsidP="000F2FC1">
      <w:pPr>
        <w:numPr>
          <w:ilvl w:val="0"/>
          <w:numId w:val="48"/>
        </w:numPr>
        <w:tabs>
          <w:tab w:val="left" w:pos="1134"/>
        </w:tabs>
        <w:spacing w:after="60"/>
        <w:ind w:left="0" w:firstLine="709"/>
        <w:jc w:val="both"/>
        <w:rPr>
          <w:rFonts w:ascii="Arial" w:hAnsi="Arial" w:cs="Arial"/>
          <w:sz w:val="22"/>
          <w:szCs w:val="22"/>
        </w:rPr>
      </w:pPr>
      <w:r>
        <w:rPr>
          <w:rFonts w:ascii="Arial" w:hAnsi="Arial" w:cs="Arial"/>
          <w:sz w:val="22"/>
          <w:szCs w:val="22"/>
        </w:rPr>
        <w:t>P</w:t>
      </w:r>
      <w:r w:rsidRPr="00A04F18">
        <w:rPr>
          <w:rFonts w:ascii="Arial" w:hAnsi="Arial" w:cs="Arial"/>
          <w:sz w:val="22"/>
          <w:szCs w:val="22"/>
        </w:rPr>
        <w:t xml:space="preserve">racovník </w:t>
      </w:r>
      <w:r w:rsidR="00530E4B">
        <w:rPr>
          <w:rFonts w:ascii="Arial" w:hAnsi="Arial" w:cs="Arial"/>
          <w:sz w:val="22"/>
          <w:szCs w:val="22"/>
        </w:rPr>
        <w:t>celního úřadu</w:t>
      </w:r>
      <w:r w:rsidRPr="00A04F18">
        <w:rPr>
          <w:rFonts w:ascii="Arial" w:hAnsi="Arial" w:cs="Arial"/>
          <w:sz w:val="22"/>
          <w:szCs w:val="22"/>
        </w:rPr>
        <w:t xml:space="preserve"> ověřuje údaje vztahující se k</w:t>
      </w:r>
      <w:r w:rsidR="00530E4B">
        <w:rPr>
          <w:rFonts w:ascii="Arial" w:hAnsi="Arial" w:cs="Arial"/>
          <w:sz w:val="22"/>
          <w:szCs w:val="22"/>
        </w:rPr>
        <w:t xml:space="preserve"> prohlášení </w:t>
      </w:r>
      <w:r w:rsidRPr="00A04F18">
        <w:rPr>
          <w:rFonts w:ascii="Arial" w:hAnsi="Arial" w:cs="Arial"/>
          <w:sz w:val="22"/>
          <w:szCs w:val="22"/>
        </w:rPr>
        <w:t xml:space="preserve">DCP a předchozím </w:t>
      </w:r>
      <w:r w:rsidR="00530E4B">
        <w:rPr>
          <w:rFonts w:ascii="Arial" w:hAnsi="Arial" w:cs="Arial"/>
          <w:sz w:val="22"/>
          <w:szCs w:val="22"/>
        </w:rPr>
        <w:t xml:space="preserve">prohlášením </w:t>
      </w:r>
      <w:r w:rsidRPr="00A04F18">
        <w:rPr>
          <w:rFonts w:ascii="Arial" w:hAnsi="Arial" w:cs="Arial"/>
          <w:sz w:val="22"/>
          <w:szCs w:val="22"/>
        </w:rPr>
        <w:t>ZCP</w:t>
      </w:r>
      <w:r>
        <w:rPr>
          <w:rFonts w:ascii="Arial" w:hAnsi="Arial" w:cs="Arial"/>
          <w:sz w:val="22"/>
          <w:szCs w:val="22"/>
        </w:rPr>
        <w:t xml:space="preserve"> a existenci deklarovaných předložených </w:t>
      </w:r>
      <w:r w:rsidR="00530E4B">
        <w:rPr>
          <w:rFonts w:ascii="Arial" w:hAnsi="Arial" w:cs="Arial"/>
          <w:sz w:val="22"/>
          <w:szCs w:val="22"/>
        </w:rPr>
        <w:t>po</w:t>
      </w:r>
      <w:r>
        <w:rPr>
          <w:rFonts w:ascii="Arial" w:hAnsi="Arial" w:cs="Arial"/>
          <w:sz w:val="22"/>
          <w:szCs w:val="22"/>
        </w:rPr>
        <w:t>dkladů. N</w:t>
      </w:r>
      <w:r w:rsidRPr="00A04F18">
        <w:rPr>
          <w:rFonts w:ascii="Arial" w:hAnsi="Arial" w:cs="Arial"/>
          <w:sz w:val="22"/>
          <w:szCs w:val="22"/>
        </w:rPr>
        <w:t>a základě tohoto ověření rozhod</w:t>
      </w:r>
      <w:r>
        <w:rPr>
          <w:rFonts w:ascii="Arial" w:hAnsi="Arial" w:cs="Arial"/>
          <w:sz w:val="22"/>
          <w:szCs w:val="22"/>
        </w:rPr>
        <w:t>uje</w:t>
      </w:r>
      <w:r w:rsidRPr="00A04F18">
        <w:rPr>
          <w:rFonts w:ascii="Arial" w:hAnsi="Arial" w:cs="Arial"/>
          <w:sz w:val="22"/>
          <w:szCs w:val="22"/>
        </w:rPr>
        <w:t xml:space="preserve"> o </w:t>
      </w:r>
      <w:r>
        <w:rPr>
          <w:rFonts w:ascii="Arial" w:hAnsi="Arial" w:cs="Arial"/>
          <w:sz w:val="22"/>
          <w:szCs w:val="22"/>
        </w:rPr>
        <w:t xml:space="preserve">přijetí </w:t>
      </w:r>
      <w:r w:rsidR="003823DA">
        <w:rPr>
          <w:rFonts w:ascii="Arial" w:hAnsi="Arial" w:cs="Arial"/>
          <w:sz w:val="22"/>
          <w:szCs w:val="22"/>
        </w:rPr>
        <w:t xml:space="preserve">prohlášení </w:t>
      </w:r>
      <w:r>
        <w:rPr>
          <w:rFonts w:ascii="Arial" w:hAnsi="Arial" w:cs="Arial"/>
          <w:sz w:val="22"/>
          <w:szCs w:val="22"/>
        </w:rPr>
        <w:t>DCP a následně o jeho propuštění.</w:t>
      </w:r>
    </w:p>
    <w:p w14:paraId="7EF501E1" w14:textId="77777777" w:rsidR="005B46B1" w:rsidRPr="00CB0DBC" w:rsidRDefault="005B46B1" w:rsidP="000F2FC1">
      <w:pPr>
        <w:numPr>
          <w:ilvl w:val="0"/>
          <w:numId w:val="48"/>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Systém e-Dovoz kontroluje lhůty k podání </w:t>
      </w:r>
      <w:r w:rsidR="003823DA">
        <w:rPr>
          <w:rFonts w:ascii="Arial" w:hAnsi="Arial" w:cs="Arial"/>
          <w:sz w:val="22"/>
          <w:szCs w:val="22"/>
        </w:rPr>
        <w:t xml:space="preserve">prohlášení </w:t>
      </w:r>
      <w:r w:rsidRPr="00A04F18">
        <w:rPr>
          <w:rFonts w:ascii="Arial" w:hAnsi="Arial" w:cs="Arial"/>
          <w:sz w:val="22"/>
          <w:szCs w:val="22"/>
        </w:rPr>
        <w:t xml:space="preserve">DCP pro každé </w:t>
      </w:r>
      <w:r w:rsidR="003823DA">
        <w:rPr>
          <w:rFonts w:ascii="Arial" w:hAnsi="Arial" w:cs="Arial"/>
          <w:sz w:val="22"/>
          <w:szCs w:val="22"/>
        </w:rPr>
        <w:t xml:space="preserve">prohlášení </w:t>
      </w:r>
      <w:r w:rsidRPr="00A04F18">
        <w:rPr>
          <w:rFonts w:ascii="Arial" w:hAnsi="Arial" w:cs="Arial"/>
          <w:sz w:val="22"/>
          <w:szCs w:val="22"/>
        </w:rPr>
        <w:t xml:space="preserve">ZCP. Lhůta k podání </w:t>
      </w:r>
      <w:r w:rsidR="003823DA">
        <w:rPr>
          <w:rFonts w:ascii="Arial" w:hAnsi="Arial" w:cs="Arial"/>
          <w:sz w:val="22"/>
          <w:szCs w:val="22"/>
        </w:rPr>
        <w:t xml:space="preserve">prohlášení </w:t>
      </w:r>
      <w:r w:rsidRPr="00A04F18">
        <w:rPr>
          <w:rFonts w:ascii="Arial" w:hAnsi="Arial" w:cs="Arial"/>
          <w:sz w:val="22"/>
          <w:szCs w:val="22"/>
        </w:rPr>
        <w:t xml:space="preserve">DCP je stanovena v povolení </w:t>
      </w:r>
      <w:r>
        <w:rPr>
          <w:rFonts w:ascii="Arial" w:hAnsi="Arial" w:cs="Arial"/>
          <w:sz w:val="22"/>
          <w:szCs w:val="22"/>
        </w:rPr>
        <w:t xml:space="preserve">ZCP </w:t>
      </w:r>
      <w:r w:rsidRPr="00A04F18">
        <w:rPr>
          <w:rFonts w:ascii="Arial" w:hAnsi="Arial" w:cs="Arial"/>
          <w:sz w:val="22"/>
          <w:szCs w:val="22"/>
        </w:rPr>
        <w:t xml:space="preserve">a aplikaci </w:t>
      </w:r>
      <w:r>
        <w:rPr>
          <w:rFonts w:ascii="Arial" w:hAnsi="Arial" w:cs="Arial"/>
          <w:sz w:val="22"/>
          <w:szCs w:val="22"/>
        </w:rPr>
        <w:t>ASEO</w:t>
      </w:r>
      <w:r w:rsidRPr="00A04F18">
        <w:rPr>
          <w:rFonts w:ascii="Arial" w:hAnsi="Arial" w:cs="Arial"/>
          <w:sz w:val="22"/>
          <w:szCs w:val="22"/>
        </w:rPr>
        <w:t>. Pokud je tato lhůta překročena, systém</w:t>
      </w:r>
      <w:r w:rsidR="003823DA">
        <w:rPr>
          <w:rFonts w:ascii="Arial" w:hAnsi="Arial" w:cs="Arial"/>
          <w:sz w:val="22"/>
          <w:szCs w:val="22"/>
        </w:rPr>
        <w:t xml:space="preserve"> e-Dovoz přesune data prohlášení </w:t>
      </w:r>
      <w:r w:rsidRPr="00A04F18">
        <w:rPr>
          <w:rFonts w:ascii="Arial" w:hAnsi="Arial" w:cs="Arial"/>
          <w:sz w:val="22"/>
          <w:szCs w:val="22"/>
        </w:rPr>
        <w:t>ZCP</w:t>
      </w:r>
      <w:r>
        <w:rPr>
          <w:rFonts w:ascii="Arial" w:hAnsi="Arial" w:cs="Arial"/>
          <w:sz w:val="22"/>
          <w:szCs w:val="22"/>
        </w:rPr>
        <w:t xml:space="preserve"> </w:t>
      </w:r>
      <w:r w:rsidRPr="00A04F18">
        <w:rPr>
          <w:rFonts w:ascii="Arial" w:hAnsi="Arial" w:cs="Arial"/>
          <w:sz w:val="22"/>
          <w:szCs w:val="22"/>
        </w:rPr>
        <w:t xml:space="preserve">do záložky „K dořešení“ a současně odešle deklarantovi zprávu </w:t>
      </w:r>
      <w:r w:rsidR="003823DA">
        <w:rPr>
          <w:rFonts w:ascii="Arial" w:hAnsi="Arial" w:cs="Arial"/>
          <w:sz w:val="22"/>
          <w:szCs w:val="22"/>
        </w:rPr>
        <w:t>CZ470A (</w:t>
      </w:r>
      <w:r w:rsidRPr="00A04F18">
        <w:rPr>
          <w:rFonts w:ascii="Arial" w:hAnsi="Arial" w:cs="Arial"/>
          <w:sz w:val="22"/>
          <w:szCs w:val="22"/>
        </w:rPr>
        <w:t>C_</w:t>
      </w:r>
      <w:r w:rsidR="003823DA">
        <w:rPr>
          <w:rFonts w:ascii="Arial" w:hAnsi="Arial" w:cs="Arial"/>
          <w:sz w:val="22"/>
          <w:szCs w:val="22"/>
        </w:rPr>
        <w:t>I</w:t>
      </w:r>
      <w:r w:rsidRPr="00A04F18">
        <w:rPr>
          <w:rFonts w:ascii="Arial" w:hAnsi="Arial" w:cs="Arial"/>
          <w:sz w:val="22"/>
          <w:szCs w:val="22"/>
        </w:rPr>
        <w:t>_VYZ</w:t>
      </w:r>
      <w:r w:rsidR="003823DA">
        <w:rPr>
          <w:rFonts w:ascii="Arial" w:hAnsi="Arial" w:cs="Arial"/>
          <w:sz w:val="22"/>
          <w:szCs w:val="22"/>
        </w:rPr>
        <w:t>)</w:t>
      </w:r>
      <w:r w:rsidRPr="00A04F18">
        <w:rPr>
          <w:rFonts w:ascii="Arial" w:hAnsi="Arial" w:cs="Arial"/>
          <w:sz w:val="22"/>
          <w:szCs w:val="22"/>
        </w:rPr>
        <w:t xml:space="preserve">, kterou je deklarant o této skutečnosti informován. Zpráva obsahuje číslo MRN </w:t>
      </w:r>
      <w:r w:rsidR="003823DA">
        <w:rPr>
          <w:rFonts w:ascii="Arial" w:hAnsi="Arial" w:cs="Arial"/>
          <w:sz w:val="22"/>
          <w:szCs w:val="22"/>
        </w:rPr>
        <w:t xml:space="preserve">prohlášení </w:t>
      </w:r>
      <w:r w:rsidRPr="00A04F18">
        <w:rPr>
          <w:rFonts w:ascii="Arial" w:hAnsi="Arial" w:cs="Arial"/>
          <w:sz w:val="22"/>
          <w:szCs w:val="22"/>
        </w:rPr>
        <w:t xml:space="preserve">ZCP, ke kterému nebylo ve lhůtě stanovené povolením </w:t>
      </w:r>
      <w:r>
        <w:rPr>
          <w:rFonts w:ascii="Arial" w:hAnsi="Arial" w:cs="Arial"/>
          <w:sz w:val="22"/>
          <w:szCs w:val="22"/>
        </w:rPr>
        <w:t xml:space="preserve">ZCP </w:t>
      </w:r>
      <w:r w:rsidRPr="00A04F18">
        <w:rPr>
          <w:rFonts w:ascii="Arial" w:hAnsi="Arial" w:cs="Arial"/>
          <w:sz w:val="22"/>
          <w:szCs w:val="22"/>
        </w:rPr>
        <w:t xml:space="preserve">podáno </w:t>
      </w:r>
      <w:r w:rsidR="003823DA">
        <w:rPr>
          <w:rFonts w:ascii="Arial" w:hAnsi="Arial" w:cs="Arial"/>
          <w:sz w:val="22"/>
          <w:szCs w:val="22"/>
        </w:rPr>
        <w:t xml:space="preserve">prohlášení </w:t>
      </w:r>
      <w:r w:rsidRPr="00A04F18">
        <w:rPr>
          <w:rFonts w:ascii="Arial" w:hAnsi="Arial" w:cs="Arial"/>
          <w:sz w:val="22"/>
          <w:szCs w:val="22"/>
        </w:rPr>
        <w:t>DCP.</w:t>
      </w:r>
    </w:p>
    <w:p w14:paraId="18560402" w14:textId="77777777" w:rsidR="005B46B1" w:rsidRPr="00090E76" w:rsidRDefault="005B46B1" w:rsidP="000F2FC1">
      <w:pPr>
        <w:numPr>
          <w:ilvl w:val="0"/>
          <w:numId w:val="48"/>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Po provedení ověřování </w:t>
      </w:r>
      <w:r w:rsidR="003823DA">
        <w:rPr>
          <w:rFonts w:ascii="Arial" w:hAnsi="Arial" w:cs="Arial"/>
          <w:sz w:val="22"/>
          <w:szCs w:val="22"/>
        </w:rPr>
        <w:t xml:space="preserve">prohlášení </w:t>
      </w:r>
      <w:r w:rsidRPr="00A04F18">
        <w:rPr>
          <w:rFonts w:ascii="Arial" w:hAnsi="Arial" w:cs="Arial"/>
          <w:sz w:val="22"/>
          <w:szCs w:val="22"/>
        </w:rPr>
        <w:t xml:space="preserve">DCP pracovníkem </w:t>
      </w:r>
      <w:r w:rsidR="003823DA">
        <w:rPr>
          <w:rFonts w:ascii="Arial" w:hAnsi="Arial" w:cs="Arial"/>
          <w:sz w:val="22"/>
          <w:szCs w:val="22"/>
        </w:rPr>
        <w:t>celního úřadu</w:t>
      </w:r>
      <w:r w:rsidRPr="00A04F18">
        <w:rPr>
          <w:rFonts w:ascii="Arial" w:hAnsi="Arial" w:cs="Arial"/>
          <w:sz w:val="22"/>
          <w:szCs w:val="22"/>
        </w:rPr>
        <w:t xml:space="preserve"> systém e-Dovoz provede výpočet celního dluhu souhrnně za všechna </w:t>
      </w:r>
      <w:r w:rsidR="003823DA">
        <w:rPr>
          <w:rFonts w:ascii="Arial" w:hAnsi="Arial" w:cs="Arial"/>
          <w:sz w:val="22"/>
          <w:szCs w:val="22"/>
        </w:rPr>
        <w:t xml:space="preserve">prohlášení </w:t>
      </w:r>
      <w:r w:rsidRPr="00A04F18">
        <w:rPr>
          <w:rFonts w:ascii="Arial" w:hAnsi="Arial" w:cs="Arial"/>
          <w:sz w:val="22"/>
          <w:szCs w:val="22"/>
        </w:rPr>
        <w:t>ZCP</w:t>
      </w:r>
      <w:r>
        <w:rPr>
          <w:rFonts w:ascii="Arial" w:hAnsi="Arial" w:cs="Arial"/>
          <w:sz w:val="22"/>
          <w:szCs w:val="22"/>
        </w:rPr>
        <w:t xml:space="preserve"> </w:t>
      </w:r>
      <w:r w:rsidR="003823DA">
        <w:rPr>
          <w:rFonts w:ascii="Arial" w:hAnsi="Arial" w:cs="Arial"/>
          <w:sz w:val="22"/>
          <w:szCs w:val="22"/>
        </w:rPr>
        <w:t>vyřízená</w:t>
      </w:r>
      <w:r w:rsidRPr="00A04F18">
        <w:rPr>
          <w:rFonts w:ascii="Arial" w:hAnsi="Arial" w:cs="Arial"/>
          <w:sz w:val="22"/>
          <w:szCs w:val="22"/>
        </w:rPr>
        <w:t xml:space="preserve"> </w:t>
      </w:r>
      <w:r>
        <w:rPr>
          <w:rFonts w:ascii="Arial" w:hAnsi="Arial" w:cs="Arial"/>
          <w:sz w:val="22"/>
          <w:szCs w:val="22"/>
        </w:rPr>
        <w:t>tímto</w:t>
      </w:r>
      <w:r w:rsidR="003823DA">
        <w:rPr>
          <w:rFonts w:ascii="Arial" w:hAnsi="Arial" w:cs="Arial"/>
          <w:sz w:val="22"/>
          <w:szCs w:val="22"/>
        </w:rPr>
        <w:t xml:space="preserve"> prohlášením </w:t>
      </w:r>
      <w:r w:rsidRPr="00A04F18">
        <w:rPr>
          <w:rFonts w:ascii="Arial" w:hAnsi="Arial" w:cs="Arial"/>
          <w:sz w:val="22"/>
          <w:szCs w:val="22"/>
        </w:rPr>
        <w:t xml:space="preserve">DCP a vyhotoví </w:t>
      </w:r>
      <w:r w:rsidR="005A3B3A">
        <w:rPr>
          <w:rFonts w:ascii="Arial" w:hAnsi="Arial" w:cs="Arial"/>
          <w:sz w:val="22"/>
          <w:szCs w:val="22"/>
        </w:rPr>
        <w:t xml:space="preserve">oznámení </w:t>
      </w:r>
      <w:r>
        <w:rPr>
          <w:rFonts w:ascii="Arial" w:hAnsi="Arial" w:cs="Arial"/>
          <w:sz w:val="22"/>
          <w:szCs w:val="22"/>
        </w:rPr>
        <w:t>o výši celního dluhu</w:t>
      </w:r>
      <w:r w:rsidRPr="00A04F18">
        <w:rPr>
          <w:rFonts w:ascii="Arial" w:hAnsi="Arial" w:cs="Arial"/>
          <w:sz w:val="22"/>
          <w:szCs w:val="22"/>
        </w:rPr>
        <w:t>, kter</w:t>
      </w:r>
      <w:r>
        <w:rPr>
          <w:rFonts w:ascii="Arial" w:hAnsi="Arial" w:cs="Arial"/>
          <w:sz w:val="22"/>
          <w:szCs w:val="22"/>
        </w:rPr>
        <w:t>é</w:t>
      </w:r>
      <w:r w:rsidRPr="00A04F18">
        <w:rPr>
          <w:rFonts w:ascii="Arial" w:hAnsi="Arial" w:cs="Arial"/>
          <w:sz w:val="22"/>
          <w:szCs w:val="22"/>
        </w:rPr>
        <w:t xml:space="preserve"> je součástí zprávy </w:t>
      </w:r>
      <w:r w:rsidR="003823DA">
        <w:rPr>
          <w:rFonts w:ascii="Arial" w:hAnsi="Arial" w:cs="Arial"/>
          <w:sz w:val="22"/>
          <w:szCs w:val="22"/>
        </w:rPr>
        <w:t>CZ429A (</w:t>
      </w:r>
      <w:r w:rsidRPr="00A04F18">
        <w:rPr>
          <w:rFonts w:ascii="Arial" w:hAnsi="Arial" w:cs="Arial"/>
          <w:sz w:val="22"/>
          <w:szCs w:val="22"/>
        </w:rPr>
        <w:t>C_R_PROD</w:t>
      </w:r>
      <w:r w:rsidR="003823DA">
        <w:rPr>
          <w:rFonts w:ascii="Arial" w:hAnsi="Arial" w:cs="Arial"/>
          <w:sz w:val="22"/>
          <w:szCs w:val="22"/>
        </w:rPr>
        <w:t>)</w:t>
      </w:r>
      <w:r w:rsidRPr="00A04F18">
        <w:rPr>
          <w:rFonts w:ascii="Arial" w:hAnsi="Arial" w:cs="Arial"/>
          <w:sz w:val="22"/>
          <w:szCs w:val="22"/>
        </w:rPr>
        <w:t>. Vypočtený celní dluh má nastavenou splatnost dle rozhodnutí o povolení</w:t>
      </w:r>
      <w:r w:rsidR="003823DA">
        <w:rPr>
          <w:rFonts w:ascii="Arial" w:hAnsi="Arial" w:cs="Arial"/>
          <w:sz w:val="22"/>
          <w:szCs w:val="22"/>
        </w:rPr>
        <w:t xml:space="preserve"> </w:t>
      </w:r>
      <w:r>
        <w:rPr>
          <w:rFonts w:ascii="Arial" w:hAnsi="Arial" w:cs="Arial"/>
          <w:sz w:val="22"/>
          <w:szCs w:val="22"/>
        </w:rPr>
        <w:t>ZCP a aplikace ASEO</w:t>
      </w:r>
      <w:r w:rsidRPr="00A04F18">
        <w:rPr>
          <w:rFonts w:ascii="Arial" w:hAnsi="Arial" w:cs="Arial"/>
          <w:sz w:val="22"/>
          <w:szCs w:val="22"/>
        </w:rPr>
        <w:t xml:space="preserve">. Za okamžik doručení se považuje odeslání zprávy </w:t>
      </w:r>
      <w:r w:rsidR="003823DA">
        <w:rPr>
          <w:rFonts w:ascii="Arial" w:hAnsi="Arial" w:cs="Arial"/>
          <w:sz w:val="22"/>
          <w:szCs w:val="22"/>
        </w:rPr>
        <w:t>CZ471A (</w:t>
      </w:r>
      <w:r w:rsidRPr="00A04F18">
        <w:rPr>
          <w:rFonts w:ascii="Arial" w:hAnsi="Arial" w:cs="Arial"/>
          <w:sz w:val="22"/>
          <w:szCs w:val="22"/>
        </w:rPr>
        <w:t>D_I_PROD</w:t>
      </w:r>
      <w:r w:rsidR="003823DA">
        <w:rPr>
          <w:rFonts w:ascii="Arial" w:hAnsi="Arial" w:cs="Arial"/>
          <w:sz w:val="22"/>
          <w:szCs w:val="22"/>
        </w:rPr>
        <w:t>)</w:t>
      </w:r>
      <w:r w:rsidRPr="00A04F18">
        <w:rPr>
          <w:rFonts w:ascii="Arial" w:hAnsi="Arial" w:cs="Arial"/>
          <w:sz w:val="22"/>
          <w:szCs w:val="22"/>
        </w:rPr>
        <w:t xml:space="preserve">, kterou deklarant potvrzuje, že převzal </w:t>
      </w:r>
      <w:r w:rsidR="005A3B3A">
        <w:rPr>
          <w:rFonts w:ascii="Arial" w:hAnsi="Arial" w:cs="Arial"/>
          <w:sz w:val="22"/>
          <w:szCs w:val="22"/>
        </w:rPr>
        <w:t>oznámení</w:t>
      </w:r>
      <w:r>
        <w:rPr>
          <w:rFonts w:ascii="Arial" w:hAnsi="Arial" w:cs="Arial"/>
          <w:sz w:val="22"/>
          <w:szCs w:val="22"/>
        </w:rPr>
        <w:t xml:space="preserve"> o výši celního dluhu.</w:t>
      </w:r>
    </w:p>
    <w:p w14:paraId="36E49087" w14:textId="77777777" w:rsidR="005B46B1" w:rsidRPr="00E534C2" w:rsidRDefault="005B46B1" w:rsidP="000F2FC1">
      <w:pPr>
        <w:numPr>
          <w:ilvl w:val="0"/>
          <w:numId w:val="48"/>
        </w:numPr>
        <w:tabs>
          <w:tab w:val="left" w:pos="1134"/>
        </w:tabs>
        <w:spacing w:after="60"/>
        <w:ind w:left="0" w:firstLine="709"/>
        <w:jc w:val="both"/>
        <w:rPr>
          <w:rFonts w:ascii="Arial" w:hAnsi="Arial" w:cs="Arial"/>
          <w:sz w:val="22"/>
          <w:szCs w:val="22"/>
        </w:rPr>
      </w:pPr>
      <w:r w:rsidRPr="00A04F18">
        <w:rPr>
          <w:rFonts w:ascii="Arial" w:hAnsi="Arial" w:cs="Arial"/>
          <w:sz w:val="22"/>
          <w:szCs w:val="22"/>
        </w:rPr>
        <w:t xml:space="preserve">Pracovník </w:t>
      </w:r>
      <w:r w:rsidR="003823DA">
        <w:rPr>
          <w:rFonts w:ascii="Arial" w:hAnsi="Arial" w:cs="Arial"/>
          <w:sz w:val="22"/>
          <w:szCs w:val="22"/>
        </w:rPr>
        <w:t>celního úřadu</w:t>
      </w:r>
      <w:r w:rsidRPr="00A04F18">
        <w:rPr>
          <w:rFonts w:ascii="Arial" w:hAnsi="Arial" w:cs="Arial"/>
          <w:sz w:val="22"/>
          <w:szCs w:val="22"/>
        </w:rPr>
        <w:t xml:space="preserve"> má možnost nařídit v systému e-Dovoz kontrolu dokladů pomocí tlačítka „Nařídit kontrolu“. Pracovník </w:t>
      </w:r>
      <w:r w:rsidR="003823DA">
        <w:rPr>
          <w:rFonts w:ascii="Arial" w:hAnsi="Arial" w:cs="Arial"/>
          <w:sz w:val="22"/>
          <w:szCs w:val="22"/>
        </w:rPr>
        <w:t>celního úřadu</w:t>
      </w:r>
      <w:r w:rsidRPr="00A04F18">
        <w:rPr>
          <w:rFonts w:ascii="Arial" w:hAnsi="Arial" w:cs="Arial"/>
          <w:sz w:val="22"/>
          <w:szCs w:val="22"/>
        </w:rPr>
        <w:t xml:space="preserve"> vyplní důvody ke kontrole a stisknutím tlačítka „Ke kontrole“ potvrdí své rozhodnutí. Protože se jedná o </w:t>
      </w:r>
      <w:r w:rsidR="003823DA">
        <w:rPr>
          <w:rFonts w:ascii="Arial" w:hAnsi="Arial" w:cs="Arial"/>
          <w:sz w:val="22"/>
          <w:szCs w:val="22"/>
        </w:rPr>
        <w:t xml:space="preserve">prohlášení </w:t>
      </w:r>
      <w:r w:rsidRPr="00A04F18">
        <w:rPr>
          <w:rFonts w:ascii="Arial" w:hAnsi="Arial" w:cs="Arial"/>
          <w:sz w:val="22"/>
          <w:szCs w:val="22"/>
        </w:rPr>
        <w:t xml:space="preserve">DCP, nemohou být nařízeny fyzické kontroly zboží, neboť toto zboží je již propuštěno do celního režimu. </w:t>
      </w:r>
      <w:r w:rsidR="003823DA">
        <w:rPr>
          <w:rFonts w:ascii="Arial" w:hAnsi="Arial" w:cs="Arial"/>
          <w:sz w:val="22"/>
          <w:szCs w:val="22"/>
        </w:rPr>
        <w:t>Č</w:t>
      </w:r>
      <w:r w:rsidRPr="00A04F18">
        <w:rPr>
          <w:rFonts w:ascii="Arial" w:hAnsi="Arial" w:cs="Arial"/>
          <w:sz w:val="22"/>
          <w:szCs w:val="22"/>
        </w:rPr>
        <w:t xml:space="preserve">íslo MRN kontrolovaného </w:t>
      </w:r>
      <w:r w:rsidR="003823DA">
        <w:rPr>
          <w:rFonts w:ascii="Arial" w:hAnsi="Arial" w:cs="Arial"/>
          <w:sz w:val="22"/>
          <w:szCs w:val="22"/>
        </w:rPr>
        <w:t xml:space="preserve">prohlášení </w:t>
      </w:r>
      <w:r w:rsidRPr="00A04F18">
        <w:rPr>
          <w:rFonts w:ascii="Arial" w:hAnsi="Arial" w:cs="Arial"/>
          <w:sz w:val="22"/>
          <w:szCs w:val="22"/>
        </w:rPr>
        <w:t>DCP se zobrazí v modulu „Koordinátor“.</w:t>
      </w:r>
    </w:p>
    <w:p w14:paraId="79894FAD" w14:textId="5E44EF0A" w:rsidR="005B46B1" w:rsidRPr="00A04F18" w:rsidRDefault="003823DA" w:rsidP="000F2FC1">
      <w:pPr>
        <w:numPr>
          <w:ilvl w:val="0"/>
          <w:numId w:val="48"/>
        </w:numPr>
        <w:tabs>
          <w:tab w:val="left" w:pos="1134"/>
        </w:tabs>
        <w:spacing w:after="60"/>
        <w:ind w:left="0" w:firstLine="709"/>
        <w:jc w:val="both"/>
        <w:rPr>
          <w:rFonts w:ascii="Arial" w:hAnsi="Arial" w:cs="Arial"/>
          <w:sz w:val="22"/>
          <w:szCs w:val="22"/>
        </w:rPr>
      </w:pPr>
      <w:r>
        <w:rPr>
          <w:rFonts w:ascii="Arial" w:hAnsi="Arial" w:cs="Arial"/>
          <w:sz w:val="22"/>
          <w:szCs w:val="22"/>
        </w:rPr>
        <w:t>N</w:t>
      </w:r>
      <w:r w:rsidR="005B46B1" w:rsidRPr="00A04F18">
        <w:rPr>
          <w:rFonts w:ascii="Arial" w:hAnsi="Arial" w:cs="Arial"/>
          <w:sz w:val="22"/>
          <w:szCs w:val="22"/>
        </w:rPr>
        <w:t xml:space="preserve">a základě záznamu výsledků kontrol systém e-Dovoz umožní pracovníkovi </w:t>
      </w:r>
      <w:r>
        <w:rPr>
          <w:rFonts w:ascii="Arial" w:hAnsi="Arial" w:cs="Arial"/>
          <w:sz w:val="22"/>
          <w:szCs w:val="22"/>
        </w:rPr>
        <w:t>celního úřadu</w:t>
      </w:r>
      <w:r w:rsidR="005B46B1" w:rsidRPr="00A04F18">
        <w:rPr>
          <w:rFonts w:ascii="Arial" w:hAnsi="Arial" w:cs="Arial"/>
          <w:sz w:val="22"/>
          <w:szCs w:val="22"/>
        </w:rPr>
        <w:t xml:space="preserve"> zapsat kód výsl</w:t>
      </w:r>
      <w:r w:rsidR="005B1520">
        <w:rPr>
          <w:rFonts w:ascii="Arial" w:hAnsi="Arial" w:cs="Arial"/>
          <w:sz w:val="22"/>
          <w:szCs w:val="22"/>
        </w:rPr>
        <w:t>edků kontroly</w:t>
      </w:r>
      <w:r w:rsidR="005B46B1" w:rsidRPr="00A04F18">
        <w:rPr>
          <w:rFonts w:ascii="Arial" w:hAnsi="Arial" w:cs="Arial"/>
          <w:sz w:val="22"/>
          <w:szCs w:val="22"/>
        </w:rPr>
        <w:t xml:space="preserve"> </w:t>
      </w:r>
    </w:p>
    <w:p w14:paraId="23C28860" w14:textId="77777777" w:rsidR="005B46B1" w:rsidRPr="00192DBC" w:rsidRDefault="005B46B1" w:rsidP="000F2FC1">
      <w:pPr>
        <w:pStyle w:val="Odrky3"/>
        <w:numPr>
          <w:ilvl w:val="0"/>
          <w:numId w:val="49"/>
        </w:numPr>
        <w:tabs>
          <w:tab w:val="clear" w:pos="824"/>
          <w:tab w:val="left" w:pos="426"/>
        </w:tabs>
        <w:ind w:left="426" w:hanging="426"/>
        <w:rPr>
          <w:rFonts w:ascii="Arial" w:hAnsi="Arial" w:cs="Arial"/>
          <w:szCs w:val="22"/>
        </w:rPr>
      </w:pPr>
      <w:r w:rsidRPr="00192DBC">
        <w:rPr>
          <w:rFonts w:ascii="Arial" w:hAnsi="Arial" w:cs="Arial"/>
          <w:szCs w:val="22"/>
        </w:rPr>
        <w:t>„A</w:t>
      </w:r>
      <w:r>
        <w:rPr>
          <w:rFonts w:ascii="Arial" w:hAnsi="Arial" w:cs="Arial"/>
          <w:szCs w:val="22"/>
        </w:rPr>
        <w:t>2</w:t>
      </w:r>
      <w:r w:rsidRPr="00192DBC">
        <w:rPr>
          <w:rFonts w:ascii="Arial" w:hAnsi="Arial" w:cs="Arial"/>
          <w:szCs w:val="22"/>
        </w:rPr>
        <w:t>“ nebo „A</w:t>
      </w:r>
      <w:r>
        <w:rPr>
          <w:rFonts w:ascii="Arial" w:hAnsi="Arial" w:cs="Arial"/>
          <w:szCs w:val="22"/>
        </w:rPr>
        <w:t>4</w:t>
      </w:r>
      <w:r w:rsidRPr="00192DBC">
        <w:rPr>
          <w:rFonts w:ascii="Arial" w:hAnsi="Arial" w:cs="Arial"/>
          <w:szCs w:val="22"/>
        </w:rPr>
        <w:t>“</w:t>
      </w:r>
      <w:r>
        <w:rPr>
          <w:rFonts w:ascii="Arial" w:hAnsi="Arial" w:cs="Arial"/>
          <w:szCs w:val="22"/>
        </w:rPr>
        <w:t xml:space="preserve"> </w:t>
      </w:r>
      <w:r w:rsidRPr="00192DBC">
        <w:rPr>
          <w:rFonts w:ascii="Arial" w:hAnsi="Arial" w:cs="Arial"/>
          <w:szCs w:val="22"/>
        </w:rPr>
        <w:t xml:space="preserve">a zpřístupní tlačítko „Propustit“, kterým pracovník </w:t>
      </w:r>
      <w:r w:rsidR="003823DA">
        <w:rPr>
          <w:rFonts w:ascii="Arial" w:hAnsi="Arial" w:cs="Arial"/>
          <w:szCs w:val="22"/>
        </w:rPr>
        <w:t xml:space="preserve">celního úřadu </w:t>
      </w:r>
      <w:r w:rsidRPr="00192DBC">
        <w:rPr>
          <w:rFonts w:ascii="Arial" w:hAnsi="Arial" w:cs="Arial"/>
          <w:szCs w:val="22"/>
        </w:rPr>
        <w:t xml:space="preserve">potvrdí zpracování </w:t>
      </w:r>
      <w:r w:rsidR="003823DA">
        <w:rPr>
          <w:rFonts w:ascii="Arial" w:hAnsi="Arial" w:cs="Arial"/>
          <w:szCs w:val="22"/>
        </w:rPr>
        <w:t xml:space="preserve">prohlášení </w:t>
      </w:r>
      <w:r w:rsidRPr="00192DBC">
        <w:rPr>
          <w:rFonts w:ascii="Arial" w:hAnsi="Arial" w:cs="Arial"/>
          <w:szCs w:val="22"/>
        </w:rPr>
        <w:t xml:space="preserve">DCP a vyměření celního dluhu, nebo </w:t>
      </w:r>
    </w:p>
    <w:p w14:paraId="78F68D55" w14:textId="77777777" w:rsidR="005B46B1" w:rsidRPr="00AC2D75" w:rsidRDefault="005B46B1" w:rsidP="00AC2D75">
      <w:pPr>
        <w:pStyle w:val="Odrky3"/>
        <w:tabs>
          <w:tab w:val="clear" w:pos="360"/>
          <w:tab w:val="clear" w:pos="824"/>
          <w:tab w:val="left" w:pos="426"/>
        </w:tabs>
        <w:ind w:left="426" w:hanging="426"/>
        <w:rPr>
          <w:rFonts w:ascii="Arial" w:hAnsi="Arial" w:cs="Arial"/>
          <w:szCs w:val="22"/>
        </w:rPr>
      </w:pPr>
      <w:r w:rsidRPr="00A04F18">
        <w:rPr>
          <w:rFonts w:ascii="Arial" w:hAnsi="Arial" w:cs="Arial"/>
          <w:szCs w:val="22"/>
        </w:rPr>
        <w:t>„B1“ a zpřístupní tlačítko „Nepropustit“, kterým pracovník</w:t>
      </w:r>
      <w:r w:rsidR="003823DA">
        <w:rPr>
          <w:rFonts w:ascii="Arial" w:hAnsi="Arial" w:cs="Arial"/>
          <w:szCs w:val="22"/>
        </w:rPr>
        <w:t xml:space="preserve"> celního úřadu</w:t>
      </w:r>
      <w:r w:rsidRPr="00A04F18">
        <w:rPr>
          <w:rFonts w:ascii="Arial" w:hAnsi="Arial" w:cs="Arial"/>
          <w:szCs w:val="22"/>
        </w:rPr>
        <w:t xml:space="preserve"> zruší podané</w:t>
      </w:r>
      <w:r w:rsidR="003823DA">
        <w:rPr>
          <w:rFonts w:ascii="Arial" w:hAnsi="Arial" w:cs="Arial"/>
          <w:szCs w:val="22"/>
        </w:rPr>
        <w:t xml:space="preserve"> prohlášení </w:t>
      </w:r>
      <w:r w:rsidRPr="00A04F18">
        <w:rPr>
          <w:rFonts w:ascii="Arial" w:hAnsi="Arial" w:cs="Arial"/>
          <w:szCs w:val="22"/>
        </w:rPr>
        <w:t xml:space="preserve">DCP. Deklarantovi trvá povinnost podat </w:t>
      </w:r>
      <w:r w:rsidR="003823DA">
        <w:rPr>
          <w:rFonts w:ascii="Arial" w:hAnsi="Arial" w:cs="Arial"/>
          <w:szCs w:val="22"/>
        </w:rPr>
        <w:t xml:space="preserve">prohlášení </w:t>
      </w:r>
      <w:r w:rsidRPr="00A04F18">
        <w:rPr>
          <w:rFonts w:ascii="Arial" w:hAnsi="Arial" w:cs="Arial"/>
          <w:szCs w:val="22"/>
        </w:rPr>
        <w:t>DCP v soula</w:t>
      </w:r>
      <w:r w:rsidR="003823DA">
        <w:rPr>
          <w:rFonts w:ascii="Arial" w:hAnsi="Arial" w:cs="Arial"/>
          <w:szCs w:val="22"/>
        </w:rPr>
        <w:t>du se stanovenými podmínkami ZCP</w:t>
      </w:r>
      <w:r w:rsidRPr="00A04F18">
        <w:rPr>
          <w:rFonts w:ascii="Arial" w:hAnsi="Arial" w:cs="Arial"/>
          <w:szCs w:val="22"/>
        </w:rPr>
        <w:t>.</w:t>
      </w:r>
    </w:p>
    <w:p w14:paraId="2598FA81" w14:textId="77777777" w:rsidR="005B46B1" w:rsidRPr="00180266" w:rsidRDefault="005B46B1" w:rsidP="0006546A">
      <w:pPr>
        <w:pStyle w:val="Nadpis2"/>
        <w:jc w:val="center"/>
        <w:rPr>
          <w:b w:val="0"/>
          <w:i w:val="0"/>
          <w:sz w:val="22"/>
          <w:szCs w:val="22"/>
        </w:rPr>
      </w:pPr>
      <w:bookmarkStart w:id="43" w:name="_Toc318294903"/>
      <w:r w:rsidRPr="00D544A2">
        <w:rPr>
          <w:b w:val="0"/>
          <w:i w:val="0"/>
          <w:sz w:val="22"/>
          <w:szCs w:val="22"/>
        </w:rPr>
        <w:t xml:space="preserve">Čl. </w:t>
      </w:r>
      <w:r w:rsidR="003823DA">
        <w:rPr>
          <w:b w:val="0"/>
          <w:i w:val="0"/>
          <w:sz w:val="22"/>
          <w:szCs w:val="22"/>
        </w:rPr>
        <w:t>42</w:t>
      </w:r>
      <w:r w:rsidRPr="00D544A2">
        <w:rPr>
          <w:b w:val="0"/>
          <w:i w:val="0"/>
          <w:sz w:val="22"/>
          <w:szCs w:val="22"/>
        </w:rPr>
        <w:br/>
      </w:r>
      <w:bookmarkEnd w:id="43"/>
      <w:r w:rsidR="009351BA" w:rsidRPr="00180266">
        <w:rPr>
          <w:b w:val="0"/>
          <w:i w:val="0"/>
          <w:sz w:val="22"/>
          <w:szCs w:val="22"/>
        </w:rPr>
        <w:t>Povolení ZD – zabudovaná přepravní zařízení</w:t>
      </w:r>
    </w:p>
    <w:p w14:paraId="78CEEDD1" w14:textId="77777777" w:rsidR="005B46B1" w:rsidRDefault="005B46B1" w:rsidP="000F2FC1">
      <w:pPr>
        <w:pStyle w:val="Odstavecseseznamem"/>
        <w:numPr>
          <w:ilvl w:val="0"/>
          <w:numId w:val="50"/>
        </w:numPr>
        <w:tabs>
          <w:tab w:val="left" w:pos="1134"/>
        </w:tabs>
        <w:ind w:left="0" w:firstLine="709"/>
        <w:jc w:val="both"/>
        <w:rPr>
          <w:rStyle w:val="f1099"/>
          <w:rFonts w:ascii="Arial" w:hAnsi="Arial" w:cs="Arial"/>
          <w:sz w:val="22"/>
          <w:szCs w:val="22"/>
        </w:rPr>
      </w:pPr>
      <w:r w:rsidRPr="00180266">
        <w:rPr>
          <w:rStyle w:val="f1099"/>
          <w:rFonts w:ascii="Arial" w:hAnsi="Arial" w:cs="Arial"/>
          <w:sz w:val="22"/>
          <w:szCs w:val="22"/>
        </w:rPr>
        <w:t>Deklarant zapisuje zboží za účelem jeho propuštění do svých účetních a skladových evidencí, avšak tento zápis není v systému e-Dovoz evidován.</w:t>
      </w:r>
    </w:p>
    <w:p w14:paraId="7A27BA8D" w14:textId="77777777" w:rsidR="00F44FF6" w:rsidRPr="00180266" w:rsidRDefault="00F44FF6" w:rsidP="00F44FF6">
      <w:pPr>
        <w:pStyle w:val="Odstavecseseznamem"/>
        <w:tabs>
          <w:tab w:val="left" w:pos="1134"/>
        </w:tabs>
        <w:ind w:left="709"/>
        <w:jc w:val="both"/>
        <w:rPr>
          <w:rStyle w:val="f1099"/>
          <w:rFonts w:ascii="Arial" w:hAnsi="Arial" w:cs="Arial"/>
          <w:sz w:val="22"/>
          <w:szCs w:val="22"/>
        </w:rPr>
      </w:pPr>
    </w:p>
    <w:p w14:paraId="35866BA7" w14:textId="77777777" w:rsidR="005B46B1" w:rsidRDefault="005B46B1" w:rsidP="000F2FC1">
      <w:pPr>
        <w:pStyle w:val="Odstavecseseznamem"/>
        <w:numPr>
          <w:ilvl w:val="0"/>
          <w:numId w:val="50"/>
        </w:numPr>
        <w:tabs>
          <w:tab w:val="left" w:pos="1134"/>
        </w:tabs>
        <w:ind w:left="0" w:firstLine="709"/>
        <w:jc w:val="both"/>
        <w:rPr>
          <w:rStyle w:val="f1099"/>
          <w:rFonts w:ascii="Arial" w:hAnsi="Arial" w:cs="Arial"/>
          <w:sz w:val="22"/>
          <w:szCs w:val="22"/>
        </w:rPr>
      </w:pPr>
      <w:r w:rsidRPr="00180266">
        <w:rPr>
          <w:rStyle w:val="f1099"/>
          <w:rFonts w:ascii="Arial" w:hAnsi="Arial" w:cs="Arial"/>
          <w:sz w:val="22"/>
          <w:szCs w:val="22"/>
        </w:rPr>
        <w:t xml:space="preserve">Deklarant podává </w:t>
      </w:r>
      <w:r w:rsidR="009351BA" w:rsidRPr="00180266">
        <w:rPr>
          <w:rStyle w:val="f1099"/>
          <w:rFonts w:ascii="Arial" w:hAnsi="Arial" w:cs="Arial"/>
          <w:sz w:val="22"/>
          <w:szCs w:val="22"/>
        </w:rPr>
        <w:t xml:space="preserve">prohlášení </w:t>
      </w:r>
      <w:r w:rsidRPr="00180266">
        <w:rPr>
          <w:rStyle w:val="f1099"/>
          <w:rFonts w:ascii="Arial" w:hAnsi="Arial" w:cs="Arial"/>
          <w:sz w:val="22"/>
          <w:szCs w:val="22"/>
        </w:rPr>
        <w:t xml:space="preserve">DCP s uvedením </w:t>
      </w:r>
      <w:r w:rsidR="009351BA" w:rsidRPr="00180266">
        <w:rPr>
          <w:rStyle w:val="f1099"/>
          <w:rFonts w:ascii="Arial" w:hAnsi="Arial" w:cs="Arial"/>
          <w:sz w:val="22"/>
          <w:szCs w:val="22"/>
        </w:rPr>
        <w:t xml:space="preserve">kladného </w:t>
      </w:r>
      <w:r w:rsidRPr="00180266">
        <w:rPr>
          <w:rStyle w:val="f1099"/>
          <w:rFonts w:ascii="Arial" w:hAnsi="Arial" w:cs="Arial"/>
          <w:sz w:val="22"/>
          <w:szCs w:val="22"/>
        </w:rPr>
        <w:t xml:space="preserve">datového příznaku pro </w:t>
      </w:r>
      <w:r w:rsidR="009351BA" w:rsidRPr="00180266">
        <w:rPr>
          <w:rStyle w:val="f1099"/>
          <w:rFonts w:ascii="Arial" w:hAnsi="Arial" w:cs="Arial"/>
          <w:sz w:val="22"/>
          <w:szCs w:val="22"/>
        </w:rPr>
        <w:t>zápis do záznamů</w:t>
      </w:r>
      <w:r w:rsidRPr="00180266">
        <w:rPr>
          <w:rStyle w:val="f1099"/>
          <w:rFonts w:ascii="Arial" w:hAnsi="Arial" w:cs="Arial"/>
          <w:sz w:val="22"/>
          <w:szCs w:val="22"/>
        </w:rPr>
        <w:t xml:space="preserve"> a druhu dopravy „7“. Jako druh </w:t>
      </w:r>
      <w:r w:rsidR="009351BA" w:rsidRPr="00180266">
        <w:rPr>
          <w:rStyle w:val="f1099"/>
          <w:rFonts w:ascii="Arial" w:hAnsi="Arial" w:cs="Arial"/>
          <w:sz w:val="22"/>
          <w:szCs w:val="22"/>
        </w:rPr>
        <w:t>prohlášení je v d</w:t>
      </w:r>
      <w:r w:rsidRPr="00180266">
        <w:rPr>
          <w:rFonts w:ascii="Arial" w:hAnsi="Arial" w:cs="Arial"/>
          <w:sz w:val="22"/>
          <w:szCs w:val="22"/>
        </w:rPr>
        <w:t>atov</w:t>
      </w:r>
      <w:r w:rsidR="009351BA" w:rsidRPr="00180266">
        <w:rPr>
          <w:rFonts w:ascii="Arial" w:hAnsi="Arial" w:cs="Arial"/>
          <w:sz w:val="22"/>
          <w:szCs w:val="22"/>
        </w:rPr>
        <w:t xml:space="preserve">ém prvku odpovídajícímu </w:t>
      </w:r>
      <w:r w:rsidRPr="00180266">
        <w:rPr>
          <w:rFonts w:ascii="Arial" w:hAnsi="Arial" w:cs="Arial"/>
          <w:sz w:val="22"/>
          <w:szCs w:val="22"/>
        </w:rPr>
        <w:t>druh</w:t>
      </w:r>
      <w:r w:rsidR="009351BA" w:rsidRPr="00180266">
        <w:rPr>
          <w:rFonts w:ascii="Arial" w:hAnsi="Arial" w:cs="Arial"/>
          <w:sz w:val="22"/>
          <w:szCs w:val="22"/>
        </w:rPr>
        <w:t>ému</w:t>
      </w:r>
      <w:r w:rsidRPr="00180266">
        <w:rPr>
          <w:rFonts w:ascii="Arial" w:hAnsi="Arial" w:cs="Arial"/>
          <w:sz w:val="22"/>
          <w:szCs w:val="22"/>
        </w:rPr>
        <w:t xml:space="preserve"> pododdíl</w:t>
      </w:r>
      <w:r w:rsidR="009351BA" w:rsidRPr="00180266">
        <w:rPr>
          <w:rFonts w:ascii="Arial" w:hAnsi="Arial" w:cs="Arial"/>
          <w:sz w:val="22"/>
          <w:szCs w:val="22"/>
        </w:rPr>
        <w:t>u</w:t>
      </w:r>
      <w:r w:rsidRPr="00180266">
        <w:rPr>
          <w:rFonts w:ascii="Arial" w:hAnsi="Arial" w:cs="Arial"/>
          <w:sz w:val="22"/>
          <w:szCs w:val="22"/>
        </w:rPr>
        <w:t xml:space="preserve"> kolonky 1 </w:t>
      </w:r>
      <w:r w:rsidR="009351BA" w:rsidRPr="00180266">
        <w:rPr>
          <w:rFonts w:ascii="Arial" w:hAnsi="Arial" w:cs="Arial"/>
          <w:sz w:val="22"/>
          <w:szCs w:val="22"/>
        </w:rPr>
        <w:t>prohlášení</w:t>
      </w:r>
      <w:r w:rsidRPr="00180266">
        <w:rPr>
          <w:rFonts w:ascii="Arial" w:hAnsi="Arial" w:cs="Arial"/>
          <w:sz w:val="22"/>
          <w:szCs w:val="22"/>
        </w:rPr>
        <w:t xml:space="preserve"> </w:t>
      </w:r>
      <w:r w:rsidR="009351BA" w:rsidRPr="00180266">
        <w:rPr>
          <w:rStyle w:val="f1099"/>
          <w:rFonts w:ascii="Arial" w:hAnsi="Arial" w:cs="Arial"/>
          <w:sz w:val="22"/>
          <w:szCs w:val="22"/>
        </w:rPr>
        <w:t>uveden</w:t>
      </w:r>
      <w:r w:rsidRPr="00180266">
        <w:rPr>
          <w:rStyle w:val="f1099"/>
          <w:rFonts w:ascii="Arial" w:hAnsi="Arial" w:cs="Arial"/>
          <w:sz w:val="22"/>
          <w:szCs w:val="22"/>
        </w:rPr>
        <w:t xml:space="preserve"> kód „A“.</w:t>
      </w:r>
    </w:p>
    <w:p w14:paraId="612CBA51" w14:textId="77777777" w:rsidR="00F44FF6" w:rsidRPr="00F44FF6" w:rsidRDefault="00F44FF6" w:rsidP="00F44FF6">
      <w:pPr>
        <w:tabs>
          <w:tab w:val="left" w:pos="1134"/>
        </w:tabs>
        <w:jc w:val="both"/>
        <w:rPr>
          <w:rStyle w:val="f1099"/>
          <w:rFonts w:ascii="Arial" w:hAnsi="Arial" w:cs="Arial"/>
          <w:sz w:val="22"/>
          <w:szCs w:val="22"/>
        </w:rPr>
      </w:pPr>
    </w:p>
    <w:p w14:paraId="00DCC1E9" w14:textId="77777777" w:rsidR="005B46B1" w:rsidRDefault="005B46B1" w:rsidP="000F2FC1">
      <w:pPr>
        <w:pStyle w:val="Odstavecseseznamem"/>
        <w:numPr>
          <w:ilvl w:val="0"/>
          <w:numId w:val="50"/>
        </w:numPr>
        <w:tabs>
          <w:tab w:val="left" w:pos="1134"/>
        </w:tabs>
        <w:ind w:left="0" w:firstLine="709"/>
        <w:jc w:val="both"/>
        <w:rPr>
          <w:rStyle w:val="f1099"/>
          <w:rFonts w:ascii="Arial" w:hAnsi="Arial" w:cs="Arial"/>
          <w:sz w:val="22"/>
          <w:szCs w:val="22"/>
        </w:rPr>
      </w:pPr>
      <w:r w:rsidRPr="00180266">
        <w:rPr>
          <w:rStyle w:val="f1099"/>
          <w:rFonts w:ascii="Arial" w:hAnsi="Arial" w:cs="Arial"/>
          <w:sz w:val="22"/>
          <w:szCs w:val="22"/>
        </w:rPr>
        <w:t xml:space="preserve">V povolení </w:t>
      </w:r>
      <w:r w:rsidR="009351BA" w:rsidRPr="00180266">
        <w:rPr>
          <w:rStyle w:val="f1099"/>
          <w:rFonts w:ascii="Arial" w:hAnsi="Arial" w:cs="Arial"/>
          <w:sz w:val="22"/>
          <w:szCs w:val="22"/>
        </w:rPr>
        <w:t xml:space="preserve">ZD </w:t>
      </w:r>
      <w:r w:rsidRPr="00180266">
        <w:rPr>
          <w:rStyle w:val="f1099"/>
          <w:rFonts w:ascii="Arial" w:hAnsi="Arial" w:cs="Arial"/>
          <w:sz w:val="22"/>
          <w:szCs w:val="22"/>
        </w:rPr>
        <w:t>je stanoveno zúčtovací období (zpravidla jeden měsíc), tzn., že v</w:t>
      </w:r>
      <w:r w:rsidR="009351BA" w:rsidRPr="00180266">
        <w:rPr>
          <w:rStyle w:val="f1099"/>
          <w:rFonts w:ascii="Arial" w:hAnsi="Arial" w:cs="Arial"/>
          <w:sz w:val="22"/>
          <w:szCs w:val="22"/>
        </w:rPr>
        <w:t xml:space="preserve"> prohlášení </w:t>
      </w:r>
      <w:r w:rsidRPr="00180266">
        <w:rPr>
          <w:rStyle w:val="f1099"/>
          <w:rFonts w:ascii="Arial" w:hAnsi="Arial" w:cs="Arial"/>
          <w:sz w:val="22"/>
          <w:szCs w:val="22"/>
        </w:rPr>
        <w:t xml:space="preserve">DCP musí být vyplněn </w:t>
      </w:r>
      <w:r w:rsidR="009351BA" w:rsidRPr="00180266">
        <w:rPr>
          <w:rStyle w:val="f1099"/>
          <w:rFonts w:ascii="Arial" w:hAnsi="Arial" w:cs="Arial"/>
          <w:sz w:val="22"/>
          <w:szCs w:val="22"/>
        </w:rPr>
        <w:t xml:space="preserve">pro účely určení data podkladů pro výpočet celního dluhu </w:t>
      </w:r>
      <w:r w:rsidRPr="00180266">
        <w:rPr>
          <w:rStyle w:val="f1099"/>
          <w:rFonts w:ascii="Arial" w:hAnsi="Arial" w:cs="Arial"/>
          <w:sz w:val="22"/>
          <w:szCs w:val="22"/>
        </w:rPr>
        <w:t>datový prvek „</w:t>
      </w:r>
      <w:r w:rsidR="009351BA" w:rsidRPr="00180266">
        <w:rPr>
          <w:rStyle w:val="f1099"/>
          <w:rFonts w:ascii="Arial" w:hAnsi="Arial" w:cs="Arial"/>
          <w:sz w:val="22"/>
          <w:szCs w:val="22"/>
        </w:rPr>
        <w:t>D</w:t>
      </w:r>
      <w:r w:rsidRPr="00180266">
        <w:rPr>
          <w:rStyle w:val="f1099"/>
          <w:rFonts w:ascii="Arial" w:hAnsi="Arial" w:cs="Arial"/>
          <w:sz w:val="22"/>
          <w:szCs w:val="22"/>
        </w:rPr>
        <w:t xml:space="preserve">atum vzniku celního dluhu“, kterým je datum prvního zápisu do evidence deklaranta v daném zúčtovacím období, a měnový kurz platný k datu </w:t>
      </w:r>
      <w:r w:rsidR="009351BA" w:rsidRPr="00180266">
        <w:rPr>
          <w:rStyle w:val="f1099"/>
          <w:rFonts w:ascii="Arial" w:hAnsi="Arial" w:cs="Arial"/>
          <w:sz w:val="22"/>
          <w:szCs w:val="22"/>
        </w:rPr>
        <w:t>prvního zápisu v daném zúčtovacím období</w:t>
      </w:r>
      <w:r w:rsidRPr="00180266">
        <w:rPr>
          <w:rStyle w:val="f1099"/>
          <w:rFonts w:ascii="Arial" w:hAnsi="Arial" w:cs="Arial"/>
          <w:sz w:val="22"/>
          <w:szCs w:val="22"/>
        </w:rPr>
        <w:t>.</w:t>
      </w:r>
    </w:p>
    <w:p w14:paraId="2A5AA567" w14:textId="77777777" w:rsidR="00F44FF6" w:rsidRPr="00F44FF6" w:rsidRDefault="00F44FF6" w:rsidP="00F44FF6">
      <w:pPr>
        <w:tabs>
          <w:tab w:val="left" w:pos="1134"/>
        </w:tabs>
        <w:jc w:val="both"/>
        <w:rPr>
          <w:rStyle w:val="f1099"/>
          <w:rFonts w:ascii="Arial" w:hAnsi="Arial" w:cs="Arial"/>
          <w:sz w:val="22"/>
          <w:szCs w:val="22"/>
        </w:rPr>
      </w:pPr>
    </w:p>
    <w:p w14:paraId="3007ABC3" w14:textId="77777777" w:rsidR="005B46B1" w:rsidRDefault="005B46B1" w:rsidP="000F2FC1">
      <w:pPr>
        <w:pStyle w:val="Odstavecseseznamem"/>
        <w:numPr>
          <w:ilvl w:val="0"/>
          <w:numId w:val="50"/>
        </w:numPr>
        <w:tabs>
          <w:tab w:val="left" w:pos="1134"/>
        </w:tabs>
        <w:ind w:left="0" w:firstLine="709"/>
        <w:jc w:val="both"/>
        <w:rPr>
          <w:rStyle w:val="f1099"/>
          <w:rFonts w:ascii="Arial" w:hAnsi="Arial" w:cs="Arial"/>
          <w:sz w:val="22"/>
          <w:szCs w:val="22"/>
        </w:rPr>
      </w:pPr>
      <w:r w:rsidRPr="00180266">
        <w:rPr>
          <w:rStyle w:val="f1099"/>
          <w:rFonts w:ascii="Arial" w:hAnsi="Arial" w:cs="Arial"/>
          <w:sz w:val="22"/>
          <w:szCs w:val="22"/>
        </w:rPr>
        <w:t xml:space="preserve">Povolení </w:t>
      </w:r>
      <w:r w:rsidR="009351BA" w:rsidRPr="00180266">
        <w:rPr>
          <w:rStyle w:val="f1099"/>
          <w:rFonts w:ascii="Arial" w:hAnsi="Arial" w:cs="Arial"/>
          <w:sz w:val="22"/>
          <w:szCs w:val="22"/>
        </w:rPr>
        <w:t>ZD</w:t>
      </w:r>
      <w:r w:rsidRPr="00180266">
        <w:rPr>
          <w:rStyle w:val="f1099"/>
          <w:rFonts w:ascii="Arial" w:hAnsi="Arial" w:cs="Arial"/>
          <w:sz w:val="22"/>
          <w:szCs w:val="22"/>
        </w:rPr>
        <w:t xml:space="preserve"> je evidováno v aplikaci </w:t>
      </w:r>
      <w:r w:rsidR="009351BA" w:rsidRPr="00180266">
        <w:rPr>
          <w:rStyle w:val="f1099"/>
          <w:rFonts w:ascii="Arial" w:hAnsi="Arial" w:cs="Arial"/>
          <w:sz w:val="22"/>
          <w:szCs w:val="22"/>
        </w:rPr>
        <w:t>ASEO včetně plného textu povolení.</w:t>
      </w:r>
    </w:p>
    <w:p w14:paraId="6398E591" w14:textId="77777777" w:rsidR="00F44FF6" w:rsidRPr="00F44FF6" w:rsidRDefault="00F44FF6" w:rsidP="00F44FF6">
      <w:pPr>
        <w:tabs>
          <w:tab w:val="left" w:pos="1134"/>
        </w:tabs>
        <w:jc w:val="both"/>
        <w:rPr>
          <w:rStyle w:val="f1099"/>
          <w:rFonts w:ascii="Arial" w:hAnsi="Arial" w:cs="Arial"/>
          <w:sz w:val="22"/>
          <w:szCs w:val="22"/>
        </w:rPr>
      </w:pPr>
    </w:p>
    <w:p w14:paraId="31552073" w14:textId="77777777" w:rsidR="005B46B1" w:rsidRDefault="005B46B1" w:rsidP="000F2FC1">
      <w:pPr>
        <w:pStyle w:val="Odstavecseseznamem"/>
        <w:numPr>
          <w:ilvl w:val="0"/>
          <w:numId w:val="50"/>
        </w:numPr>
        <w:tabs>
          <w:tab w:val="left" w:pos="1134"/>
        </w:tabs>
        <w:ind w:left="0" w:firstLine="709"/>
        <w:jc w:val="both"/>
        <w:rPr>
          <w:rStyle w:val="f1099"/>
          <w:rFonts w:ascii="Arial" w:hAnsi="Arial" w:cs="Arial"/>
          <w:sz w:val="22"/>
          <w:szCs w:val="22"/>
        </w:rPr>
      </w:pPr>
      <w:r w:rsidRPr="00180266">
        <w:rPr>
          <w:rStyle w:val="f1099"/>
          <w:rFonts w:ascii="Arial" w:hAnsi="Arial" w:cs="Arial"/>
          <w:sz w:val="22"/>
          <w:szCs w:val="22"/>
        </w:rPr>
        <w:t xml:space="preserve">Systém e-Dovoz však </w:t>
      </w:r>
      <w:r w:rsidR="009351BA" w:rsidRPr="00180266">
        <w:rPr>
          <w:rStyle w:val="f1099"/>
          <w:rFonts w:ascii="Arial" w:hAnsi="Arial" w:cs="Arial"/>
          <w:sz w:val="22"/>
          <w:szCs w:val="22"/>
        </w:rPr>
        <w:t xml:space="preserve">v tomto případě na rozdíl od </w:t>
      </w:r>
      <w:r w:rsidR="00B41157" w:rsidRPr="00180266">
        <w:rPr>
          <w:rStyle w:val="f1099"/>
          <w:rFonts w:ascii="Arial" w:hAnsi="Arial" w:cs="Arial"/>
          <w:sz w:val="22"/>
          <w:szCs w:val="22"/>
        </w:rPr>
        <w:t>postupu uvedeného v čl. 40 prohlášení DCP</w:t>
      </w:r>
      <w:r w:rsidRPr="00180266">
        <w:rPr>
          <w:rStyle w:val="f1099"/>
          <w:rFonts w:ascii="Arial" w:hAnsi="Arial" w:cs="Arial"/>
          <w:sz w:val="22"/>
          <w:szCs w:val="22"/>
        </w:rPr>
        <w:t xml:space="preserve"> automaticky nepropouští. </w:t>
      </w:r>
      <w:r w:rsidR="00B41157" w:rsidRPr="00180266">
        <w:rPr>
          <w:rStyle w:val="f1099"/>
          <w:rFonts w:ascii="Arial" w:hAnsi="Arial" w:cs="Arial"/>
          <w:sz w:val="22"/>
          <w:szCs w:val="22"/>
        </w:rPr>
        <w:t>Data prohlášení DCP</w:t>
      </w:r>
      <w:r w:rsidRPr="00180266">
        <w:rPr>
          <w:rStyle w:val="f1099"/>
          <w:rFonts w:ascii="Arial" w:hAnsi="Arial" w:cs="Arial"/>
          <w:sz w:val="22"/>
          <w:szCs w:val="22"/>
        </w:rPr>
        <w:t xml:space="preserve"> </w:t>
      </w:r>
      <w:r w:rsidR="00B41157" w:rsidRPr="00180266">
        <w:rPr>
          <w:rStyle w:val="f1099"/>
          <w:rFonts w:ascii="Arial" w:hAnsi="Arial" w:cs="Arial"/>
          <w:sz w:val="22"/>
          <w:szCs w:val="22"/>
        </w:rPr>
        <w:t xml:space="preserve">se nejprve nacházejí </w:t>
      </w:r>
      <w:r w:rsidRPr="00180266">
        <w:rPr>
          <w:rStyle w:val="f1099"/>
          <w:rFonts w:ascii="Arial" w:hAnsi="Arial" w:cs="Arial"/>
          <w:sz w:val="22"/>
          <w:szCs w:val="22"/>
        </w:rPr>
        <w:t xml:space="preserve">ve stavu „Přijato“, k jeho propuštění bude nutná činnost pracovníka </w:t>
      </w:r>
      <w:r w:rsidR="00B41157" w:rsidRPr="00180266">
        <w:rPr>
          <w:rStyle w:val="f1099"/>
          <w:rFonts w:ascii="Arial" w:hAnsi="Arial" w:cs="Arial"/>
          <w:sz w:val="22"/>
          <w:szCs w:val="22"/>
        </w:rPr>
        <w:t>celního úřadu</w:t>
      </w:r>
      <w:r w:rsidRPr="00180266">
        <w:rPr>
          <w:rStyle w:val="f1099"/>
          <w:rFonts w:ascii="Arial" w:hAnsi="Arial" w:cs="Arial"/>
          <w:sz w:val="22"/>
          <w:szCs w:val="22"/>
        </w:rPr>
        <w:t xml:space="preserve"> (po </w:t>
      </w:r>
      <w:r w:rsidR="00B41157" w:rsidRPr="00180266">
        <w:rPr>
          <w:rStyle w:val="f1099"/>
          <w:rFonts w:ascii="Arial" w:hAnsi="Arial" w:cs="Arial"/>
          <w:sz w:val="22"/>
          <w:szCs w:val="22"/>
        </w:rPr>
        <w:t>poskytnutí</w:t>
      </w:r>
      <w:r w:rsidRPr="00180266">
        <w:rPr>
          <w:rStyle w:val="f1099"/>
          <w:rFonts w:ascii="Arial" w:hAnsi="Arial" w:cs="Arial"/>
          <w:sz w:val="22"/>
          <w:szCs w:val="22"/>
        </w:rPr>
        <w:t xml:space="preserve"> všech </w:t>
      </w:r>
      <w:r w:rsidR="00B41157" w:rsidRPr="00180266">
        <w:rPr>
          <w:rStyle w:val="f1099"/>
          <w:rFonts w:ascii="Arial" w:hAnsi="Arial" w:cs="Arial"/>
          <w:sz w:val="22"/>
          <w:szCs w:val="22"/>
        </w:rPr>
        <w:t>po</w:t>
      </w:r>
      <w:r w:rsidRPr="00180266">
        <w:rPr>
          <w:rStyle w:val="f1099"/>
          <w:rFonts w:ascii="Arial" w:hAnsi="Arial" w:cs="Arial"/>
          <w:sz w:val="22"/>
          <w:szCs w:val="22"/>
        </w:rPr>
        <w:t>dkladů potřebných k propuštění do celního režimu za dané zúčtovací období).</w:t>
      </w:r>
    </w:p>
    <w:p w14:paraId="5DA07B68" w14:textId="77777777" w:rsidR="00F44FF6" w:rsidRPr="00F44FF6" w:rsidRDefault="00F44FF6" w:rsidP="00F44FF6">
      <w:pPr>
        <w:tabs>
          <w:tab w:val="left" w:pos="1134"/>
        </w:tabs>
        <w:jc w:val="both"/>
        <w:rPr>
          <w:rStyle w:val="f1099"/>
          <w:rFonts w:ascii="Arial" w:hAnsi="Arial" w:cs="Arial"/>
          <w:sz w:val="22"/>
          <w:szCs w:val="22"/>
        </w:rPr>
      </w:pPr>
    </w:p>
    <w:p w14:paraId="29CA9B22" w14:textId="77777777" w:rsidR="005B46B1" w:rsidRPr="00180266" w:rsidRDefault="00B41157" w:rsidP="000F2FC1">
      <w:pPr>
        <w:pStyle w:val="Odstavecseseznamem"/>
        <w:numPr>
          <w:ilvl w:val="0"/>
          <w:numId w:val="50"/>
        </w:numPr>
        <w:tabs>
          <w:tab w:val="left" w:pos="1134"/>
        </w:tabs>
        <w:ind w:left="0" w:firstLine="709"/>
        <w:jc w:val="both"/>
        <w:rPr>
          <w:rStyle w:val="datum0"/>
          <w:rFonts w:ascii="Arial" w:hAnsi="Arial" w:cs="Arial"/>
          <w:sz w:val="22"/>
          <w:szCs w:val="22"/>
        </w:rPr>
      </w:pPr>
      <w:r w:rsidRPr="00180266">
        <w:rPr>
          <w:rStyle w:val="f1099"/>
          <w:rFonts w:ascii="Arial" w:hAnsi="Arial" w:cs="Arial"/>
          <w:sz w:val="22"/>
          <w:szCs w:val="22"/>
        </w:rPr>
        <w:t>Algoritmus</w:t>
      </w:r>
      <w:r w:rsidR="005B46B1" w:rsidRPr="00180266">
        <w:rPr>
          <w:rStyle w:val="f1099"/>
          <w:rFonts w:ascii="Arial" w:hAnsi="Arial" w:cs="Arial"/>
          <w:sz w:val="22"/>
          <w:szCs w:val="22"/>
        </w:rPr>
        <w:t xml:space="preserve"> stanovení data </w:t>
      </w:r>
      <w:r w:rsidR="005B46B1" w:rsidRPr="00180266">
        <w:rPr>
          <w:rStyle w:val="datum0"/>
          <w:rFonts w:ascii="Arial" w:hAnsi="Arial" w:cs="Arial"/>
          <w:sz w:val="22"/>
          <w:szCs w:val="22"/>
        </w:rPr>
        <w:t xml:space="preserve">splatnosti celního dluhu je stejný jako </w:t>
      </w:r>
      <w:r w:rsidRPr="00180266">
        <w:rPr>
          <w:rStyle w:val="datum0"/>
          <w:rFonts w:ascii="Arial" w:hAnsi="Arial" w:cs="Arial"/>
          <w:sz w:val="22"/>
          <w:szCs w:val="22"/>
        </w:rPr>
        <w:t xml:space="preserve">v případech povolení </w:t>
      </w:r>
      <w:r w:rsidR="005B46B1" w:rsidRPr="00180266">
        <w:rPr>
          <w:rStyle w:val="datum0"/>
          <w:rFonts w:ascii="Arial" w:hAnsi="Arial" w:cs="Arial"/>
          <w:sz w:val="22"/>
          <w:szCs w:val="22"/>
        </w:rPr>
        <w:t xml:space="preserve">ZCP a </w:t>
      </w:r>
      <w:r w:rsidRPr="00180266">
        <w:rPr>
          <w:rStyle w:val="datum0"/>
          <w:rFonts w:ascii="Arial" w:hAnsi="Arial" w:cs="Arial"/>
          <w:sz w:val="22"/>
          <w:szCs w:val="22"/>
        </w:rPr>
        <w:t>povolení ZCP ZD</w:t>
      </w:r>
      <w:r w:rsidR="005B46B1" w:rsidRPr="00180266">
        <w:rPr>
          <w:rStyle w:val="datum0"/>
          <w:rFonts w:ascii="Arial" w:hAnsi="Arial" w:cs="Arial"/>
          <w:sz w:val="22"/>
          <w:szCs w:val="22"/>
        </w:rPr>
        <w:t>.</w:t>
      </w:r>
    </w:p>
    <w:p w14:paraId="5CAE1DC9" w14:textId="77777777" w:rsidR="005B46B1" w:rsidRDefault="00B41157" w:rsidP="000F2FC1">
      <w:pPr>
        <w:pStyle w:val="Odstavecseseznamem"/>
        <w:numPr>
          <w:ilvl w:val="0"/>
          <w:numId w:val="50"/>
        </w:numPr>
        <w:tabs>
          <w:tab w:val="left" w:pos="1134"/>
        </w:tabs>
        <w:ind w:left="0" w:firstLine="709"/>
        <w:jc w:val="both"/>
        <w:rPr>
          <w:rStyle w:val="gpa"/>
          <w:rFonts w:ascii="Arial" w:hAnsi="Arial" w:cs="Arial"/>
          <w:sz w:val="22"/>
          <w:szCs w:val="22"/>
        </w:rPr>
      </w:pPr>
      <w:r w:rsidRPr="00180266">
        <w:rPr>
          <w:rStyle w:val="gpa"/>
          <w:rFonts w:ascii="Arial" w:hAnsi="Arial" w:cs="Arial"/>
          <w:sz w:val="22"/>
          <w:szCs w:val="22"/>
        </w:rPr>
        <w:t xml:space="preserve">Prohlášení </w:t>
      </w:r>
      <w:r w:rsidR="005B46B1" w:rsidRPr="00180266">
        <w:rPr>
          <w:rStyle w:val="gpa"/>
          <w:rFonts w:ascii="Arial" w:hAnsi="Arial" w:cs="Arial"/>
          <w:sz w:val="22"/>
          <w:szCs w:val="22"/>
        </w:rPr>
        <w:t xml:space="preserve">DCP podané v rámci </w:t>
      </w:r>
      <w:r w:rsidRPr="00180266">
        <w:rPr>
          <w:rStyle w:val="gpa"/>
          <w:rFonts w:ascii="Arial" w:hAnsi="Arial" w:cs="Arial"/>
          <w:sz w:val="22"/>
          <w:szCs w:val="22"/>
        </w:rPr>
        <w:t>povolení ZD pro</w:t>
      </w:r>
      <w:r w:rsidR="005B46B1" w:rsidRPr="00180266">
        <w:rPr>
          <w:rStyle w:val="gpa"/>
          <w:rFonts w:ascii="Arial" w:hAnsi="Arial" w:cs="Arial"/>
          <w:sz w:val="22"/>
          <w:szCs w:val="22"/>
        </w:rPr>
        <w:t xml:space="preserve"> zboží přepravované </w:t>
      </w:r>
      <w:r w:rsidRPr="00180266">
        <w:rPr>
          <w:rStyle w:val="gpa"/>
          <w:rFonts w:ascii="Arial" w:hAnsi="Arial" w:cs="Arial"/>
          <w:sz w:val="22"/>
          <w:szCs w:val="22"/>
        </w:rPr>
        <w:t xml:space="preserve">zabudovaným přepravním zařízením </w:t>
      </w:r>
      <w:r w:rsidR="005B46B1" w:rsidRPr="00180266">
        <w:rPr>
          <w:rStyle w:val="gpa"/>
          <w:rFonts w:ascii="Arial" w:hAnsi="Arial" w:cs="Arial"/>
          <w:sz w:val="22"/>
          <w:szCs w:val="22"/>
        </w:rPr>
        <w:t>nemusí obsahovat žádné předchozí doklady</w:t>
      </w:r>
      <w:r w:rsidRPr="00180266">
        <w:rPr>
          <w:rStyle w:val="gpa"/>
          <w:rFonts w:ascii="Arial" w:hAnsi="Arial" w:cs="Arial"/>
          <w:sz w:val="22"/>
          <w:szCs w:val="22"/>
        </w:rPr>
        <w:t>. U</w:t>
      </w:r>
      <w:r w:rsidR="005B46B1" w:rsidRPr="00180266">
        <w:rPr>
          <w:rStyle w:val="gpa"/>
          <w:rFonts w:ascii="Arial" w:hAnsi="Arial" w:cs="Arial"/>
          <w:sz w:val="22"/>
          <w:szCs w:val="22"/>
        </w:rPr>
        <w:t xml:space="preserve">vedením kódu kategorie předchozího dokladu „Z“ není systémově vynucován zápis </w:t>
      </w:r>
      <w:r w:rsidRPr="00180266">
        <w:rPr>
          <w:rStyle w:val="gpa"/>
          <w:rFonts w:ascii="Arial" w:hAnsi="Arial" w:cs="Arial"/>
          <w:sz w:val="22"/>
          <w:szCs w:val="22"/>
        </w:rPr>
        <w:t xml:space="preserve">čísla </w:t>
      </w:r>
      <w:r w:rsidR="005B46B1" w:rsidRPr="00180266">
        <w:rPr>
          <w:rStyle w:val="gpa"/>
          <w:rFonts w:ascii="Arial" w:hAnsi="Arial" w:cs="Arial"/>
          <w:sz w:val="22"/>
          <w:szCs w:val="22"/>
        </w:rPr>
        <w:t xml:space="preserve">MRN </w:t>
      </w:r>
      <w:r w:rsidRPr="00180266">
        <w:rPr>
          <w:rStyle w:val="gpa"/>
          <w:rFonts w:ascii="Arial" w:hAnsi="Arial" w:cs="Arial"/>
          <w:sz w:val="22"/>
          <w:szCs w:val="22"/>
        </w:rPr>
        <w:t xml:space="preserve">prohlášení </w:t>
      </w:r>
      <w:r w:rsidR="005B46B1" w:rsidRPr="00180266">
        <w:rPr>
          <w:rStyle w:val="gpa"/>
          <w:rFonts w:ascii="Arial" w:hAnsi="Arial" w:cs="Arial"/>
          <w:sz w:val="22"/>
          <w:szCs w:val="22"/>
        </w:rPr>
        <w:t xml:space="preserve">SD ani </w:t>
      </w:r>
      <w:r w:rsidRPr="00180266">
        <w:rPr>
          <w:rStyle w:val="gpa"/>
          <w:rFonts w:ascii="Arial" w:hAnsi="Arial" w:cs="Arial"/>
          <w:sz w:val="22"/>
          <w:szCs w:val="22"/>
        </w:rPr>
        <w:t xml:space="preserve">čísla </w:t>
      </w:r>
      <w:r w:rsidR="005B46B1" w:rsidRPr="00180266">
        <w:rPr>
          <w:rStyle w:val="gpa"/>
          <w:rFonts w:ascii="Arial" w:hAnsi="Arial" w:cs="Arial"/>
          <w:sz w:val="22"/>
          <w:szCs w:val="22"/>
        </w:rPr>
        <w:t xml:space="preserve">MRN </w:t>
      </w:r>
      <w:r w:rsidRPr="00180266">
        <w:rPr>
          <w:rStyle w:val="gpa"/>
          <w:rFonts w:ascii="Arial" w:hAnsi="Arial" w:cs="Arial"/>
          <w:sz w:val="22"/>
          <w:szCs w:val="22"/>
        </w:rPr>
        <w:t xml:space="preserve">prohlášení </w:t>
      </w:r>
      <w:r w:rsidR="005B46B1" w:rsidRPr="00180266">
        <w:rPr>
          <w:rStyle w:val="gpa"/>
          <w:rFonts w:ascii="Arial" w:hAnsi="Arial" w:cs="Arial"/>
          <w:sz w:val="22"/>
          <w:szCs w:val="22"/>
        </w:rPr>
        <w:t>ZCP).</w:t>
      </w:r>
    </w:p>
    <w:p w14:paraId="04FCC57F" w14:textId="77777777" w:rsidR="00F44FF6" w:rsidRPr="00F44FF6" w:rsidRDefault="00F44FF6" w:rsidP="00F44FF6">
      <w:pPr>
        <w:tabs>
          <w:tab w:val="left" w:pos="1134"/>
        </w:tabs>
        <w:jc w:val="both"/>
        <w:rPr>
          <w:rStyle w:val="gpa"/>
          <w:rFonts w:ascii="Arial" w:hAnsi="Arial" w:cs="Arial"/>
          <w:sz w:val="22"/>
          <w:szCs w:val="22"/>
        </w:rPr>
      </w:pPr>
    </w:p>
    <w:p w14:paraId="1EB99395" w14:textId="77777777" w:rsidR="005B46B1" w:rsidRDefault="005B46B1" w:rsidP="000F2FC1">
      <w:pPr>
        <w:pStyle w:val="Odstavecseseznamem"/>
        <w:numPr>
          <w:ilvl w:val="0"/>
          <w:numId w:val="50"/>
        </w:numPr>
        <w:tabs>
          <w:tab w:val="left" w:pos="1134"/>
        </w:tabs>
        <w:ind w:left="0" w:firstLine="709"/>
        <w:jc w:val="both"/>
        <w:rPr>
          <w:rFonts w:ascii="Arial" w:hAnsi="Arial" w:cs="Arial"/>
          <w:sz w:val="22"/>
          <w:szCs w:val="22"/>
        </w:rPr>
      </w:pPr>
      <w:r w:rsidRPr="00180266">
        <w:rPr>
          <w:rFonts w:ascii="Arial" w:hAnsi="Arial" w:cs="Arial"/>
          <w:sz w:val="22"/>
          <w:szCs w:val="22"/>
        </w:rPr>
        <w:t xml:space="preserve">Deklarant </w:t>
      </w:r>
      <w:r w:rsidR="00B41157" w:rsidRPr="00180266">
        <w:rPr>
          <w:rFonts w:ascii="Arial" w:hAnsi="Arial" w:cs="Arial"/>
          <w:sz w:val="22"/>
          <w:szCs w:val="22"/>
        </w:rPr>
        <w:t>odesílá</w:t>
      </w:r>
      <w:r w:rsidRPr="00180266">
        <w:rPr>
          <w:rFonts w:ascii="Arial" w:hAnsi="Arial" w:cs="Arial"/>
          <w:sz w:val="22"/>
          <w:szCs w:val="22"/>
        </w:rPr>
        <w:t xml:space="preserve"> </w:t>
      </w:r>
      <w:r w:rsidR="00B41157" w:rsidRPr="00180266">
        <w:rPr>
          <w:rFonts w:ascii="Arial" w:hAnsi="Arial" w:cs="Arial"/>
          <w:sz w:val="22"/>
          <w:szCs w:val="22"/>
        </w:rPr>
        <w:t xml:space="preserve">prohlášení </w:t>
      </w:r>
      <w:r w:rsidRPr="00180266">
        <w:rPr>
          <w:rFonts w:ascii="Arial" w:hAnsi="Arial" w:cs="Arial"/>
          <w:sz w:val="22"/>
          <w:szCs w:val="22"/>
        </w:rPr>
        <w:t xml:space="preserve">DCP </w:t>
      </w:r>
      <w:r w:rsidR="00B41157" w:rsidRPr="00180266">
        <w:rPr>
          <w:rFonts w:ascii="Arial" w:hAnsi="Arial" w:cs="Arial"/>
          <w:sz w:val="22"/>
          <w:szCs w:val="22"/>
        </w:rPr>
        <w:t>formou</w:t>
      </w:r>
      <w:r w:rsidRPr="00180266">
        <w:rPr>
          <w:rFonts w:ascii="Arial" w:hAnsi="Arial" w:cs="Arial"/>
          <w:sz w:val="22"/>
          <w:szCs w:val="22"/>
        </w:rPr>
        <w:t xml:space="preserve"> zprávy </w:t>
      </w:r>
      <w:r w:rsidR="00B41157" w:rsidRPr="00180266">
        <w:rPr>
          <w:rFonts w:ascii="Arial" w:hAnsi="Arial" w:cs="Arial"/>
          <w:sz w:val="22"/>
          <w:szCs w:val="22"/>
        </w:rPr>
        <w:t>CZ415A (</w:t>
      </w:r>
      <w:r w:rsidRPr="00180266">
        <w:rPr>
          <w:rFonts w:ascii="Arial" w:hAnsi="Arial" w:cs="Arial"/>
          <w:sz w:val="22"/>
          <w:szCs w:val="22"/>
        </w:rPr>
        <w:t>D_N_PODD</w:t>
      </w:r>
      <w:r w:rsidR="00B41157" w:rsidRPr="00180266">
        <w:rPr>
          <w:rFonts w:ascii="Arial" w:hAnsi="Arial" w:cs="Arial"/>
          <w:sz w:val="22"/>
          <w:szCs w:val="22"/>
        </w:rPr>
        <w:t>)</w:t>
      </w:r>
      <w:r w:rsidRPr="00180266">
        <w:rPr>
          <w:rFonts w:ascii="Arial" w:hAnsi="Arial" w:cs="Arial"/>
          <w:sz w:val="22"/>
          <w:szCs w:val="22"/>
        </w:rPr>
        <w:t xml:space="preserve">. Systém e-Dovoz zkontroluje </w:t>
      </w:r>
      <w:r w:rsidR="00B41157" w:rsidRPr="00180266">
        <w:rPr>
          <w:rFonts w:ascii="Arial" w:hAnsi="Arial" w:cs="Arial"/>
          <w:sz w:val="22"/>
          <w:szCs w:val="22"/>
        </w:rPr>
        <w:t xml:space="preserve">její </w:t>
      </w:r>
      <w:r w:rsidRPr="00180266">
        <w:rPr>
          <w:rFonts w:ascii="Arial" w:hAnsi="Arial" w:cs="Arial"/>
          <w:sz w:val="22"/>
          <w:szCs w:val="22"/>
        </w:rPr>
        <w:t xml:space="preserve">formální správnost a dále provede kontrolu navrženého zajištění </w:t>
      </w:r>
      <w:r w:rsidR="009937A2" w:rsidRPr="00180266">
        <w:rPr>
          <w:rFonts w:ascii="Arial" w:hAnsi="Arial" w:cs="Arial"/>
          <w:sz w:val="22"/>
          <w:szCs w:val="22"/>
        </w:rPr>
        <w:t>celního dluhu</w:t>
      </w:r>
      <w:r w:rsidRPr="00180266">
        <w:rPr>
          <w:rFonts w:ascii="Arial" w:hAnsi="Arial" w:cs="Arial"/>
          <w:sz w:val="22"/>
          <w:szCs w:val="22"/>
        </w:rPr>
        <w:t>, podmínek povolení</w:t>
      </w:r>
      <w:r w:rsidR="009937A2" w:rsidRPr="00180266">
        <w:rPr>
          <w:rFonts w:ascii="Arial" w:hAnsi="Arial" w:cs="Arial"/>
          <w:sz w:val="22"/>
          <w:szCs w:val="22"/>
        </w:rPr>
        <w:t xml:space="preserve"> k elektronické komunikaci</w:t>
      </w:r>
      <w:r w:rsidRPr="00180266">
        <w:rPr>
          <w:rFonts w:ascii="Arial" w:hAnsi="Arial" w:cs="Arial"/>
          <w:sz w:val="22"/>
          <w:szCs w:val="22"/>
        </w:rPr>
        <w:t xml:space="preserve">, podmínek </w:t>
      </w:r>
      <w:r w:rsidR="009937A2" w:rsidRPr="00180266">
        <w:rPr>
          <w:rFonts w:ascii="Arial" w:hAnsi="Arial" w:cs="Arial"/>
          <w:sz w:val="22"/>
          <w:szCs w:val="22"/>
        </w:rPr>
        <w:t xml:space="preserve">povolení ZD </w:t>
      </w:r>
      <w:r w:rsidRPr="00180266">
        <w:rPr>
          <w:rFonts w:ascii="Arial" w:hAnsi="Arial" w:cs="Arial"/>
          <w:sz w:val="22"/>
          <w:szCs w:val="22"/>
        </w:rPr>
        <w:t xml:space="preserve">a dalších deklarovaných údajů. Případné chyby v datech </w:t>
      </w:r>
      <w:r w:rsidR="009937A2" w:rsidRPr="00180266">
        <w:rPr>
          <w:rFonts w:ascii="Arial" w:hAnsi="Arial" w:cs="Arial"/>
          <w:sz w:val="22"/>
          <w:szCs w:val="22"/>
        </w:rPr>
        <w:t xml:space="preserve">prohlášení </w:t>
      </w:r>
      <w:r w:rsidRPr="00180266">
        <w:rPr>
          <w:rFonts w:ascii="Arial" w:hAnsi="Arial" w:cs="Arial"/>
          <w:sz w:val="22"/>
          <w:szCs w:val="22"/>
        </w:rPr>
        <w:t xml:space="preserve">DCP </w:t>
      </w:r>
      <w:r w:rsidR="009937A2" w:rsidRPr="00180266">
        <w:rPr>
          <w:rFonts w:ascii="Arial" w:hAnsi="Arial" w:cs="Arial"/>
          <w:sz w:val="22"/>
          <w:szCs w:val="22"/>
        </w:rPr>
        <w:t xml:space="preserve">jsou </w:t>
      </w:r>
      <w:r w:rsidRPr="00180266">
        <w:rPr>
          <w:rFonts w:ascii="Arial" w:hAnsi="Arial" w:cs="Arial"/>
          <w:sz w:val="22"/>
          <w:szCs w:val="22"/>
        </w:rPr>
        <w:t>deklarantovi</w:t>
      </w:r>
      <w:r w:rsidR="009937A2" w:rsidRPr="00180266">
        <w:rPr>
          <w:rFonts w:ascii="Arial" w:hAnsi="Arial" w:cs="Arial"/>
          <w:sz w:val="22"/>
          <w:szCs w:val="22"/>
        </w:rPr>
        <w:t xml:space="preserve"> hlášeny</w:t>
      </w:r>
      <w:r w:rsidRPr="00180266">
        <w:rPr>
          <w:rFonts w:ascii="Arial" w:hAnsi="Arial" w:cs="Arial"/>
          <w:sz w:val="22"/>
          <w:szCs w:val="22"/>
        </w:rPr>
        <w:t xml:space="preserve"> zprávou </w:t>
      </w:r>
      <w:r w:rsidR="009937A2" w:rsidRPr="00180266">
        <w:rPr>
          <w:rFonts w:ascii="Arial" w:hAnsi="Arial" w:cs="Arial"/>
          <w:sz w:val="22"/>
          <w:szCs w:val="22"/>
        </w:rPr>
        <w:t>CZ906A (</w:t>
      </w:r>
      <w:r w:rsidRPr="00180266">
        <w:rPr>
          <w:rFonts w:ascii="Arial" w:hAnsi="Arial" w:cs="Arial"/>
          <w:sz w:val="22"/>
          <w:szCs w:val="22"/>
        </w:rPr>
        <w:t>C_I_CHB</w:t>
      </w:r>
      <w:r w:rsidR="009937A2" w:rsidRPr="00180266">
        <w:rPr>
          <w:rFonts w:ascii="Arial" w:hAnsi="Arial" w:cs="Arial"/>
          <w:sz w:val="22"/>
          <w:szCs w:val="22"/>
        </w:rPr>
        <w:t>)</w:t>
      </w:r>
      <w:r w:rsidRPr="00180266">
        <w:rPr>
          <w:rFonts w:ascii="Arial" w:hAnsi="Arial" w:cs="Arial"/>
          <w:sz w:val="22"/>
          <w:szCs w:val="22"/>
        </w:rPr>
        <w:t>.</w:t>
      </w:r>
    </w:p>
    <w:p w14:paraId="01C646D0" w14:textId="77777777" w:rsidR="00F44FF6" w:rsidRPr="00F44FF6" w:rsidRDefault="00F44FF6" w:rsidP="00F44FF6">
      <w:pPr>
        <w:tabs>
          <w:tab w:val="left" w:pos="1134"/>
        </w:tabs>
        <w:jc w:val="both"/>
        <w:rPr>
          <w:rFonts w:ascii="Arial" w:hAnsi="Arial" w:cs="Arial"/>
          <w:sz w:val="22"/>
          <w:szCs w:val="22"/>
        </w:rPr>
      </w:pPr>
    </w:p>
    <w:p w14:paraId="505F77F8" w14:textId="77777777" w:rsidR="005B46B1" w:rsidRDefault="005B46B1" w:rsidP="000F2FC1">
      <w:pPr>
        <w:pStyle w:val="Odstavecseseznamem"/>
        <w:numPr>
          <w:ilvl w:val="0"/>
          <w:numId w:val="50"/>
        </w:numPr>
        <w:tabs>
          <w:tab w:val="left" w:pos="1134"/>
        </w:tabs>
        <w:ind w:left="0" w:firstLine="709"/>
        <w:jc w:val="both"/>
        <w:rPr>
          <w:rFonts w:ascii="Arial" w:hAnsi="Arial" w:cs="Arial"/>
          <w:sz w:val="22"/>
          <w:szCs w:val="22"/>
        </w:rPr>
      </w:pPr>
      <w:r w:rsidRPr="00180266">
        <w:rPr>
          <w:rFonts w:ascii="Arial" w:hAnsi="Arial" w:cs="Arial"/>
          <w:sz w:val="22"/>
          <w:szCs w:val="22"/>
        </w:rPr>
        <w:t xml:space="preserve">  Po kontrole </w:t>
      </w:r>
      <w:r w:rsidR="009937A2" w:rsidRPr="00180266">
        <w:rPr>
          <w:rFonts w:ascii="Arial" w:hAnsi="Arial" w:cs="Arial"/>
          <w:sz w:val="22"/>
          <w:szCs w:val="22"/>
        </w:rPr>
        <w:t xml:space="preserve">prohlášení </w:t>
      </w:r>
      <w:r w:rsidRPr="00180266">
        <w:rPr>
          <w:rFonts w:ascii="Arial" w:hAnsi="Arial" w:cs="Arial"/>
          <w:sz w:val="22"/>
          <w:szCs w:val="22"/>
        </w:rPr>
        <w:t>DCP systém e-Dovoz automaticky za</w:t>
      </w:r>
      <w:r w:rsidR="00F21369" w:rsidRPr="00180266">
        <w:rPr>
          <w:rFonts w:ascii="Arial" w:hAnsi="Arial" w:cs="Arial"/>
          <w:sz w:val="22"/>
          <w:szCs w:val="22"/>
        </w:rPr>
        <w:t>sílá</w:t>
      </w:r>
      <w:r w:rsidRPr="00180266">
        <w:rPr>
          <w:rFonts w:ascii="Arial" w:hAnsi="Arial" w:cs="Arial"/>
          <w:sz w:val="22"/>
          <w:szCs w:val="22"/>
        </w:rPr>
        <w:t xml:space="preserve"> </w:t>
      </w:r>
      <w:r w:rsidR="00F21369" w:rsidRPr="00180266">
        <w:rPr>
          <w:rFonts w:ascii="Arial" w:hAnsi="Arial" w:cs="Arial"/>
          <w:sz w:val="22"/>
          <w:szCs w:val="22"/>
        </w:rPr>
        <w:t>deklarantovi zprávu o jeho přijetí CZ428A (</w:t>
      </w:r>
      <w:r w:rsidRPr="00180266">
        <w:rPr>
          <w:rFonts w:ascii="Arial" w:hAnsi="Arial" w:cs="Arial"/>
          <w:sz w:val="22"/>
          <w:szCs w:val="22"/>
        </w:rPr>
        <w:t>C_R_PRID</w:t>
      </w:r>
      <w:r w:rsidR="00F21369" w:rsidRPr="00180266">
        <w:rPr>
          <w:rFonts w:ascii="Arial" w:hAnsi="Arial" w:cs="Arial"/>
          <w:sz w:val="22"/>
          <w:szCs w:val="22"/>
        </w:rPr>
        <w:t>)</w:t>
      </w:r>
      <w:r w:rsidRPr="00180266">
        <w:rPr>
          <w:rFonts w:ascii="Arial" w:hAnsi="Arial" w:cs="Arial"/>
          <w:sz w:val="22"/>
          <w:szCs w:val="22"/>
        </w:rPr>
        <w:t>.</w:t>
      </w:r>
    </w:p>
    <w:p w14:paraId="05B13316" w14:textId="77777777" w:rsidR="00F44FF6" w:rsidRPr="00F44FF6" w:rsidRDefault="00F44FF6" w:rsidP="00F44FF6">
      <w:pPr>
        <w:tabs>
          <w:tab w:val="left" w:pos="1134"/>
        </w:tabs>
        <w:jc w:val="both"/>
        <w:rPr>
          <w:rFonts w:ascii="Arial" w:hAnsi="Arial" w:cs="Arial"/>
          <w:sz w:val="22"/>
          <w:szCs w:val="22"/>
        </w:rPr>
      </w:pPr>
    </w:p>
    <w:p w14:paraId="798A51D0" w14:textId="77777777" w:rsidR="0006546A" w:rsidRDefault="0006546A" w:rsidP="000F2FC1">
      <w:pPr>
        <w:pStyle w:val="Odstavecseseznamem"/>
        <w:numPr>
          <w:ilvl w:val="0"/>
          <w:numId w:val="50"/>
        </w:numPr>
        <w:tabs>
          <w:tab w:val="left" w:pos="1134"/>
        </w:tabs>
        <w:ind w:left="0" w:firstLine="709"/>
        <w:jc w:val="both"/>
        <w:rPr>
          <w:rFonts w:ascii="Arial" w:hAnsi="Arial" w:cs="Arial"/>
          <w:sz w:val="22"/>
          <w:szCs w:val="22"/>
        </w:rPr>
      </w:pPr>
      <w:r w:rsidRPr="00180266">
        <w:rPr>
          <w:rFonts w:ascii="Arial" w:hAnsi="Arial" w:cs="Arial"/>
          <w:sz w:val="22"/>
          <w:szCs w:val="22"/>
        </w:rPr>
        <w:t>Po</w:t>
      </w:r>
      <w:r w:rsidR="005B46B1" w:rsidRPr="00180266">
        <w:rPr>
          <w:rFonts w:ascii="Arial" w:hAnsi="Arial" w:cs="Arial"/>
          <w:sz w:val="22"/>
          <w:szCs w:val="22"/>
        </w:rPr>
        <w:t xml:space="preserve">dklady </w:t>
      </w:r>
      <w:r w:rsidRPr="00180266">
        <w:rPr>
          <w:rFonts w:ascii="Arial" w:hAnsi="Arial" w:cs="Arial"/>
          <w:sz w:val="22"/>
          <w:szCs w:val="22"/>
        </w:rPr>
        <w:t>k prohlášení DCP musí být celnímu úřadu k dispozici nejpozději v okamžiku podání prohlášení DCP.</w:t>
      </w:r>
      <w:r w:rsidR="005B46B1" w:rsidRPr="00180266">
        <w:rPr>
          <w:rFonts w:ascii="Arial" w:hAnsi="Arial" w:cs="Arial"/>
          <w:sz w:val="22"/>
          <w:szCs w:val="22"/>
        </w:rPr>
        <w:t xml:space="preserve"> Pracovník </w:t>
      </w:r>
      <w:r w:rsidRPr="00180266">
        <w:rPr>
          <w:rFonts w:ascii="Arial" w:hAnsi="Arial" w:cs="Arial"/>
          <w:sz w:val="22"/>
          <w:szCs w:val="22"/>
        </w:rPr>
        <w:t>celního úřadu</w:t>
      </w:r>
      <w:r w:rsidR="005B46B1" w:rsidRPr="00180266">
        <w:rPr>
          <w:rFonts w:ascii="Arial" w:hAnsi="Arial" w:cs="Arial"/>
          <w:sz w:val="22"/>
          <w:szCs w:val="22"/>
        </w:rPr>
        <w:t xml:space="preserve"> </w:t>
      </w:r>
      <w:r w:rsidRPr="00180266">
        <w:rPr>
          <w:rFonts w:ascii="Arial" w:hAnsi="Arial" w:cs="Arial"/>
          <w:sz w:val="22"/>
          <w:szCs w:val="22"/>
        </w:rPr>
        <w:t xml:space="preserve">v případě jejich vyžádání provede jejich kontrolu </w:t>
      </w:r>
      <w:r w:rsidR="005B46B1" w:rsidRPr="00180266">
        <w:rPr>
          <w:rFonts w:ascii="Arial" w:hAnsi="Arial" w:cs="Arial"/>
          <w:sz w:val="22"/>
          <w:szCs w:val="22"/>
        </w:rPr>
        <w:t xml:space="preserve">a zaeviduje jejich </w:t>
      </w:r>
      <w:r w:rsidRPr="00180266">
        <w:rPr>
          <w:rFonts w:ascii="Arial" w:hAnsi="Arial" w:cs="Arial"/>
          <w:sz w:val="22"/>
          <w:szCs w:val="22"/>
        </w:rPr>
        <w:t>předložení</w:t>
      </w:r>
      <w:r w:rsidR="005B46B1" w:rsidRPr="00180266">
        <w:rPr>
          <w:rFonts w:ascii="Arial" w:hAnsi="Arial" w:cs="Arial"/>
          <w:sz w:val="22"/>
          <w:szCs w:val="22"/>
        </w:rPr>
        <w:t xml:space="preserve"> do systému e-Dovoz.</w:t>
      </w:r>
    </w:p>
    <w:p w14:paraId="2669B627" w14:textId="77777777" w:rsidR="00F44FF6" w:rsidRPr="00F44FF6" w:rsidRDefault="00F44FF6" w:rsidP="00F44FF6">
      <w:pPr>
        <w:tabs>
          <w:tab w:val="left" w:pos="1134"/>
        </w:tabs>
        <w:jc w:val="both"/>
        <w:rPr>
          <w:rFonts w:ascii="Arial" w:hAnsi="Arial" w:cs="Arial"/>
          <w:sz w:val="22"/>
          <w:szCs w:val="22"/>
        </w:rPr>
      </w:pPr>
    </w:p>
    <w:p w14:paraId="4A7187E8" w14:textId="77777777" w:rsidR="005B46B1" w:rsidRDefault="0006546A" w:rsidP="000F2FC1">
      <w:pPr>
        <w:pStyle w:val="Odstavecseseznamem"/>
        <w:numPr>
          <w:ilvl w:val="0"/>
          <w:numId w:val="50"/>
        </w:numPr>
        <w:tabs>
          <w:tab w:val="left" w:pos="1134"/>
        </w:tabs>
        <w:ind w:left="0" w:firstLine="709"/>
        <w:jc w:val="both"/>
        <w:rPr>
          <w:rFonts w:ascii="Arial" w:hAnsi="Arial" w:cs="Arial"/>
          <w:sz w:val="22"/>
          <w:szCs w:val="22"/>
        </w:rPr>
      </w:pPr>
      <w:r w:rsidRPr="00180266">
        <w:rPr>
          <w:rFonts w:ascii="Arial" w:hAnsi="Arial" w:cs="Arial"/>
          <w:sz w:val="22"/>
          <w:szCs w:val="22"/>
        </w:rPr>
        <w:t>Po rozhodnutí o propuštění prohlášení DCP s</w:t>
      </w:r>
      <w:r w:rsidR="005B46B1" w:rsidRPr="00180266">
        <w:rPr>
          <w:rFonts w:ascii="Arial" w:hAnsi="Arial" w:cs="Arial"/>
          <w:sz w:val="22"/>
          <w:szCs w:val="22"/>
        </w:rPr>
        <w:t>ystém e-Dovoz za</w:t>
      </w:r>
      <w:r w:rsidRPr="00180266">
        <w:rPr>
          <w:rFonts w:ascii="Arial" w:hAnsi="Arial" w:cs="Arial"/>
          <w:sz w:val="22"/>
          <w:szCs w:val="22"/>
        </w:rPr>
        <w:t>sílá</w:t>
      </w:r>
      <w:r w:rsidR="005B46B1" w:rsidRPr="00180266">
        <w:rPr>
          <w:rFonts w:ascii="Arial" w:hAnsi="Arial" w:cs="Arial"/>
          <w:sz w:val="22"/>
          <w:szCs w:val="22"/>
        </w:rPr>
        <w:t xml:space="preserve"> deklarantovi zprávu </w:t>
      </w:r>
      <w:r w:rsidR="00FD5300" w:rsidRPr="00180266">
        <w:rPr>
          <w:rFonts w:ascii="Arial" w:hAnsi="Arial" w:cs="Arial"/>
          <w:sz w:val="22"/>
          <w:szCs w:val="22"/>
        </w:rPr>
        <w:t>CZ429A (</w:t>
      </w:r>
      <w:r w:rsidR="005B46B1" w:rsidRPr="00180266">
        <w:rPr>
          <w:rFonts w:ascii="Arial" w:hAnsi="Arial" w:cs="Arial"/>
          <w:sz w:val="22"/>
          <w:szCs w:val="22"/>
        </w:rPr>
        <w:t>C_R_PROD</w:t>
      </w:r>
      <w:r w:rsidR="00FD5300" w:rsidRPr="00180266">
        <w:rPr>
          <w:rFonts w:ascii="Arial" w:hAnsi="Arial" w:cs="Arial"/>
          <w:sz w:val="22"/>
          <w:szCs w:val="22"/>
        </w:rPr>
        <w:t>)</w:t>
      </w:r>
      <w:r w:rsidR="005B46B1" w:rsidRPr="00180266">
        <w:rPr>
          <w:rFonts w:ascii="Arial" w:hAnsi="Arial" w:cs="Arial"/>
          <w:sz w:val="22"/>
          <w:szCs w:val="22"/>
        </w:rPr>
        <w:t xml:space="preserve">, která obsahuje vydané rozhodnutí o propuštění zboží a současně může obsahovat i </w:t>
      </w:r>
      <w:r w:rsidR="005A3B3A" w:rsidRPr="00180266">
        <w:rPr>
          <w:rFonts w:ascii="Arial" w:hAnsi="Arial" w:cs="Arial"/>
          <w:sz w:val="22"/>
          <w:szCs w:val="22"/>
        </w:rPr>
        <w:t>oznámení</w:t>
      </w:r>
      <w:r w:rsidR="005B46B1" w:rsidRPr="00180266">
        <w:rPr>
          <w:rFonts w:ascii="Arial" w:hAnsi="Arial" w:cs="Arial"/>
          <w:sz w:val="22"/>
          <w:szCs w:val="22"/>
        </w:rPr>
        <w:t xml:space="preserve"> o výši vyměřeného celního dluhu.</w:t>
      </w:r>
    </w:p>
    <w:p w14:paraId="037063AB" w14:textId="77777777" w:rsidR="00F44FF6" w:rsidRPr="00F44FF6" w:rsidRDefault="00F44FF6" w:rsidP="00F44FF6">
      <w:pPr>
        <w:tabs>
          <w:tab w:val="left" w:pos="1134"/>
        </w:tabs>
        <w:jc w:val="both"/>
        <w:rPr>
          <w:rFonts w:ascii="Arial" w:hAnsi="Arial" w:cs="Arial"/>
          <w:sz w:val="22"/>
          <w:szCs w:val="22"/>
        </w:rPr>
      </w:pPr>
    </w:p>
    <w:p w14:paraId="0077A621" w14:textId="77777777" w:rsidR="005B46B1" w:rsidRPr="00180266" w:rsidRDefault="005B46B1" w:rsidP="000F2FC1">
      <w:pPr>
        <w:pStyle w:val="Odstavecseseznamem"/>
        <w:numPr>
          <w:ilvl w:val="0"/>
          <w:numId w:val="50"/>
        </w:numPr>
        <w:tabs>
          <w:tab w:val="left" w:pos="1134"/>
        </w:tabs>
        <w:ind w:left="0" w:firstLine="709"/>
        <w:jc w:val="both"/>
        <w:rPr>
          <w:rFonts w:ascii="Arial" w:hAnsi="Arial" w:cs="Arial"/>
          <w:sz w:val="22"/>
          <w:szCs w:val="22"/>
        </w:rPr>
      </w:pPr>
      <w:r w:rsidRPr="00180266">
        <w:rPr>
          <w:rFonts w:ascii="Arial" w:hAnsi="Arial" w:cs="Arial"/>
          <w:sz w:val="22"/>
          <w:szCs w:val="22"/>
        </w:rPr>
        <w:t xml:space="preserve">Systém deklaranta potvrdí přijetí rozhodnutí o propuštění zboží a doručení </w:t>
      </w:r>
      <w:r w:rsidR="005A3B3A" w:rsidRPr="00180266">
        <w:rPr>
          <w:rFonts w:ascii="Arial" w:hAnsi="Arial" w:cs="Arial"/>
          <w:sz w:val="22"/>
          <w:szCs w:val="22"/>
        </w:rPr>
        <w:t>oznámení</w:t>
      </w:r>
      <w:r w:rsidRPr="00180266">
        <w:rPr>
          <w:rFonts w:ascii="Arial" w:hAnsi="Arial" w:cs="Arial"/>
          <w:sz w:val="22"/>
          <w:szCs w:val="22"/>
        </w:rPr>
        <w:t xml:space="preserve"> o výši celního dluhu zprávou </w:t>
      </w:r>
      <w:r w:rsidR="00FD5300" w:rsidRPr="00180266">
        <w:rPr>
          <w:rFonts w:ascii="Arial" w:hAnsi="Arial" w:cs="Arial"/>
          <w:sz w:val="22"/>
          <w:szCs w:val="22"/>
        </w:rPr>
        <w:t>CZ471A(</w:t>
      </w:r>
      <w:r w:rsidRPr="00180266">
        <w:rPr>
          <w:rFonts w:ascii="Arial" w:hAnsi="Arial" w:cs="Arial"/>
          <w:sz w:val="22"/>
          <w:szCs w:val="22"/>
        </w:rPr>
        <w:t>D_I_PROD</w:t>
      </w:r>
      <w:r w:rsidR="00FD5300" w:rsidRPr="00180266">
        <w:rPr>
          <w:rFonts w:ascii="Arial" w:hAnsi="Arial" w:cs="Arial"/>
          <w:sz w:val="22"/>
          <w:szCs w:val="22"/>
        </w:rPr>
        <w:t>)</w:t>
      </w:r>
      <w:r w:rsidRPr="00180266">
        <w:rPr>
          <w:rFonts w:ascii="Arial" w:hAnsi="Arial" w:cs="Arial"/>
          <w:sz w:val="22"/>
          <w:szCs w:val="22"/>
        </w:rPr>
        <w:t xml:space="preserve">. </w:t>
      </w:r>
    </w:p>
    <w:p w14:paraId="092CE11C" w14:textId="6D57DE80" w:rsidR="00B468D9" w:rsidRDefault="00B468D9" w:rsidP="00B468D9">
      <w:pPr>
        <w:pStyle w:val="Nadpis2"/>
        <w:jc w:val="center"/>
        <w:rPr>
          <w:b w:val="0"/>
          <w:i w:val="0"/>
          <w:sz w:val="22"/>
          <w:szCs w:val="22"/>
        </w:rPr>
      </w:pPr>
      <w:bookmarkStart w:id="44" w:name="_Toc318294905"/>
      <w:r w:rsidRPr="00180266">
        <w:rPr>
          <w:b w:val="0"/>
          <w:i w:val="0"/>
          <w:sz w:val="22"/>
          <w:szCs w:val="22"/>
        </w:rPr>
        <w:t>Čl. 43</w:t>
      </w:r>
      <w:r w:rsidRPr="00180266">
        <w:rPr>
          <w:b w:val="0"/>
          <w:i w:val="0"/>
          <w:sz w:val="22"/>
          <w:szCs w:val="22"/>
        </w:rPr>
        <w:br/>
      </w:r>
      <w:r>
        <w:rPr>
          <w:b w:val="0"/>
          <w:i w:val="0"/>
          <w:sz w:val="22"/>
          <w:szCs w:val="22"/>
        </w:rPr>
        <w:t>Zpracován</w:t>
      </w:r>
      <w:r w:rsidR="00F44FF6">
        <w:rPr>
          <w:b w:val="0"/>
          <w:i w:val="0"/>
          <w:sz w:val="22"/>
          <w:szCs w:val="22"/>
        </w:rPr>
        <w:t>í dat prohlášení za použití CCŘ</w:t>
      </w:r>
    </w:p>
    <w:p w14:paraId="5C81744F" w14:textId="77777777" w:rsidR="00F44FF6" w:rsidRPr="00F44FF6" w:rsidRDefault="00F44FF6" w:rsidP="00F44FF6"/>
    <w:p w14:paraId="19C4AD97" w14:textId="77777777" w:rsidR="00B402B2" w:rsidRDefault="00B468D9" w:rsidP="000F2FC1">
      <w:pPr>
        <w:pStyle w:val="Zkladntextodsazen3"/>
        <w:widowControl w:val="0"/>
        <w:numPr>
          <w:ilvl w:val="0"/>
          <w:numId w:val="44"/>
        </w:numPr>
        <w:tabs>
          <w:tab w:val="left" w:pos="1134"/>
        </w:tabs>
        <w:autoSpaceDE w:val="0"/>
        <w:autoSpaceDN w:val="0"/>
        <w:adjustRightInd w:val="0"/>
        <w:spacing w:after="0"/>
        <w:ind w:left="0" w:firstLine="680"/>
        <w:jc w:val="both"/>
        <w:rPr>
          <w:rFonts w:ascii="Arial" w:hAnsi="Arial" w:cs="Arial"/>
          <w:sz w:val="22"/>
          <w:szCs w:val="22"/>
        </w:rPr>
      </w:pPr>
      <w:r>
        <w:rPr>
          <w:rFonts w:ascii="Arial" w:hAnsi="Arial" w:cs="Arial"/>
          <w:sz w:val="22"/>
          <w:szCs w:val="22"/>
        </w:rPr>
        <w:t>Deklarant podává prohlášení</w:t>
      </w:r>
      <w:r w:rsidRPr="00A04F18">
        <w:rPr>
          <w:rFonts w:ascii="Arial" w:hAnsi="Arial" w:cs="Arial"/>
          <w:sz w:val="22"/>
          <w:szCs w:val="22"/>
        </w:rPr>
        <w:t xml:space="preserve"> form</w:t>
      </w:r>
      <w:r>
        <w:rPr>
          <w:rFonts w:ascii="Arial" w:hAnsi="Arial" w:cs="Arial"/>
          <w:sz w:val="22"/>
          <w:szCs w:val="22"/>
        </w:rPr>
        <w:t>ou</w:t>
      </w:r>
      <w:r w:rsidRPr="00A04F18">
        <w:rPr>
          <w:rFonts w:ascii="Arial" w:hAnsi="Arial" w:cs="Arial"/>
          <w:sz w:val="22"/>
          <w:szCs w:val="22"/>
        </w:rPr>
        <w:t xml:space="preserve"> zprávy </w:t>
      </w:r>
      <w:r>
        <w:rPr>
          <w:rFonts w:ascii="Arial" w:hAnsi="Arial" w:cs="Arial"/>
          <w:sz w:val="22"/>
          <w:szCs w:val="22"/>
        </w:rPr>
        <w:t>CZ415A (</w:t>
      </w:r>
      <w:r w:rsidRPr="00A04F18">
        <w:rPr>
          <w:rFonts w:ascii="Arial" w:hAnsi="Arial" w:cs="Arial"/>
          <w:sz w:val="22"/>
          <w:szCs w:val="22"/>
        </w:rPr>
        <w:t>D_N_PODD</w:t>
      </w:r>
      <w:r>
        <w:rPr>
          <w:rFonts w:ascii="Arial" w:hAnsi="Arial" w:cs="Arial"/>
          <w:sz w:val="22"/>
          <w:szCs w:val="22"/>
        </w:rPr>
        <w:t>)</w:t>
      </w:r>
      <w:r w:rsidRPr="00A04F18">
        <w:rPr>
          <w:rFonts w:ascii="Arial" w:hAnsi="Arial" w:cs="Arial"/>
          <w:sz w:val="22"/>
          <w:szCs w:val="22"/>
        </w:rPr>
        <w:t>. V</w:t>
      </w:r>
      <w:r>
        <w:rPr>
          <w:rFonts w:ascii="Arial" w:hAnsi="Arial" w:cs="Arial"/>
          <w:sz w:val="22"/>
          <w:szCs w:val="22"/>
        </w:rPr>
        <w:t xml:space="preserve"> datovém prvku odpovídajícímu </w:t>
      </w:r>
      <w:r w:rsidRPr="00A04F18">
        <w:rPr>
          <w:rFonts w:ascii="Arial" w:hAnsi="Arial" w:cs="Arial"/>
          <w:sz w:val="22"/>
          <w:szCs w:val="22"/>
        </w:rPr>
        <w:t>kolonce 30</w:t>
      </w:r>
      <w:r>
        <w:rPr>
          <w:rFonts w:ascii="Arial" w:hAnsi="Arial" w:cs="Arial"/>
          <w:sz w:val="22"/>
          <w:szCs w:val="22"/>
        </w:rPr>
        <w:t xml:space="preserve"> prohlášení</w:t>
      </w:r>
      <w:r w:rsidRPr="00A04F18">
        <w:rPr>
          <w:rFonts w:ascii="Arial" w:hAnsi="Arial" w:cs="Arial"/>
          <w:sz w:val="22"/>
          <w:szCs w:val="22"/>
        </w:rPr>
        <w:t xml:space="preserve"> bude uveden kód </w:t>
      </w:r>
      <w:r w:rsidR="007A61A0">
        <w:rPr>
          <w:rFonts w:ascii="Arial" w:hAnsi="Arial" w:cs="Arial"/>
          <w:sz w:val="22"/>
          <w:szCs w:val="22"/>
        </w:rPr>
        <w:t>CÚ</w:t>
      </w:r>
      <w:r w:rsidR="0098058F">
        <w:rPr>
          <w:rFonts w:ascii="Arial" w:hAnsi="Arial" w:cs="Arial"/>
          <w:sz w:val="22"/>
          <w:szCs w:val="22"/>
        </w:rPr>
        <w:t xml:space="preserve"> předložení</w:t>
      </w:r>
      <w:r w:rsidRPr="00A04F18">
        <w:rPr>
          <w:rFonts w:ascii="Arial" w:hAnsi="Arial" w:cs="Arial"/>
          <w:sz w:val="22"/>
          <w:szCs w:val="22"/>
        </w:rPr>
        <w:t xml:space="preserve">, </w:t>
      </w:r>
      <w:r w:rsidRPr="00A04F18">
        <w:rPr>
          <w:rFonts w:ascii="Arial" w:eastAsia="MS Mincho" w:hAnsi="Arial" w:cs="Arial"/>
          <w:sz w:val="22"/>
          <w:szCs w:val="22"/>
        </w:rPr>
        <w:t>jemuž je či bude předloženo nebo zpřístupněno zboží k provedení kontroly</w:t>
      </w:r>
      <w:r w:rsidRPr="00A04F18">
        <w:rPr>
          <w:rFonts w:ascii="Arial" w:hAnsi="Arial" w:cs="Arial"/>
          <w:sz w:val="22"/>
          <w:szCs w:val="22"/>
        </w:rPr>
        <w:t>, popř. kód schváleného</w:t>
      </w:r>
      <w:r w:rsidR="0098058F">
        <w:rPr>
          <w:rFonts w:ascii="Arial" w:hAnsi="Arial" w:cs="Arial"/>
          <w:sz w:val="22"/>
          <w:szCs w:val="22"/>
        </w:rPr>
        <w:t xml:space="preserve"> místa nebo popis s</w:t>
      </w:r>
      <w:r w:rsidRPr="00A04F18">
        <w:rPr>
          <w:rFonts w:ascii="Arial" w:hAnsi="Arial" w:cs="Arial"/>
          <w:sz w:val="22"/>
          <w:szCs w:val="22"/>
        </w:rPr>
        <w:t xml:space="preserve">jednaného umístění </w:t>
      </w:r>
      <w:r w:rsidRPr="000159AE">
        <w:rPr>
          <w:rFonts w:ascii="Arial" w:hAnsi="Arial" w:cs="Arial"/>
          <w:sz w:val="22"/>
          <w:szCs w:val="22"/>
        </w:rPr>
        <w:t xml:space="preserve">zboží. Dále musí být vyplněn datový prvek </w:t>
      </w:r>
      <w:r w:rsidR="0098058F">
        <w:rPr>
          <w:rFonts w:ascii="Arial" w:hAnsi="Arial" w:cs="Arial"/>
          <w:sz w:val="22"/>
          <w:szCs w:val="22"/>
        </w:rPr>
        <w:t xml:space="preserve">s kódem </w:t>
      </w:r>
      <w:r w:rsidR="007A61A0">
        <w:rPr>
          <w:rFonts w:ascii="Arial" w:hAnsi="Arial" w:cs="Arial"/>
          <w:sz w:val="22"/>
          <w:szCs w:val="22"/>
        </w:rPr>
        <w:t>CÚ</w:t>
      </w:r>
      <w:r w:rsidR="0098058F">
        <w:rPr>
          <w:rFonts w:ascii="Arial" w:hAnsi="Arial" w:cs="Arial"/>
          <w:sz w:val="22"/>
          <w:szCs w:val="22"/>
        </w:rPr>
        <w:t xml:space="preserve"> předložení</w:t>
      </w:r>
      <w:r w:rsidRPr="000159AE">
        <w:rPr>
          <w:rFonts w:ascii="Arial" w:hAnsi="Arial" w:cs="Arial"/>
          <w:sz w:val="22"/>
          <w:szCs w:val="22"/>
        </w:rPr>
        <w:t>.</w:t>
      </w:r>
    </w:p>
    <w:p w14:paraId="29444499" w14:textId="77777777" w:rsidR="00B468D9" w:rsidRPr="002A619C" w:rsidRDefault="00B468D9" w:rsidP="00B402B2">
      <w:pPr>
        <w:pStyle w:val="Zkladntextodsazen3"/>
        <w:widowControl w:val="0"/>
        <w:tabs>
          <w:tab w:val="left" w:pos="1134"/>
        </w:tabs>
        <w:autoSpaceDE w:val="0"/>
        <w:autoSpaceDN w:val="0"/>
        <w:adjustRightInd w:val="0"/>
        <w:spacing w:after="0"/>
        <w:ind w:left="680"/>
        <w:jc w:val="both"/>
        <w:rPr>
          <w:rFonts w:ascii="Arial" w:hAnsi="Arial" w:cs="Arial"/>
          <w:sz w:val="22"/>
          <w:szCs w:val="22"/>
        </w:rPr>
      </w:pPr>
      <w:r w:rsidRPr="00A04F18">
        <w:rPr>
          <w:rFonts w:ascii="Arial" w:hAnsi="Arial" w:cs="Arial"/>
          <w:sz w:val="22"/>
          <w:szCs w:val="22"/>
        </w:rPr>
        <w:t xml:space="preserve">  </w:t>
      </w:r>
    </w:p>
    <w:p w14:paraId="3B086F65" w14:textId="77777777" w:rsidR="007A61A0" w:rsidRDefault="00B468D9" w:rsidP="000F2FC1">
      <w:pPr>
        <w:pStyle w:val="Odrky1"/>
        <w:numPr>
          <w:ilvl w:val="0"/>
          <w:numId w:val="44"/>
        </w:numPr>
        <w:tabs>
          <w:tab w:val="left" w:pos="1134"/>
        </w:tabs>
        <w:ind w:left="0" w:firstLine="680"/>
        <w:rPr>
          <w:rFonts w:ascii="Arial" w:hAnsi="Arial" w:cs="Arial"/>
          <w:szCs w:val="22"/>
        </w:rPr>
      </w:pPr>
      <w:r w:rsidRPr="00A04F18">
        <w:rPr>
          <w:rFonts w:ascii="Arial" w:hAnsi="Arial" w:cs="Arial"/>
          <w:szCs w:val="22"/>
        </w:rPr>
        <w:t xml:space="preserve">Deklarant po příchodu na </w:t>
      </w:r>
      <w:r w:rsidR="007A61A0">
        <w:rPr>
          <w:rFonts w:ascii="Arial" w:hAnsi="Arial" w:cs="Arial"/>
          <w:szCs w:val="22"/>
        </w:rPr>
        <w:t>CÚ dohledu</w:t>
      </w:r>
      <w:r w:rsidR="0098058F">
        <w:rPr>
          <w:rFonts w:ascii="Arial" w:hAnsi="Arial" w:cs="Arial"/>
          <w:szCs w:val="22"/>
        </w:rPr>
        <w:t xml:space="preserve"> </w:t>
      </w:r>
      <w:r w:rsidRPr="00A04F18">
        <w:rPr>
          <w:rFonts w:ascii="Arial" w:hAnsi="Arial" w:cs="Arial"/>
          <w:szCs w:val="22"/>
        </w:rPr>
        <w:t xml:space="preserve">avizuje registrované </w:t>
      </w:r>
      <w:r w:rsidR="0098058F">
        <w:rPr>
          <w:rFonts w:ascii="Arial" w:hAnsi="Arial" w:cs="Arial"/>
          <w:szCs w:val="22"/>
        </w:rPr>
        <w:t xml:space="preserve">prohlášení </w:t>
      </w:r>
      <w:r w:rsidRPr="00A04F18">
        <w:rPr>
          <w:rFonts w:ascii="Arial" w:hAnsi="Arial" w:cs="Arial"/>
          <w:szCs w:val="22"/>
        </w:rPr>
        <w:t>a předložení zboží</w:t>
      </w:r>
      <w:r w:rsidR="0098058F">
        <w:rPr>
          <w:rFonts w:ascii="Arial" w:hAnsi="Arial" w:cs="Arial"/>
          <w:szCs w:val="22"/>
        </w:rPr>
        <w:t xml:space="preserve"> na místě</w:t>
      </w:r>
      <w:r w:rsidRPr="00A04F18">
        <w:rPr>
          <w:rFonts w:ascii="Arial" w:hAnsi="Arial" w:cs="Arial"/>
          <w:szCs w:val="22"/>
        </w:rPr>
        <w:t xml:space="preserve"> v územní působnosti </w:t>
      </w:r>
      <w:r w:rsidR="007A61A0">
        <w:rPr>
          <w:rFonts w:ascii="Arial" w:hAnsi="Arial" w:cs="Arial"/>
          <w:szCs w:val="22"/>
        </w:rPr>
        <w:t>CÚ</w:t>
      </w:r>
      <w:r w:rsidR="0098058F">
        <w:rPr>
          <w:rFonts w:ascii="Arial" w:hAnsi="Arial" w:cs="Arial"/>
          <w:szCs w:val="22"/>
        </w:rPr>
        <w:t xml:space="preserve"> předložení</w:t>
      </w:r>
      <w:r w:rsidRPr="00A04F18">
        <w:rPr>
          <w:rFonts w:ascii="Arial" w:hAnsi="Arial" w:cs="Arial"/>
          <w:szCs w:val="22"/>
        </w:rPr>
        <w:t>.</w:t>
      </w:r>
    </w:p>
    <w:p w14:paraId="4DA654AA" w14:textId="77777777" w:rsidR="00B468D9" w:rsidRPr="007A61A0" w:rsidRDefault="00B468D9" w:rsidP="007A61A0">
      <w:pPr>
        <w:pStyle w:val="Odrky1"/>
        <w:tabs>
          <w:tab w:val="clear" w:pos="360"/>
          <w:tab w:val="left" w:pos="1134"/>
        </w:tabs>
        <w:ind w:left="680" w:firstLine="0"/>
        <w:rPr>
          <w:rFonts w:ascii="Arial" w:hAnsi="Arial" w:cs="Arial"/>
          <w:szCs w:val="22"/>
        </w:rPr>
      </w:pPr>
      <w:r w:rsidRPr="007A61A0">
        <w:rPr>
          <w:rFonts w:ascii="Arial" w:hAnsi="Arial" w:cs="Arial"/>
          <w:szCs w:val="22"/>
        </w:rPr>
        <w:t xml:space="preserve"> </w:t>
      </w:r>
    </w:p>
    <w:p w14:paraId="010ACD30" w14:textId="77777777" w:rsidR="00B468D9" w:rsidRPr="002A619C" w:rsidRDefault="00B468D9" w:rsidP="000F2FC1">
      <w:pPr>
        <w:pStyle w:val="Odrky1"/>
        <w:numPr>
          <w:ilvl w:val="0"/>
          <w:numId w:val="44"/>
        </w:numPr>
        <w:tabs>
          <w:tab w:val="left" w:pos="1134"/>
        </w:tabs>
        <w:ind w:left="0" w:firstLine="680"/>
        <w:rPr>
          <w:rFonts w:ascii="Arial" w:hAnsi="Arial" w:cs="Arial"/>
          <w:szCs w:val="22"/>
        </w:rPr>
      </w:pPr>
      <w:r w:rsidRPr="00A04F18">
        <w:rPr>
          <w:rFonts w:ascii="Arial" w:hAnsi="Arial" w:cs="Arial"/>
          <w:szCs w:val="22"/>
        </w:rPr>
        <w:t>V  případě, že</w:t>
      </w:r>
      <w:r w:rsidR="0098058F">
        <w:rPr>
          <w:rFonts w:ascii="Arial" w:hAnsi="Arial" w:cs="Arial"/>
          <w:szCs w:val="22"/>
        </w:rPr>
        <w:t xml:space="preserve"> je </w:t>
      </w:r>
      <w:r w:rsidRPr="00A04F18">
        <w:rPr>
          <w:rFonts w:ascii="Arial" w:hAnsi="Arial" w:cs="Arial"/>
          <w:szCs w:val="22"/>
        </w:rPr>
        <w:t xml:space="preserve">na základě vyhodnocení rizik systémem ERIAN nebo na základě </w:t>
      </w:r>
      <w:r w:rsidR="00C23839">
        <w:rPr>
          <w:rFonts w:ascii="Arial" w:hAnsi="Arial" w:cs="Arial"/>
          <w:szCs w:val="22"/>
        </w:rPr>
        <w:t>rozhodnutí</w:t>
      </w:r>
      <w:r w:rsidRPr="00A04F18">
        <w:rPr>
          <w:rFonts w:ascii="Arial" w:hAnsi="Arial" w:cs="Arial"/>
          <w:szCs w:val="22"/>
        </w:rPr>
        <w:t xml:space="preserve"> pracovníka </w:t>
      </w:r>
      <w:r w:rsidR="0098058F">
        <w:rPr>
          <w:rFonts w:ascii="Arial" w:hAnsi="Arial" w:cs="Arial"/>
          <w:szCs w:val="22"/>
        </w:rPr>
        <w:t>celního úřadu</w:t>
      </w:r>
      <w:r w:rsidRPr="00A04F18">
        <w:rPr>
          <w:rFonts w:ascii="Arial" w:hAnsi="Arial" w:cs="Arial"/>
          <w:szCs w:val="22"/>
        </w:rPr>
        <w:t xml:space="preserve"> vybráno </w:t>
      </w:r>
      <w:r w:rsidR="0098058F">
        <w:rPr>
          <w:rFonts w:ascii="Arial" w:hAnsi="Arial" w:cs="Arial"/>
          <w:szCs w:val="22"/>
        </w:rPr>
        <w:t>prohlášení</w:t>
      </w:r>
      <w:r>
        <w:rPr>
          <w:rFonts w:ascii="Arial" w:hAnsi="Arial" w:cs="Arial"/>
          <w:szCs w:val="22"/>
        </w:rPr>
        <w:t xml:space="preserve"> </w:t>
      </w:r>
      <w:r w:rsidR="0098058F">
        <w:rPr>
          <w:rFonts w:ascii="Arial" w:hAnsi="Arial" w:cs="Arial"/>
          <w:szCs w:val="22"/>
        </w:rPr>
        <w:t xml:space="preserve">a zboží </w:t>
      </w:r>
      <w:r w:rsidRPr="00A04F18">
        <w:rPr>
          <w:rFonts w:ascii="Arial" w:hAnsi="Arial" w:cs="Arial"/>
          <w:szCs w:val="22"/>
        </w:rPr>
        <w:t xml:space="preserve">ke kontrole, je deklarantovi o této skutečnosti doručena zpráva </w:t>
      </w:r>
      <w:r w:rsidR="0098058F">
        <w:rPr>
          <w:rFonts w:ascii="Arial" w:hAnsi="Arial" w:cs="Arial"/>
          <w:szCs w:val="22"/>
        </w:rPr>
        <w:t>CZ460A (</w:t>
      </w:r>
      <w:r w:rsidRPr="00A04F18">
        <w:rPr>
          <w:rFonts w:ascii="Arial" w:hAnsi="Arial" w:cs="Arial"/>
          <w:szCs w:val="22"/>
        </w:rPr>
        <w:t>C_R_KOND</w:t>
      </w:r>
      <w:r w:rsidR="0098058F">
        <w:rPr>
          <w:rFonts w:ascii="Arial" w:hAnsi="Arial" w:cs="Arial"/>
          <w:szCs w:val="22"/>
        </w:rPr>
        <w:t>)</w:t>
      </w:r>
      <w:r w:rsidRPr="00A04F18">
        <w:rPr>
          <w:rFonts w:ascii="Arial" w:hAnsi="Arial" w:cs="Arial"/>
          <w:szCs w:val="22"/>
        </w:rPr>
        <w:t xml:space="preserve">. </w:t>
      </w:r>
    </w:p>
    <w:p w14:paraId="166E4C3C" w14:textId="77777777" w:rsidR="00B468D9" w:rsidRPr="002A619C" w:rsidRDefault="00B468D9" w:rsidP="000F2FC1">
      <w:pPr>
        <w:pStyle w:val="titreobjet"/>
        <w:widowControl w:val="0"/>
        <w:numPr>
          <w:ilvl w:val="0"/>
          <w:numId w:val="44"/>
        </w:numPr>
        <w:tabs>
          <w:tab w:val="left" w:pos="1134"/>
        </w:tabs>
        <w:spacing w:before="120" w:after="120"/>
        <w:ind w:left="0" w:firstLine="680"/>
        <w:jc w:val="both"/>
        <w:rPr>
          <w:rFonts w:ascii="Arial" w:eastAsia="MS Mincho" w:hAnsi="Arial" w:cs="Arial"/>
          <w:b w:val="0"/>
          <w:sz w:val="22"/>
          <w:szCs w:val="22"/>
        </w:rPr>
      </w:pPr>
      <w:r w:rsidRPr="00A04F18">
        <w:rPr>
          <w:rFonts w:ascii="Arial" w:eastAsia="MS Mincho" w:hAnsi="Arial" w:cs="Arial"/>
          <w:b w:val="0"/>
          <w:bCs w:val="0"/>
          <w:sz w:val="22"/>
          <w:szCs w:val="22"/>
        </w:rPr>
        <w:lastRenderedPageBreak/>
        <w:t xml:space="preserve">Pracovník </w:t>
      </w:r>
      <w:r w:rsidR="007A61A0">
        <w:rPr>
          <w:rFonts w:ascii="Arial" w:eastAsia="MS Mincho" w:hAnsi="Arial" w:cs="Arial"/>
          <w:b w:val="0"/>
          <w:bCs w:val="0"/>
          <w:sz w:val="22"/>
          <w:szCs w:val="22"/>
        </w:rPr>
        <w:t>CÚ</w:t>
      </w:r>
      <w:r w:rsidR="0098058F">
        <w:rPr>
          <w:rFonts w:ascii="Arial" w:eastAsia="MS Mincho" w:hAnsi="Arial" w:cs="Arial"/>
          <w:b w:val="0"/>
          <w:bCs w:val="0"/>
          <w:sz w:val="22"/>
          <w:szCs w:val="22"/>
        </w:rPr>
        <w:t xml:space="preserve"> dohled</w:t>
      </w:r>
      <w:r w:rsidR="007A61A0">
        <w:rPr>
          <w:rFonts w:ascii="Arial" w:eastAsia="MS Mincho" w:hAnsi="Arial" w:cs="Arial"/>
          <w:b w:val="0"/>
          <w:bCs w:val="0"/>
          <w:sz w:val="22"/>
          <w:szCs w:val="22"/>
        </w:rPr>
        <w:t>u</w:t>
      </w:r>
      <w:r w:rsidRPr="00A04F18">
        <w:rPr>
          <w:rFonts w:ascii="Arial" w:eastAsia="MS Mincho" w:hAnsi="Arial" w:cs="Arial"/>
          <w:b w:val="0"/>
          <w:bCs w:val="0"/>
          <w:sz w:val="22"/>
          <w:szCs w:val="22"/>
        </w:rPr>
        <w:t xml:space="preserve"> poté v</w:t>
      </w:r>
      <w:r w:rsidR="0098058F">
        <w:rPr>
          <w:rFonts w:ascii="Arial" w:eastAsia="MS Mincho" w:hAnsi="Arial" w:cs="Arial"/>
          <w:b w:val="0"/>
          <w:bCs w:val="0"/>
          <w:sz w:val="22"/>
          <w:szCs w:val="22"/>
        </w:rPr>
        <w:t xml:space="preserve"> systému </w:t>
      </w:r>
      <w:r w:rsidRPr="00A04F18">
        <w:rPr>
          <w:rFonts w:ascii="Arial" w:eastAsia="MS Mincho" w:hAnsi="Arial" w:cs="Arial"/>
          <w:b w:val="0"/>
          <w:bCs w:val="0"/>
          <w:sz w:val="22"/>
          <w:szCs w:val="22"/>
        </w:rPr>
        <w:t xml:space="preserve">„Koordinátor“ stiskne tlačítko „Deklarace“ a zpřístupní se mu zadávací tabulka s názvem „Hledání“, do které zadá číslo MRN kontrolovaného </w:t>
      </w:r>
      <w:r w:rsidR="0098058F">
        <w:rPr>
          <w:rFonts w:ascii="Arial" w:eastAsia="MS Mincho" w:hAnsi="Arial" w:cs="Arial"/>
          <w:b w:val="0"/>
          <w:bCs w:val="0"/>
          <w:sz w:val="22"/>
          <w:szCs w:val="22"/>
        </w:rPr>
        <w:t>prohlášení</w:t>
      </w:r>
      <w:r w:rsidRPr="00A04F18">
        <w:rPr>
          <w:rFonts w:ascii="Arial" w:eastAsia="MS Mincho" w:hAnsi="Arial" w:cs="Arial"/>
          <w:b w:val="0"/>
          <w:bCs w:val="0"/>
          <w:sz w:val="22"/>
          <w:szCs w:val="22"/>
        </w:rPr>
        <w:t xml:space="preserve"> a stiskne tlačítko „Deklarace“.</w:t>
      </w:r>
    </w:p>
    <w:p w14:paraId="206F4A34" w14:textId="77777777" w:rsidR="00B468D9" w:rsidRPr="00AD7398" w:rsidRDefault="00B468D9" w:rsidP="000F2FC1">
      <w:pPr>
        <w:pStyle w:val="titreobjet"/>
        <w:widowControl w:val="0"/>
        <w:numPr>
          <w:ilvl w:val="0"/>
          <w:numId w:val="44"/>
        </w:numPr>
        <w:tabs>
          <w:tab w:val="left" w:pos="1134"/>
        </w:tabs>
        <w:spacing w:before="120" w:after="120"/>
        <w:ind w:left="0" w:firstLine="680"/>
        <w:jc w:val="both"/>
        <w:rPr>
          <w:rFonts w:ascii="Arial" w:eastAsia="MS Mincho" w:hAnsi="Arial" w:cs="Arial"/>
          <w:b w:val="0"/>
          <w:sz w:val="22"/>
          <w:szCs w:val="22"/>
        </w:rPr>
      </w:pPr>
      <w:r w:rsidRPr="00A04F18">
        <w:rPr>
          <w:rFonts w:ascii="Arial" w:eastAsia="MS Mincho" w:hAnsi="Arial" w:cs="Arial"/>
          <w:b w:val="0"/>
          <w:bCs w:val="0"/>
          <w:sz w:val="22"/>
          <w:szCs w:val="22"/>
        </w:rPr>
        <w:t>Zpřístupní se mu další zadávací tabulka s názvem „Vyhodnocení deklarace“, kde na pravé straně stiskne tlačítko „VCŘ“. Zpřístupní se mu další zadávací tabulka s názvem „Kontrolní protokol“. V této tabulce vyplňuje v jednotlivých záložkách požadované údaje.</w:t>
      </w:r>
    </w:p>
    <w:p w14:paraId="687E78E7" w14:textId="77777777" w:rsidR="00B468D9" w:rsidRPr="00AD7398" w:rsidRDefault="00B468D9" w:rsidP="000F2FC1">
      <w:pPr>
        <w:pStyle w:val="titreobjet"/>
        <w:widowControl w:val="0"/>
        <w:numPr>
          <w:ilvl w:val="0"/>
          <w:numId w:val="44"/>
        </w:numPr>
        <w:tabs>
          <w:tab w:val="left" w:pos="1134"/>
        </w:tabs>
        <w:spacing w:before="120" w:after="120"/>
        <w:ind w:left="0" w:firstLine="680"/>
        <w:jc w:val="both"/>
        <w:rPr>
          <w:rFonts w:ascii="Arial" w:eastAsia="MS Mincho" w:hAnsi="Arial" w:cs="Arial"/>
          <w:b w:val="0"/>
          <w:sz w:val="22"/>
          <w:szCs w:val="22"/>
        </w:rPr>
      </w:pPr>
      <w:r w:rsidRPr="00A04F18">
        <w:rPr>
          <w:rFonts w:ascii="Arial" w:eastAsia="MS Mincho" w:hAnsi="Arial" w:cs="Arial"/>
          <w:b w:val="0"/>
          <w:bCs w:val="0"/>
          <w:sz w:val="22"/>
          <w:szCs w:val="22"/>
        </w:rPr>
        <w:t xml:space="preserve">V záložce „Hlavička“ doplní do řádku „Připojené doklady“ čísla nebo názvy připojených dokladů a to dle údajů </w:t>
      </w:r>
      <w:r w:rsidR="0098058F">
        <w:rPr>
          <w:rFonts w:ascii="Arial" w:eastAsia="MS Mincho" w:hAnsi="Arial" w:cs="Arial"/>
          <w:b w:val="0"/>
          <w:bCs w:val="0"/>
          <w:sz w:val="22"/>
          <w:szCs w:val="22"/>
        </w:rPr>
        <w:t>uvedených v prohlášení</w:t>
      </w:r>
      <w:r w:rsidRPr="00A04F18">
        <w:rPr>
          <w:rFonts w:ascii="Arial" w:eastAsia="MS Mincho" w:hAnsi="Arial" w:cs="Arial"/>
          <w:b w:val="0"/>
          <w:bCs w:val="0"/>
          <w:sz w:val="22"/>
          <w:szCs w:val="22"/>
        </w:rPr>
        <w:t xml:space="preserve">. V záložkách „Kontrola vozidla“ a „Kontrola zboží“ zadává kontroly (zaškrtnutím políčka), které požaduje provést prostřednictvím </w:t>
      </w:r>
      <w:r w:rsidR="00F926DB">
        <w:rPr>
          <w:rFonts w:ascii="Arial" w:eastAsia="MS Mincho" w:hAnsi="Arial" w:cs="Arial"/>
          <w:b w:val="0"/>
          <w:bCs w:val="0"/>
          <w:sz w:val="22"/>
          <w:szCs w:val="22"/>
        </w:rPr>
        <w:t>CÚ</w:t>
      </w:r>
      <w:r w:rsidR="0098058F">
        <w:rPr>
          <w:rFonts w:ascii="Arial" w:eastAsia="MS Mincho" w:hAnsi="Arial" w:cs="Arial"/>
          <w:b w:val="0"/>
          <w:bCs w:val="0"/>
          <w:sz w:val="22"/>
          <w:szCs w:val="22"/>
        </w:rPr>
        <w:t xml:space="preserve"> předložení</w:t>
      </w:r>
      <w:r w:rsidRPr="00A04F18">
        <w:rPr>
          <w:rFonts w:ascii="Arial" w:eastAsia="MS Mincho" w:hAnsi="Arial" w:cs="Arial"/>
          <w:b w:val="0"/>
          <w:bCs w:val="0"/>
          <w:sz w:val="22"/>
          <w:szCs w:val="22"/>
        </w:rPr>
        <w:t>, avšak neuvádí zde rozsah kontroly, ani neurčuje pracovníky, kteří kontrolu provedou.</w:t>
      </w:r>
    </w:p>
    <w:p w14:paraId="56F12D77" w14:textId="77777777" w:rsidR="00B468D9" w:rsidRPr="00AD7398" w:rsidRDefault="00B468D9" w:rsidP="000F2FC1">
      <w:pPr>
        <w:pStyle w:val="titreobjet"/>
        <w:widowControl w:val="0"/>
        <w:numPr>
          <w:ilvl w:val="0"/>
          <w:numId w:val="44"/>
        </w:numPr>
        <w:tabs>
          <w:tab w:val="left" w:pos="1134"/>
        </w:tabs>
        <w:spacing w:before="120" w:after="120"/>
        <w:ind w:left="0" w:firstLine="680"/>
        <w:jc w:val="both"/>
        <w:rPr>
          <w:rFonts w:ascii="Arial" w:eastAsia="MS Mincho" w:hAnsi="Arial" w:cs="Arial"/>
          <w:b w:val="0"/>
          <w:sz w:val="22"/>
          <w:szCs w:val="22"/>
        </w:rPr>
      </w:pPr>
      <w:r w:rsidRPr="00A04F18">
        <w:rPr>
          <w:rFonts w:ascii="Arial" w:eastAsia="MS Mincho" w:hAnsi="Arial" w:cs="Arial"/>
          <w:b w:val="0"/>
          <w:bCs w:val="0"/>
          <w:sz w:val="22"/>
          <w:szCs w:val="22"/>
        </w:rPr>
        <w:t xml:space="preserve"> V záložce „CCŘ“ je bezpodmínečně nutné, aby pracovník </w:t>
      </w:r>
      <w:r w:rsidR="00F926DB">
        <w:rPr>
          <w:rFonts w:ascii="Arial" w:eastAsia="MS Mincho" w:hAnsi="Arial" w:cs="Arial"/>
          <w:b w:val="0"/>
          <w:bCs w:val="0"/>
          <w:sz w:val="22"/>
          <w:szCs w:val="22"/>
        </w:rPr>
        <w:t xml:space="preserve">CÚ dohledu </w:t>
      </w:r>
      <w:r w:rsidRPr="00A04F18">
        <w:rPr>
          <w:rFonts w:ascii="Arial" w:eastAsia="MS Mincho" w:hAnsi="Arial" w:cs="Arial"/>
          <w:b w:val="0"/>
          <w:bCs w:val="0"/>
          <w:sz w:val="22"/>
          <w:szCs w:val="22"/>
        </w:rPr>
        <w:t xml:space="preserve">zvolil políčko „Delegovat kontrolu“ a poté může v poli „CÚ propuštění“ uvést informace, které považuje za důležité pro pracovníky CÚ </w:t>
      </w:r>
      <w:r w:rsidR="00F926DB">
        <w:rPr>
          <w:rFonts w:ascii="Arial" w:eastAsia="MS Mincho" w:hAnsi="Arial" w:cs="Arial"/>
          <w:b w:val="0"/>
          <w:bCs w:val="0"/>
          <w:sz w:val="22"/>
          <w:szCs w:val="22"/>
        </w:rPr>
        <w:t>předložení</w:t>
      </w:r>
      <w:r w:rsidRPr="00A04F18">
        <w:rPr>
          <w:rFonts w:ascii="Arial" w:eastAsia="MS Mincho" w:hAnsi="Arial" w:cs="Arial"/>
          <w:b w:val="0"/>
          <w:bCs w:val="0"/>
          <w:sz w:val="22"/>
          <w:szCs w:val="22"/>
        </w:rPr>
        <w:t>.</w:t>
      </w:r>
    </w:p>
    <w:p w14:paraId="7D6A13D4" w14:textId="77777777" w:rsidR="00B468D9" w:rsidRDefault="00B468D9" w:rsidP="000F2FC1">
      <w:pPr>
        <w:pStyle w:val="titreobjet"/>
        <w:widowControl w:val="0"/>
        <w:numPr>
          <w:ilvl w:val="0"/>
          <w:numId w:val="44"/>
        </w:numPr>
        <w:tabs>
          <w:tab w:val="left" w:pos="1134"/>
        </w:tabs>
        <w:spacing w:before="120" w:after="120"/>
        <w:ind w:left="0" w:firstLine="680"/>
        <w:jc w:val="both"/>
        <w:rPr>
          <w:rFonts w:ascii="Arial" w:eastAsia="MS Mincho" w:hAnsi="Arial" w:cs="Arial"/>
          <w:b w:val="0"/>
          <w:sz w:val="22"/>
          <w:szCs w:val="22"/>
        </w:rPr>
      </w:pPr>
      <w:r w:rsidRPr="00A04F18">
        <w:rPr>
          <w:rFonts w:ascii="Arial" w:eastAsia="MS Mincho" w:hAnsi="Arial" w:cs="Arial"/>
          <w:b w:val="0"/>
          <w:bCs w:val="0"/>
          <w:sz w:val="22"/>
          <w:szCs w:val="22"/>
        </w:rPr>
        <w:t xml:space="preserve">V záložce „Dokumenty CCŘ“ je možno </w:t>
      </w:r>
      <w:r>
        <w:rPr>
          <w:rFonts w:ascii="Arial" w:eastAsia="MS Mincho" w:hAnsi="Arial" w:cs="Arial"/>
          <w:b w:val="0"/>
          <w:bCs w:val="0"/>
          <w:sz w:val="22"/>
          <w:szCs w:val="22"/>
        </w:rPr>
        <w:t xml:space="preserve">nahrát </w:t>
      </w:r>
      <w:r w:rsidRPr="00A04F18">
        <w:rPr>
          <w:rFonts w:ascii="Arial" w:eastAsia="MS Mincho" w:hAnsi="Arial" w:cs="Arial"/>
          <w:b w:val="0"/>
          <w:sz w:val="22"/>
          <w:szCs w:val="22"/>
        </w:rPr>
        <w:t>naskenované kopie předložených dokladů, pokud jsou k dispozici u CÚ</w:t>
      </w:r>
      <w:r w:rsidR="00F926DB">
        <w:rPr>
          <w:rFonts w:ascii="Arial" w:eastAsia="MS Mincho" w:hAnsi="Arial" w:cs="Arial"/>
          <w:b w:val="0"/>
          <w:sz w:val="22"/>
          <w:szCs w:val="22"/>
        </w:rPr>
        <w:t xml:space="preserve"> dohledu</w:t>
      </w:r>
      <w:r w:rsidRPr="00A04F18">
        <w:rPr>
          <w:rFonts w:ascii="Arial" w:eastAsia="MS Mincho" w:hAnsi="Arial" w:cs="Arial"/>
          <w:b w:val="0"/>
          <w:sz w:val="22"/>
          <w:szCs w:val="22"/>
        </w:rPr>
        <w:t>. Soubory vzniklé skenováním d</w:t>
      </w:r>
      <w:r w:rsidR="00F926DB">
        <w:rPr>
          <w:rFonts w:ascii="Arial" w:eastAsia="MS Mincho" w:hAnsi="Arial" w:cs="Arial"/>
          <w:b w:val="0"/>
          <w:sz w:val="22"/>
          <w:szCs w:val="22"/>
        </w:rPr>
        <w:t xml:space="preserve">okladů pracovník </w:t>
      </w:r>
      <w:r w:rsidRPr="00A04F18">
        <w:rPr>
          <w:rFonts w:ascii="Arial" w:eastAsia="MS Mincho" w:hAnsi="Arial" w:cs="Arial"/>
          <w:b w:val="0"/>
          <w:sz w:val="22"/>
          <w:szCs w:val="22"/>
        </w:rPr>
        <w:t>CÚ</w:t>
      </w:r>
      <w:r w:rsidR="00F926DB">
        <w:rPr>
          <w:rFonts w:ascii="Arial" w:eastAsia="MS Mincho" w:hAnsi="Arial" w:cs="Arial"/>
          <w:b w:val="0"/>
          <w:sz w:val="22"/>
          <w:szCs w:val="22"/>
        </w:rPr>
        <w:t xml:space="preserve"> dohledu</w:t>
      </w:r>
      <w:r w:rsidRPr="00A04F18">
        <w:rPr>
          <w:rFonts w:ascii="Arial" w:eastAsia="MS Mincho" w:hAnsi="Arial" w:cs="Arial"/>
          <w:b w:val="0"/>
          <w:sz w:val="22"/>
          <w:szCs w:val="22"/>
        </w:rPr>
        <w:t xml:space="preserve"> nejprve uloží na pevnou či síťovou diskovou jednotku (je vhodné, aby názvy souborů byly pojmenovány skutečnými názvy dokladů – faktura, CMR, dodací list atd.).</w:t>
      </w:r>
    </w:p>
    <w:p w14:paraId="6987B7E8" w14:textId="77777777" w:rsidR="00B468D9" w:rsidRDefault="00B468D9" w:rsidP="000F2FC1">
      <w:pPr>
        <w:pStyle w:val="titreobjet"/>
        <w:widowControl w:val="0"/>
        <w:numPr>
          <w:ilvl w:val="0"/>
          <w:numId w:val="44"/>
        </w:numPr>
        <w:tabs>
          <w:tab w:val="left" w:pos="1134"/>
        </w:tabs>
        <w:spacing w:before="120" w:after="120"/>
        <w:ind w:left="0" w:firstLine="680"/>
        <w:jc w:val="both"/>
        <w:rPr>
          <w:rFonts w:ascii="Arial" w:eastAsia="MS Mincho" w:hAnsi="Arial" w:cs="Arial"/>
          <w:b w:val="0"/>
          <w:sz w:val="22"/>
          <w:szCs w:val="22"/>
        </w:rPr>
      </w:pPr>
      <w:r>
        <w:rPr>
          <w:rFonts w:ascii="Arial" w:eastAsia="MS Mincho" w:hAnsi="Arial" w:cs="Arial"/>
          <w:b w:val="0"/>
          <w:sz w:val="22"/>
          <w:szCs w:val="22"/>
        </w:rPr>
        <w:t xml:space="preserve">Vlastní nahrání </w:t>
      </w:r>
      <w:r w:rsidRPr="00A04F18">
        <w:rPr>
          <w:rFonts w:ascii="Arial" w:eastAsia="MS Mincho" w:hAnsi="Arial" w:cs="Arial"/>
          <w:b w:val="0"/>
          <w:sz w:val="22"/>
          <w:szCs w:val="22"/>
        </w:rPr>
        <w:t xml:space="preserve">souborů proběhne tak, že pracovník CÚ </w:t>
      </w:r>
      <w:r w:rsidR="00F926DB">
        <w:rPr>
          <w:rFonts w:ascii="Arial" w:eastAsia="MS Mincho" w:hAnsi="Arial" w:cs="Arial"/>
          <w:b w:val="0"/>
          <w:sz w:val="22"/>
          <w:szCs w:val="22"/>
        </w:rPr>
        <w:t>dohledu v</w:t>
      </w:r>
      <w:r w:rsidRPr="00A04F18">
        <w:rPr>
          <w:rFonts w:ascii="Arial" w:eastAsia="MS Mincho" w:hAnsi="Arial" w:cs="Arial"/>
          <w:b w:val="0"/>
          <w:sz w:val="22"/>
          <w:szCs w:val="22"/>
        </w:rPr>
        <w:t xml:space="preserve"> nabíd</w:t>
      </w:r>
      <w:r w:rsidR="00F926DB">
        <w:rPr>
          <w:rFonts w:ascii="Arial" w:eastAsia="MS Mincho" w:hAnsi="Arial" w:cs="Arial"/>
          <w:b w:val="0"/>
          <w:sz w:val="22"/>
          <w:szCs w:val="22"/>
        </w:rPr>
        <w:t>ce</w:t>
      </w:r>
      <w:r w:rsidRPr="00A04F18">
        <w:rPr>
          <w:rFonts w:ascii="Arial" w:eastAsia="MS Mincho" w:hAnsi="Arial" w:cs="Arial"/>
          <w:b w:val="0"/>
          <w:sz w:val="22"/>
          <w:szCs w:val="22"/>
        </w:rPr>
        <w:t xml:space="preserve"> „Doklady připojené k deklaraci“ stiskne tlačítko „Přidat“. Zpřístupní se mu zadávací tabulka, v níž zadá cestu k uloženým souborům a stiskne tlačítko „OK“. Tento postup opakuje, dokud nenahraje všechny soubory</w:t>
      </w:r>
      <w:r>
        <w:rPr>
          <w:rFonts w:ascii="Arial" w:eastAsia="MS Mincho" w:hAnsi="Arial" w:cs="Arial"/>
          <w:b w:val="0"/>
          <w:sz w:val="22"/>
          <w:szCs w:val="22"/>
        </w:rPr>
        <w:t>.</w:t>
      </w:r>
    </w:p>
    <w:p w14:paraId="16A71DEB" w14:textId="77777777" w:rsidR="00B468D9" w:rsidRPr="00AD7398" w:rsidRDefault="00B468D9" w:rsidP="000F2FC1">
      <w:pPr>
        <w:pStyle w:val="titreobjet"/>
        <w:widowControl w:val="0"/>
        <w:numPr>
          <w:ilvl w:val="0"/>
          <w:numId w:val="44"/>
        </w:numPr>
        <w:tabs>
          <w:tab w:val="left" w:pos="1134"/>
        </w:tabs>
        <w:spacing w:before="120" w:after="120"/>
        <w:ind w:left="0" w:firstLine="680"/>
        <w:jc w:val="both"/>
        <w:rPr>
          <w:rFonts w:ascii="Arial" w:eastAsia="MS Mincho" w:hAnsi="Arial" w:cs="Arial"/>
          <w:b w:val="0"/>
          <w:sz w:val="22"/>
          <w:szCs w:val="22"/>
        </w:rPr>
      </w:pPr>
      <w:r w:rsidRPr="00A04F18">
        <w:rPr>
          <w:rFonts w:ascii="Arial" w:eastAsia="MS Mincho" w:hAnsi="Arial" w:cs="Arial"/>
          <w:b w:val="0"/>
          <w:sz w:val="22"/>
          <w:szCs w:val="22"/>
        </w:rPr>
        <w:t>Nakonec pracovník CÚ</w:t>
      </w:r>
      <w:r w:rsidR="00F926DB">
        <w:rPr>
          <w:rFonts w:ascii="Arial" w:eastAsia="MS Mincho" w:hAnsi="Arial" w:cs="Arial"/>
          <w:b w:val="0"/>
          <w:sz w:val="22"/>
          <w:szCs w:val="22"/>
        </w:rPr>
        <w:t xml:space="preserve"> dohledu </w:t>
      </w:r>
      <w:r w:rsidRPr="00A04F18">
        <w:rPr>
          <w:rFonts w:ascii="Arial" w:eastAsia="MS Mincho" w:hAnsi="Arial" w:cs="Arial"/>
          <w:b w:val="0"/>
          <w:sz w:val="22"/>
          <w:szCs w:val="22"/>
        </w:rPr>
        <w:t xml:space="preserve">zvolí tlačítko „Uložit“, které se nachází v dolní části zadávací tabulky „Kontrolní protokol“. V tomto okamžiku bude pracovník CÚ </w:t>
      </w:r>
      <w:r w:rsidR="00F926DB">
        <w:rPr>
          <w:rFonts w:ascii="Arial" w:eastAsia="MS Mincho" w:hAnsi="Arial" w:cs="Arial"/>
          <w:b w:val="0"/>
          <w:sz w:val="22"/>
          <w:szCs w:val="22"/>
        </w:rPr>
        <w:t xml:space="preserve">předložení </w:t>
      </w:r>
      <w:r w:rsidRPr="00A04F18">
        <w:rPr>
          <w:rFonts w:ascii="Arial" w:eastAsia="MS Mincho" w:hAnsi="Arial" w:cs="Arial"/>
          <w:b w:val="0"/>
          <w:sz w:val="22"/>
          <w:szCs w:val="22"/>
        </w:rPr>
        <w:t>upozorněn modulem „Koordinátor“, že mu CÚ</w:t>
      </w:r>
      <w:r w:rsidR="00F926DB">
        <w:rPr>
          <w:rFonts w:ascii="Arial" w:eastAsia="MS Mincho" w:hAnsi="Arial" w:cs="Arial"/>
          <w:b w:val="0"/>
          <w:sz w:val="22"/>
          <w:szCs w:val="22"/>
        </w:rPr>
        <w:t xml:space="preserve"> dohledu</w:t>
      </w:r>
      <w:r w:rsidRPr="00A04F18">
        <w:rPr>
          <w:rFonts w:ascii="Arial" w:eastAsia="MS Mincho" w:hAnsi="Arial" w:cs="Arial"/>
          <w:b w:val="0"/>
          <w:sz w:val="22"/>
          <w:szCs w:val="22"/>
        </w:rPr>
        <w:t xml:space="preserve"> zadal pokyn k provedení kontroly.</w:t>
      </w:r>
    </w:p>
    <w:p w14:paraId="243383A9" w14:textId="77777777" w:rsidR="00B468D9" w:rsidRPr="00AD7398" w:rsidRDefault="00B468D9" w:rsidP="000F2FC1">
      <w:pPr>
        <w:pStyle w:val="titreobjet"/>
        <w:widowControl w:val="0"/>
        <w:numPr>
          <w:ilvl w:val="0"/>
          <w:numId w:val="44"/>
        </w:numPr>
        <w:tabs>
          <w:tab w:val="left" w:pos="1134"/>
        </w:tabs>
        <w:spacing w:before="120" w:after="120"/>
        <w:ind w:left="0" w:firstLine="680"/>
        <w:jc w:val="both"/>
        <w:rPr>
          <w:rFonts w:ascii="Arial" w:eastAsia="MS Mincho" w:hAnsi="Arial" w:cs="Arial"/>
          <w:b w:val="0"/>
          <w:sz w:val="22"/>
          <w:szCs w:val="22"/>
        </w:rPr>
      </w:pPr>
      <w:r w:rsidRPr="00A04F18">
        <w:rPr>
          <w:rFonts w:ascii="Arial" w:eastAsia="MS Mincho" w:hAnsi="Arial" w:cs="Arial"/>
          <w:b w:val="0"/>
          <w:bCs w:val="0"/>
          <w:sz w:val="22"/>
          <w:szCs w:val="22"/>
        </w:rPr>
        <w:t xml:space="preserve">Po skončení kontroly a zápisu jejích výsledků do modulu „KPROT“ pracovníkem CÚ </w:t>
      </w:r>
      <w:r w:rsidR="00F926DB">
        <w:rPr>
          <w:rFonts w:ascii="Arial" w:eastAsia="MS Mincho" w:hAnsi="Arial" w:cs="Arial"/>
          <w:b w:val="0"/>
          <w:bCs w:val="0"/>
          <w:sz w:val="22"/>
          <w:szCs w:val="22"/>
        </w:rPr>
        <w:t>předložení</w:t>
      </w:r>
      <w:r w:rsidRPr="00A04F18">
        <w:rPr>
          <w:rFonts w:ascii="Arial" w:eastAsia="MS Mincho" w:hAnsi="Arial" w:cs="Arial"/>
          <w:b w:val="0"/>
          <w:bCs w:val="0"/>
          <w:sz w:val="22"/>
          <w:szCs w:val="22"/>
        </w:rPr>
        <w:t xml:space="preserve"> upozorní modul „Koordinátor“ na tuto skutečnost pracovníka CÚ</w:t>
      </w:r>
      <w:r w:rsidR="00F926DB">
        <w:rPr>
          <w:rFonts w:ascii="Arial" w:eastAsia="MS Mincho" w:hAnsi="Arial" w:cs="Arial"/>
          <w:b w:val="0"/>
          <w:bCs w:val="0"/>
          <w:sz w:val="22"/>
          <w:szCs w:val="22"/>
        </w:rPr>
        <w:t xml:space="preserve"> dohledu</w:t>
      </w:r>
      <w:r w:rsidRPr="00A04F18">
        <w:rPr>
          <w:rFonts w:ascii="Arial" w:eastAsia="MS Mincho" w:hAnsi="Arial" w:cs="Arial"/>
          <w:b w:val="0"/>
          <w:bCs w:val="0"/>
          <w:sz w:val="22"/>
          <w:szCs w:val="22"/>
        </w:rPr>
        <w:t>.</w:t>
      </w:r>
    </w:p>
    <w:p w14:paraId="674EA237" w14:textId="77777777" w:rsidR="00B468D9" w:rsidRPr="00AD7398" w:rsidRDefault="00B468D9" w:rsidP="000F2FC1">
      <w:pPr>
        <w:pStyle w:val="titreobjet"/>
        <w:widowControl w:val="0"/>
        <w:numPr>
          <w:ilvl w:val="0"/>
          <w:numId w:val="44"/>
        </w:numPr>
        <w:tabs>
          <w:tab w:val="left" w:pos="1134"/>
        </w:tabs>
        <w:spacing w:before="120" w:after="120"/>
        <w:ind w:left="0" w:firstLine="680"/>
        <w:jc w:val="both"/>
        <w:rPr>
          <w:rFonts w:ascii="Arial" w:eastAsia="MS Mincho" w:hAnsi="Arial" w:cs="Arial"/>
          <w:b w:val="0"/>
          <w:sz w:val="22"/>
          <w:szCs w:val="22"/>
        </w:rPr>
      </w:pPr>
      <w:r w:rsidRPr="00A04F18">
        <w:rPr>
          <w:rFonts w:ascii="Arial" w:eastAsia="MS Mincho" w:hAnsi="Arial" w:cs="Arial"/>
          <w:b w:val="0"/>
          <w:bCs w:val="0"/>
          <w:sz w:val="22"/>
          <w:szCs w:val="22"/>
        </w:rPr>
        <w:t xml:space="preserve">Pracovník </w:t>
      </w:r>
      <w:r w:rsidR="00F926DB">
        <w:rPr>
          <w:rFonts w:ascii="Arial" w:eastAsia="MS Mincho" w:hAnsi="Arial" w:cs="Arial"/>
          <w:b w:val="0"/>
          <w:bCs w:val="0"/>
          <w:sz w:val="22"/>
          <w:szCs w:val="22"/>
        </w:rPr>
        <w:t>C</w:t>
      </w:r>
      <w:r w:rsidRPr="00A04F18">
        <w:rPr>
          <w:rFonts w:ascii="Arial" w:eastAsia="MS Mincho" w:hAnsi="Arial" w:cs="Arial"/>
          <w:b w:val="0"/>
          <w:bCs w:val="0"/>
          <w:sz w:val="22"/>
          <w:szCs w:val="22"/>
        </w:rPr>
        <w:t>Ú</w:t>
      </w:r>
      <w:r w:rsidR="00F926DB">
        <w:rPr>
          <w:rFonts w:ascii="Arial" w:eastAsia="MS Mincho" w:hAnsi="Arial" w:cs="Arial"/>
          <w:b w:val="0"/>
          <w:bCs w:val="0"/>
          <w:sz w:val="22"/>
          <w:szCs w:val="22"/>
        </w:rPr>
        <w:t xml:space="preserve"> dohledu</w:t>
      </w:r>
      <w:r w:rsidRPr="00A04F18">
        <w:rPr>
          <w:rFonts w:ascii="Arial" w:eastAsia="MS Mincho" w:hAnsi="Arial" w:cs="Arial"/>
          <w:b w:val="0"/>
          <w:bCs w:val="0"/>
          <w:sz w:val="22"/>
          <w:szCs w:val="22"/>
        </w:rPr>
        <w:t xml:space="preserve"> v modulu „KPROT“ stiskne tlačítko „Hledat“. Zpřístupní se mu zadávací tabulka, do které zadá číslo MRN </w:t>
      </w:r>
      <w:r w:rsidR="00F926DB">
        <w:rPr>
          <w:rFonts w:ascii="Arial" w:eastAsia="MS Mincho" w:hAnsi="Arial" w:cs="Arial"/>
          <w:b w:val="0"/>
          <w:bCs w:val="0"/>
          <w:sz w:val="22"/>
          <w:szCs w:val="22"/>
        </w:rPr>
        <w:t xml:space="preserve">prohlášení </w:t>
      </w:r>
      <w:r w:rsidRPr="00A04F18">
        <w:rPr>
          <w:rFonts w:ascii="Arial" w:eastAsia="MS Mincho" w:hAnsi="Arial" w:cs="Arial"/>
          <w:b w:val="0"/>
          <w:bCs w:val="0"/>
          <w:sz w:val="22"/>
          <w:szCs w:val="22"/>
        </w:rPr>
        <w:t>a stiskne tlačítko „Kontrolní protokol“. Pracovník CÚ</w:t>
      </w:r>
      <w:r w:rsidR="00F926DB">
        <w:rPr>
          <w:rFonts w:ascii="Arial" w:eastAsia="MS Mincho" w:hAnsi="Arial" w:cs="Arial"/>
          <w:b w:val="0"/>
          <w:bCs w:val="0"/>
          <w:sz w:val="22"/>
          <w:szCs w:val="22"/>
        </w:rPr>
        <w:t xml:space="preserve"> dohledu</w:t>
      </w:r>
      <w:r w:rsidRPr="00A04F18">
        <w:rPr>
          <w:rFonts w:ascii="Arial" w:eastAsia="MS Mincho" w:hAnsi="Arial" w:cs="Arial"/>
          <w:b w:val="0"/>
          <w:bCs w:val="0"/>
          <w:sz w:val="22"/>
          <w:szCs w:val="22"/>
        </w:rPr>
        <w:t xml:space="preserve"> </w:t>
      </w:r>
      <w:r w:rsidRPr="00A04F18">
        <w:rPr>
          <w:rFonts w:ascii="Arial" w:eastAsia="MS Mincho" w:hAnsi="Arial" w:cs="Arial"/>
          <w:b w:val="0"/>
          <w:sz w:val="22"/>
          <w:szCs w:val="22"/>
        </w:rPr>
        <w:t xml:space="preserve">zkontroluje výsledky kontrol provedené pracovníky CÚ </w:t>
      </w:r>
      <w:r w:rsidR="00F926DB">
        <w:rPr>
          <w:rFonts w:ascii="Arial" w:eastAsia="MS Mincho" w:hAnsi="Arial" w:cs="Arial"/>
          <w:b w:val="0"/>
          <w:sz w:val="22"/>
          <w:szCs w:val="22"/>
        </w:rPr>
        <w:t>předložení</w:t>
      </w:r>
      <w:r w:rsidRPr="00A04F18">
        <w:rPr>
          <w:rFonts w:ascii="Arial" w:eastAsia="MS Mincho" w:hAnsi="Arial" w:cs="Arial"/>
          <w:b w:val="0"/>
          <w:sz w:val="22"/>
          <w:szCs w:val="22"/>
        </w:rPr>
        <w:t xml:space="preserve">. Na základě zjištěných výsledků zaškrtne v záložce „Hlavička“ pole „Rozsah provedené kontroly“, „Celkový výsledek kontroly“, „Opravit deklaraci?“ a „Pořízení fotodokumentace“. Nakonec vyplní údaje o využitelnosti „Informace z rizikové analýzy“ a stiskne tlačítko „Uložit“. </w:t>
      </w:r>
    </w:p>
    <w:p w14:paraId="4EB1FE2F" w14:textId="77777777" w:rsidR="00B468D9" w:rsidRDefault="00B468D9" w:rsidP="000F2FC1">
      <w:pPr>
        <w:pStyle w:val="titreobjet"/>
        <w:widowControl w:val="0"/>
        <w:numPr>
          <w:ilvl w:val="0"/>
          <w:numId w:val="44"/>
        </w:numPr>
        <w:tabs>
          <w:tab w:val="left" w:pos="1134"/>
        </w:tabs>
        <w:spacing w:before="120" w:after="120"/>
        <w:ind w:left="0" w:firstLine="680"/>
        <w:jc w:val="both"/>
        <w:rPr>
          <w:rFonts w:ascii="Arial" w:eastAsia="MS Mincho" w:hAnsi="Arial" w:cs="Arial"/>
          <w:b w:val="0"/>
          <w:sz w:val="22"/>
          <w:szCs w:val="22"/>
        </w:rPr>
      </w:pPr>
      <w:r w:rsidRPr="00A04F18">
        <w:rPr>
          <w:rFonts w:ascii="Arial" w:eastAsia="MS Mincho" w:hAnsi="Arial" w:cs="Arial"/>
          <w:b w:val="0"/>
          <w:sz w:val="22"/>
          <w:szCs w:val="22"/>
        </w:rPr>
        <w:t>V případě negativního výsledku kontroly pracovník CÚ</w:t>
      </w:r>
      <w:r w:rsidR="00F926DB">
        <w:rPr>
          <w:rFonts w:ascii="Arial" w:eastAsia="MS Mincho" w:hAnsi="Arial" w:cs="Arial"/>
          <w:b w:val="0"/>
          <w:sz w:val="22"/>
          <w:szCs w:val="22"/>
        </w:rPr>
        <w:t xml:space="preserve"> dohledu</w:t>
      </w:r>
      <w:r w:rsidRPr="00A04F18">
        <w:rPr>
          <w:rFonts w:ascii="Arial" w:eastAsia="MS Mincho" w:hAnsi="Arial" w:cs="Arial"/>
          <w:b w:val="0"/>
          <w:sz w:val="22"/>
          <w:szCs w:val="22"/>
        </w:rPr>
        <w:t xml:space="preserve"> stiskne v záložce „V kontrole“ tlačítko „Propustit“. Poté se mu zpřístupní zadávací tabulka s názvem „Propuštění CP“, kde vyplní „Kód výsledku rozhodnutí“ a stiskne tlačítko „Propustit“. </w:t>
      </w:r>
      <w:r w:rsidR="00F926DB">
        <w:rPr>
          <w:rFonts w:ascii="Arial" w:eastAsia="MS Mincho" w:hAnsi="Arial" w:cs="Arial"/>
          <w:b w:val="0"/>
          <w:sz w:val="22"/>
          <w:szCs w:val="22"/>
        </w:rPr>
        <w:t>Prohlášení</w:t>
      </w:r>
      <w:r w:rsidRPr="00A04F18">
        <w:rPr>
          <w:rFonts w:ascii="Arial" w:eastAsia="MS Mincho" w:hAnsi="Arial" w:cs="Arial"/>
          <w:b w:val="0"/>
          <w:sz w:val="22"/>
          <w:szCs w:val="22"/>
        </w:rPr>
        <w:t xml:space="preserve"> se přesune do záložky „Propuštěno“.</w:t>
      </w:r>
    </w:p>
    <w:p w14:paraId="1D7121A0" w14:textId="77777777" w:rsidR="00B468D9" w:rsidRPr="0055558C" w:rsidRDefault="00B468D9" w:rsidP="000F2FC1">
      <w:pPr>
        <w:pStyle w:val="titreobjet"/>
        <w:widowControl w:val="0"/>
        <w:numPr>
          <w:ilvl w:val="0"/>
          <w:numId w:val="44"/>
        </w:numPr>
        <w:tabs>
          <w:tab w:val="left" w:pos="1134"/>
        </w:tabs>
        <w:spacing w:before="120" w:after="120"/>
        <w:ind w:left="0" w:firstLine="680"/>
        <w:jc w:val="both"/>
        <w:rPr>
          <w:rFonts w:ascii="Arial" w:eastAsia="MS Mincho" w:hAnsi="Arial" w:cs="Arial"/>
          <w:b w:val="0"/>
          <w:sz w:val="22"/>
          <w:szCs w:val="22"/>
        </w:rPr>
      </w:pPr>
      <w:r w:rsidRPr="00A04F18">
        <w:rPr>
          <w:rFonts w:ascii="Arial" w:eastAsia="MS Mincho" w:hAnsi="Arial" w:cs="Arial"/>
          <w:b w:val="0"/>
          <w:bCs w:val="0"/>
          <w:sz w:val="22"/>
          <w:szCs w:val="22"/>
        </w:rPr>
        <w:t>V případě pozitivního výsledku kontroly postupuje pracovník CÚ</w:t>
      </w:r>
      <w:r w:rsidR="00F926DB">
        <w:rPr>
          <w:rFonts w:ascii="Arial" w:eastAsia="MS Mincho" w:hAnsi="Arial" w:cs="Arial"/>
          <w:b w:val="0"/>
          <w:bCs w:val="0"/>
          <w:sz w:val="22"/>
          <w:szCs w:val="22"/>
        </w:rPr>
        <w:t xml:space="preserve"> dohledu</w:t>
      </w:r>
      <w:r w:rsidRPr="00A04F18">
        <w:rPr>
          <w:rFonts w:ascii="Arial" w:eastAsia="MS Mincho" w:hAnsi="Arial" w:cs="Arial"/>
          <w:b w:val="0"/>
          <w:bCs w:val="0"/>
          <w:sz w:val="22"/>
          <w:szCs w:val="22"/>
        </w:rPr>
        <w:t xml:space="preserve"> </w:t>
      </w:r>
      <w:r w:rsidR="00F926DB" w:rsidRPr="00A04F18">
        <w:rPr>
          <w:rFonts w:ascii="Arial" w:eastAsia="MS Mincho" w:hAnsi="Arial" w:cs="Arial"/>
          <w:b w:val="0"/>
          <w:bCs w:val="0"/>
          <w:sz w:val="22"/>
          <w:szCs w:val="22"/>
        </w:rPr>
        <w:t xml:space="preserve">podle </w:t>
      </w:r>
      <w:r w:rsidR="00F926DB">
        <w:rPr>
          <w:rFonts w:ascii="Arial" w:eastAsia="MS Mincho" w:hAnsi="Arial" w:cs="Arial"/>
          <w:b w:val="0"/>
          <w:bCs w:val="0"/>
          <w:sz w:val="22"/>
          <w:szCs w:val="22"/>
        </w:rPr>
        <w:t xml:space="preserve">přiměřených </w:t>
      </w:r>
      <w:r w:rsidRPr="00A04F18">
        <w:rPr>
          <w:rFonts w:ascii="Arial" w:eastAsia="MS Mincho" w:hAnsi="Arial" w:cs="Arial"/>
          <w:b w:val="0"/>
          <w:bCs w:val="0"/>
          <w:sz w:val="22"/>
          <w:szCs w:val="22"/>
        </w:rPr>
        <w:t xml:space="preserve">ustanovení </w:t>
      </w:r>
      <w:r w:rsidR="00F926DB">
        <w:rPr>
          <w:rFonts w:ascii="Arial" w:eastAsia="MS Mincho" w:hAnsi="Arial" w:cs="Arial"/>
          <w:b w:val="0"/>
          <w:bCs w:val="0"/>
          <w:sz w:val="22"/>
          <w:szCs w:val="22"/>
        </w:rPr>
        <w:t>části třetí</w:t>
      </w:r>
      <w:r>
        <w:rPr>
          <w:rFonts w:ascii="Arial" w:eastAsia="MS Mincho" w:hAnsi="Arial" w:cs="Arial"/>
          <w:b w:val="0"/>
          <w:bCs w:val="0"/>
          <w:sz w:val="22"/>
          <w:szCs w:val="22"/>
        </w:rPr>
        <w:t>.</w:t>
      </w:r>
    </w:p>
    <w:p w14:paraId="1823B4B8" w14:textId="77777777" w:rsidR="00B468D9" w:rsidRPr="0055558C" w:rsidRDefault="00B468D9" w:rsidP="000F2FC1">
      <w:pPr>
        <w:numPr>
          <w:ilvl w:val="0"/>
          <w:numId w:val="44"/>
        </w:numPr>
        <w:tabs>
          <w:tab w:val="left" w:pos="1134"/>
        </w:tabs>
        <w:spacing w:before="120" w:after="120"/>
        <w:ind w:left="0" w:firstLine="680"/>
        <w:jc w:val="both"/>
        <w:rPr>
          <w:rFonts w:ascii="Arial" w:hAnsi="Arial" w:cs="Arial"/>
          <w:sz w:val="22"/>
          <w:szCs w:val="22"/>
        </w:rPr>
      </w:pPr>
      <w:r w:rsidRPr="00A04F18">
        <w:rPr>
          <w:rFonts w:ascii="Arial" w:hAnsi="Arial" w:cs="Arial"/>
          <w:sz w:val="22"/>
          <w:szCs w:val="22"/>
        </w:rPr>
        <w:t xml:space="preserve">CÚ </w:t>
      </w:r>
      <w:r w:rsidR="00F926DB">
        <w:rPr>
          <w:rFonts w:ascii="Arial" w:hAnsi="Arial" w:cs="Arial"/>
          <w:sz w:val="22"/>
          <w:szCs w:val="22"/>
        </w:rPr>
        <w:t>předložení</w:t>
      </w:r>
      <w:r w:rsidRPr="00A04F18">
        <w:rPr>
          <w:rFonts w:ascii="Arial" w:hAnsi="Arial" w:cs="Arial"/>
          <w:sz w:val="22"/>
          <w:szCs w:val="22"/>
        </w:rPr>
        <w:t xml:space="preserve"> provádí na základě vyhodnocení rizikové analýzy systému ERIAN nebo na základě výběru pracovníka CÚ</w:t>
      </w:r>
      <w:r w:rsidR="00F926DB">
        <w:rPr>
          <w:rFonts w:ascii="Arial" w:hAnsi="Arial" w:cs="Arial"/>
          <w:sz w:val="22"/>
          <w:szCs w:val="22"/>
        </w:rPr>
        <w:t xml:space="preserve"> dohledu</w:t>
      </w:r>
      <w:r w:rsidRPr="00A04F18">
        <w:rPr>
          <w:rFonts w:ascii="Arial" w:hAnsi="Arial" w:cs="Arial"/>
          <w:sz w:val="22"/>
          <w:szCs w:val="22"/>
        </w:rPr>
        <w:t xml:space="preserve"> kontrolu zboží včetně odběru vzorků, pravosti a správnosti předkládaných </w:t>
      </w:r>
      <w:r w:rsidR="00F926DB">
        <w:rPr>
          <w:rFonts w:ascii="Arial" w:hAnsi="Arial" w:cs="Arial"/>
          <w:sz w:val="22"/>
          <w:szCs w:val="22"/>
        </w:rPr>
        <w:t>podk</w:t>
      </w:r>
      <w:r w:rsidRPr="00A04F18">
        <w:rPr>
          <w:rFonts w:ascii="Arial" w:hAnsi="Arial" w:cs="Arial"/>
          <w:sz w:val="22"/>
          <w:szCs w:val="22"/>
        </w:rPr>
        <w:t>ladů chybějících na CÚ</w:t>
      </w:r>
      <w:r w:rsidR="00F926DB">
        <w:rPr>
          <w:rFonts w:ascii="Arial" w:hAnsi="Arial" w:cs="Arial"/>
          <w:sz w:val="22"/>
          <w:szCs w:val="22"/>
        </w:rPr>
        <w:t xml:space="preserve"> dohledu</w:t>
      </w:r>
      <w:r w:rsidRPr="00A04F18">
        <w:rPr>
          <w:rFonts w:ascii="Arial" w:hAnsi="Arial" w:cs="Arial"/>
          <w:sz w:val="22"/>
          <w:szCs w:val="22"/>
        </w:rPr>
        <w:t xml:space="preserve"> a správnosti uvedených údajů. Dále v případě pozitivních výsledků kontrol sepisuje protokol o podaném vysvětlení, protokol o porušení celních předpisů atd.</w:t>
      </w:r>
    </w:p>
    <w:p w14:paraId="2CD8B629" w14:textId="77777777" w:rsidR="00B468D9" w:rsidRPr="0055558C" w:rsidRDefault="00B468D9" w:rsidP="000F2FC1">
      <w:pPr>
        <w:numPr>
          <w:ilvl w:val="0"/>
          <w:numId w:val="44"/>
        </w:numPr>
        <w:tabs>
          <w:tab w:val="left" w:pos="1134"/>
        </w:tabs>
        <w:spacing w:before="120" w:after="120"/>
        <w:ind w:left="0" w:firstLine="680"/>
        <w:jc w:val="both"/>
        <w:rPr>
          <w:rFonts w:ascii="Arial" w:hAnsi="Arial" w:cs="Arial"/>
          <w:sz w:val="22"/>
          <w:szCs w:val="22"/>
        </w:rPr>
      </w:pPr>
      <w:r w:rsidRPr="0055558C">
        <w:rPr>
          <w:rFonts w:ascii="Arial" w:hAnsi="Arial" w:cs="Arial"/>
          <w:sz w:val="22"/>
          <w:szCs w:val="22"/>
        </w:rPr>
        <w:t>Po zadání kontroly v systému e-Dovoz a zaevidování do modulu „Koordinátor“ pracovníkem CÚ</w:t>
      </w:r>
      <w:r w:rsidR="00F926DB">
        <w:rPr>
          <w:rFonts w:ascii="Arial" w:hAnsi="Arial" w:cs="Arial"/>
          <w:sz w:val="22"/>
          <w:szCs w:val="22"/>
        </w:rPr>
        <w:t xml:space="preserve"> dohledu</w:t>
      </w:r>
      <w:r w:rsidRPr="0055558C">
        <w:rPr>
          <w:rFonts w:ascii="Arial" w:hAnsi="Arial" w:cs="Arial"/>
          <w:sz w:val="22"/>
          <w:szCs w:val="22"/>
        </w:rPr>
        <w:t xml:space="preserve"> je o této skutečnosti pracovník CÚ </w:t>
      </w:r>
      <w:r w:rsidR="00F926DB">
        <w:rPr>
          <w:rFonts w:ascii="Arial" w:hAnsi="Arial" w:cs="Arial"/>
          <w:sz w:val="22"/>
          <w:szCs w:val="22"/>
        </w:rPr>
        <w:t>předložení</w:t>
      </w:r>
      <w:r w:rsidRPr="0055558C">
        <w:rPr>
          <w:rFonts w:ascii="Arial" w:hAnsi="Arial" w:cs="Arial"/>
          <w:sz w:val="22"/>
          <w:szCs w:val="22"/>
        </w:rPr>
        <w:t xml:space="preserve"> informován </w:t>
      </w:r>
      <w:r w:rsidR="00F926DB">
        <w:rPr>
          <w:rFonts w:ascii="Arial" w:hAnsi="Arial" w:cs="Arial"/>
          <w:sz w:val="22"/>
          <w:szCs w:val="22"/>
        </w:rPr>
        <w:t>systémem</w:t>
      </w:r>
      <w:r w:rsidRPr="0055558C">
        <w:rPr>
          <w:rFonts w:ascii="Arial" w:hAnsi="Arial" w:cs="Arial"/>
          <w:sz w:val="22"/>
          <w:szCs w:val="22"/>
        </w:rPr>
        <w:t xml:space="preserve"> „Koordinátor“.</w:t>
      </w:r>
    </w:p>
    <w:p w14:paraId="10D10908" w14:textId="77777777" w:rsidR="00B468D9" w:rsidRDefault="00B468D9" w:rsidP="000F2FC1">
      <w:pPr>
        <w:numPr>
          <w:ilvl w:val="0"/>
          <w:numId w:val="44"/>
        </w:numPr>
        <w:tabs>
          <w:tab w:val="left" w:pos="1134"/>
        </w:tabs>
        <w:spacing w:before="120" w:after="120"/>
        <w:ind w:left="0" w:firstLine="680"/>
        <w:jc w:val="both"/>
        <w:rPr>
          <w:rFonts w:ascii="Arial" w:hAnsi="Arial" w:cs="Arial"/>
          <w:bCs/>
          <w:sz w:val="22"/>
          <w:szCs w:val="22"/>
        </w:rPr>
      </w:pPr>
      <w:r w:rsidRPr="00A04F18">
        <w:rPr>
          <w:rFonts w:ascii="Arial" w:hAnsi="Arial" w:cs="Arial"/>
          <w:sz w:val="22"/>
          <w:szCs w:val="22"/>
        </w:rPr>
        <w:lastRenderedPageBreak/>
        <w:t xml:space="preserve">Pracovník CÚ </w:t>
      </w:r>
      <w:r w:rsidR="00F926DB">
        <w:rPr>
          <w:rFonts w:ascii="Arial" w:hAnsi="Arial" w:cs="Arial"/>
          <w:sz w:val="22"/>
          <w:szCs w:val="22"/>
        </w:rPr>
        <w:t>předložení</w:t>
      </w:r>
      <w:r w:rsidRPr="00A04F18">
        <w:rPr>
          <w:rFonts w:ascii="Arial" w:hAnsi="Arial" w:cs="Arial"/>
          <w:sz w:val="22"/>
          <w:szCs w:val="22"/>
        </w:rPr>
        <w:t xml:space="preserve"> v </w:t>
      </w:r>
      <w:r w:rsidR="00F926DB">
        <w:rPr>
          <w:rFonts w:ascii="Arial" w:hAnsi="Arial" w:cs="Arial"/>
          <w:sz w:val="22"/>
          <w:szCs w:val="22"/>
        </w:rPr>
        <w:t>systému</w:t>
      </w:r>
      <w:r w:rsidRPr="00A04F18">
        <w:rPr>
          <w:rFonts w:ascii="Arial" w:hAnsi="Arial" w:cs="Arial"/>
          <w:sz w:val="22"/>
          <w:szCs w:val="22"/>
        </w:rPr>
        <w:t xml:space="preserve"> „Koordinátor“ stiskne tlačítko „Deklarace“ a zobrazí se mu zadávací tabulka, do níž m</w:t>
      </w:r>
      <w:r w:rsidRPr="00A04F18">
        <w:rPr>
          <w:rFonts w:ascii="Arial" w:hAnsi="Arial" w:cs="Arial"/>
          <w:bCs/>
          <w:sz w:val="22"/>
          <w:szCs w:val="22"/>
        </w:rPr>
        <w:t xml:space="preserve">ůže uvést přímo číslo MRN </w:t>
      </w:r>
      <w:r w:rsidR="00F926DB">
        <w:rPr>
          <w:rFonts w:ascii="Arial" w:hAnsi="Arial" w:cs="Arial"/>
          <w:bCs/>
          <w:sz w:val="22"/>
          <w:szCs w:val="22"/>
        </w:rPr>
        <w:t xml:space="preserve">prohlášení </w:t>
      </w:r>
      <w:r w:rsidRPr="00A04F18">
        <w:rPr>
          <w:rFonts w:ascii="Arial" w:hAnsi="Arial" w:cs="Arial"/>
          <w:bCs/>
          <w:sz w:val="22"/>
          <w:szCs w:val="22"/>
        </w:rPr>
        <w:t>a poté stisknout tlačítko „Deklarace“ nebo stisknout tlačítko „Seznam deklarací k rozhodnutí“.</w:t>
      </w:r>
    </w:p>
    <w:p w14:paraId="3E542BFB" w14:textId="77777777" w:rsidR="00B468D9" w:rsidRDefault="00F926DB" w:rsidP="000F2FC1">
      <w:pPr>
        <w:numPr>
          <w:ilvl w:val="0"/>
          <w:numId w:val="44"/>
        </w:numPr>
        <w:tabs>
          <w:tab w:val="left" w:pos="1134"/>
        </w:tabs>
        <w:spacing w:before="120" w:after="120"/>
        <w:ind w:left="0" w:firstLine="680"/>
        <w:jc w:val="both"/>
        <w:rPr>
          <w:rFonts w:ascii="Arial" w:hAnsi="Arial" w:cs="Arial"/>
          <w:bCs/>
          <w:sz w:val="22"/>
          <w:szCs w:val="22"/>
        </w:rPr>
      </w:pPr>
      <w:r>
        <w:rPr>
          <w:rFonts w:ascii="Arial" w:hAnsi="Arial" w:cs="Arial"/>
          <w:bCs/>
          <w:sz w:val="22"/>
          <w:szCs w:val="22"/>
        </w:rPr>
        <w:t>Prohlášení</w:t>
      </w:r>
      <w:r w:rsidR="00B468D9" w:rsidRPr="00A04F18">
        <w:rPr>
          <w:rFonts w:ascii="Arial" w:hAnsi="Arial" w:cs="Arial"/>
          <w:bCs/>
          <w:sz w:val="22"/>
          <w:szCs w:val="22"/>
        </w:rPr>
        <w:t xml:space="preserve">, která jsou postoupena </w:t>
      </w:r>
      <w:r>
        <w:rPr>
          <w:rFonts w:ascii="Arial" w:hAnsi="Arial" w:cs="Arial"/>
          <w:bCs/>
          <w:sz w:val="22"/>
          <w:szCs w:val="22"/>
        </w:rPr>
        <w:t>celním úřadem dohledu</w:t>
      </w:r>
      <w:r w:rsidR="00B468D9" w:rsidRPr="00A04F18">
        <w:rPr>
          <w:rFonts w:ascii="Arial" w:hAnsi="Arial" w:cs="Arial"/>
          <w:bCs/>
          <w:sz w:val="22"/>
          <w:szCs w:val="22"/>
        </w:rPr>
        <w:t xml:space="preserve">, jsou barevně zvýrazněna. Pracovníkovi CÚ </w:t>
      </w:r>
      <w:r>
        <w:rPr>
          <w:rFonts w:ascii="Arial" w:hAnsi="Arial" w:cs="Arial"/>
          <w:bCs/>
          <w:sz w:val="22"/>
          <w:szCs w:val="22"/>
        </w:rPr>
        <w:t>předložení</w:t>
      </w:r>
      <w:r w:rsidR="00B468D9" w:rsidRPr="00A04F18">
        <w:rPr>
          <w:rFonts w:ascii="Arial" w:hAnsi="Arial" w:cs="Arial"/>
          <w:bCs/>
          <w:sz w:val="22"/>
          <w:szCs w:val="22"/>
        </w:rPr>
        <w:t xml:space="preserve"> </w:t>
      </w:r>
      <w:r w:rsidR="00B468D9" w:rsidRPr="00A04F18">
        <w:rPr>
          <w:rFonts w:ascii="Arial" w:hAnsi="Arial" w:cs="Arial"/>
          <w:sz w:val="22"/>
          <w:szCs w:val="22"/>
        </w:rPr>
        <w:t>se zobrazí zadávací tabulka s názvem „Vyhodnocení deklarace“</w:t>
      </w:r>
      <w:r w:rsidR="00B468D9" w:rsidRPr="00A04F18">
        <w:rPr>
          <w:rFonts w:ascii="Arial" w:hAnsi="Arial" w:cs="Arial"/>
          <w:bCs/>
          <w:sz w:val="22"/>
          <w:szCs w:val="22"/>
        </w:rPr>
        <w:t>, v níž na pravé straně stiskne tlačítko „Kontrolní protokol“.</w:t>
      </w:r>
    </w:p>
    <w:p w14:paraId="3E281F3D" w14:textId="77777777" w:rsidR="00B468D9" w:rsidRDefault="00B468D9" w:rsidP="000F2FC1">
      <w:pPr>
        <w:numPr>
          <w:ilvl w:val="0"/>
          <w:numId w:val="44"/>
        </w:numPr>
        <w:tabs>
          <w:tab w:val="left" w:pos="1134"/>
        </w:tabs>
        <w:spacing w:before="120" w:after="120"/>
        <w:ind w:left="0" w:firstLine="680"/>
        <w:jc w:val="both"/>
        <w:rPr>
          <w:rFonts w:ascii="Arial" w:hAnsi="Arial" w:cs="Arial"/>
          <w:bCs/>
          <w:sz w:val="22"/>
          <w:szCs w:val="22"/>
        </w:rPr>
      </w:pPr>
      <w:r w:rsidRPr="00A04F18">
        <w:rPr>
          <w:rFonts w:ascii="Arial" w:hAnsi="Arial" w:cs="Arial"/>
          <w:bCs/>
          <w:sz w:val="22"/>
          <w:szCs w:val="22"/>
        </w:rPr>
        <w:t>Zobrazí se další zadávací tabulka s názvem „Kontrolní protokol“, kterou již vyplnil pracovník CÚ</w:t>
      </w:r>
      <w:r w:rsidR="00F926DB">
        <w:rPr>
          <w:rFonts w:ascii="Arial" w:hAnsi="Arial" w:cs="Arial"/>
          <w:bCs/>
          <w:sz w:val="22"/>
          <w:szCs w:val="22"/>
        </w:rPr>
        <w:t xml:space="preserve"> dohledu</w:t>
      </w:r>
      <w:r w:rsidRPr="00A04F18">
        <w:rPr>
          <w:rFonts w:ascii="Arial" w:hAnsi="Arial" w:cs="Arial"/>
          <w:sz w:val="22"/>
          <w:szCs w:val="22"/>
        </w:rPr>
        <w:t>.</w:t>
      </w:r>
      <w:r w:rsidRPr="00A04F18">
        <w:rPr>
          <w:rFonts w:ascii="Arial" w:hAnsi="Arial" w:cs="Arial"/>
          <w:bCs/>
          <w:sz w:val="22"/>
          <w:szCs w:val="22"/>
        </w:rPr>
        <w:t xml:space="preserve"> V této zadávací tabulce pak pracovník  CÚ </w:t>
      </w:r>
      <w:r w:rsidR="001234D5">
        <w:rPr>
          <w:rFonts w:ascii="Arial" w:hAnsi="Arial" w:cs="Arial"/>
          <w:bCs/>
          <w:sz w:val="22"/>
          <w:szCs w:val="22"/>
        </w:rPr>
        <w:t>předložení</w:t>
      </w:r>
      <w:r w:rsidRPr="00A04F18">
        <w:rPr>
          <w:rFonts w:ascii="Arial" w:hAnsi="Arial" w:cs="Arial"/>
          <w:bCs/>
          <w:sz w:val="22"/>
          <w:szCs w:val="22"/>
        </w:rPr>
        <w:t xml:space="preserve"> vyplňuje údaje v jednotlivých záložkách.</w:t>
      </w:r>
    </w:p>
    <w:p w14:paraId="244345F2" w14:textId="77777777" w:rsidR="00B468D9" w:rsidRDefault="00B468D9" w:rsidP="000F2FC1">
      <w:pPr>
        <w:numPr>
          <w:ilvl w:val="0"/>
          <w:numId w:val="44"/>
        </w:numPr>
        <w:tabs>
          <w:tab w:val="left" w:pos="1134"/>
        </w:tabs>
        <w:spacing w:before="120" w:after="120"/>
        <w:ind w:left="0" w:firstLine="680"/>
        <w:jc w:val="both"/>
        <w:rPr>
          <w:rFonts w:ascii="Arial" w:hAnsi="Arial" w:cs="Arial"/>
          <w:bCs/>
          <w:sz w:val="22"/>
          <w:szCs w:val="22"/>
        </w:rPr>
      </w:pPr>
      <w:r w:rsidRPr="00A04F18">
        <w:rPr>
          <w:rFonts w:ascii="Arial" w:hAnsi="Arial" w:cs="Arial"/>
          <w:bCs/>
          <w:sz w:val="22"/>
          <w:szCs w:val="22"/>
        </w:rPr>
        <w:t>V  záložkách „Kontrola vozidla“ a „Kontrola zboží“ zadává rozsah kontroly a místo kontroly (ve smyslu, v které části nákladového prostoru má být kontrola provedena) a určuje pracovníky, kteří kontrolu provedou a to zadáním osobních čísel pracovníků k požadovaným kontrolám.</w:t>
      </w:r>
    </w:p>
    <w:p w14:paraId="43DF2623" w14:textId="77777777" w:rsidR="00B468D9" w:rsidRDefault="00B468D9" w:rsidP="000F2FC1">
      <w:pPr>
        <w:numPr>
          <w:ilvl w:val="0"/>
          <w:numId w:val="44"/>
        </w:numPr>
        <w:tabs>
          <w:tab w:val="left" w:pos="1134"/>
        </w:tabs>
        <w:spacing w:before="120" w:after="120"/>
        <w:ind w:left="0" w:firstLine="680"/>
        <w:jc w:val="both"/>
        <w:rPr>
          <w:rFonts w:ascii="Arial" w:hAnsi="Arial" w:cs="Arial"/>
          <w:bCs/>
          <w:sz w:val="22"/>
          <w:szCs w:val="22"/>
        </w:rPr>
      </w:pPr>
      <w:r w:rsidRPr="00A04F18">
        <w:rPr>
          <w:rFonts w:ascii="Arial" w:hAnsi="Arial" w:cs="Arial"/>
          <w:bCs/>
          <w:sz w:val="22"/>
          <w:szCs w:val="22"/>
        </w:rPr>
        <w:t xml:space="preserve">Pracovník CÚ </w:t>
      </w:r>
      <w:r w:rsidR="001234D5">
        <w:rPr>
          <w:rFonts w:ascii="Arial" w:hAnsi="Arial" w:cs="Arial"/>
          <w:bCs/>
          <w:sz w:val="22"/>
          <w:szCs w:val="22"/>
        </w:rPr>
        <w:t>předložení</w:t>
      </w:r>
      <w:r w:rsidRPr="00A04F18">
        <w:rPr>
          <w:rFonts w:ascii="Arial" w:hAnsi="Arial" w:cs="Arial"/>
          <w:bCs/>
          <w:sz w:val="22"/>
          <w:szCs w:val="22"/>
        </w:rPr>
        <w:t xml:space="preserve"> může rozšířit okruh požadovaných kontrol, nikoliv však zmenšit jeho rozsah. V záložce „CCŘ“ je bezpodmínečně nutné, aby pracovník CÚ </w:t>
      </w:r>
      <w:r w:rsidR="001234D5">
        <w:rPr>
          <w:rFonts w:ascii="Arial" w:hAnsi="Arial" w:cs="Arial"/>
          <w:bCs/>
          <w:sz w:val="22"/>
          <w:szCs w:val="22"/>
        </w:rPr>
        <w:t>předložení</w:t>
      </w:r>
      <w:r w:rsidRPr="00A04F18">
        <w:rPr>
          <w:rFonts w:ascii="Arial" w:hAnsi="Arial" w:cs="Arial"/>
          <w:bCs/>
          <w:sz w:val="22"/>
          <w:szCs w:val="22"/>
        </w:rPr>
        <w:t xml:space="preserve"> zaškrtl políčko „Potvrzení kontroly“ a poté může v poli „CÚ kontroly“ uvést informace, které považuje za důležité pro pracovníky CÚ</w:t>
      </w:r>
      <w:r w:rsidR="001234D5">
        <w:rPr>
          <w:rFonts w:ascii="Arial" w:hAnsi="Arial" w:cs="Arial"/>
          <w:bCs/>
          <w:sz w:val="22"/>
          <w:szCs w:val="22"/>
        </w:rPr>
        <w:t xml:space="preserve"> dohledu</w:t>
      </w:r>
      <w:r w:rsidRPr="00A04F18">
        <w:rPr>
          <w:rFonts w:ascii="Arial" w:hAnsi="Arial" w:cs="Arial"/>
          <w:bCs/>
          <w:sz w:val="22"/>
          <w:szCs w:val="22"/>
        </w:rPr>
        <w:t>.</w:t>
      </w:r>
    </w:p>
    <w:p w14:paraId="62C6E2A8" w14:textId="77777777" w:rsidR="00B468D9" w:rsidRDefault="00B468D9" w:rsidP="000F2FC1">
      <w:pPr>
        <w:numPr>
          <w:ilvl w:val="0"/>
          <w:numId w:val="44"/>
        </w:numPr>
        <w:tabs>
          <w:tab w:val="left" w:pos="1134"/>
        </w:tabs>
        <w:spacing w:before="120" w:after="120"/>
        <w:ind w:left="0" w:firstLine="680"/>
        <w:jc w:val="both"/>
        <w:rPr>
          <w:rFonts w:ascii="Arial" w:hAnsi="Arial" w:cs="Arial"/>
          <w:bCs/>
          <w:sz w:val="22"/>
          <w:szCs w:val="22"/>
        </w:rPr>
      </w:pPr>
      <w:r w:rsidRPr="00A04F18">
        <w:rPr>
          <w:rFonts w:ascii="Arial" w:hAnsi="Arial" w:cs="Arial"/>
          <w:bCs/>
          <w:sz w:val="22"/>
          <w:szCs w:val="22"/>
        </w:rPr>
        <w:t xml:space="preserve">V záložce „Dokumenty CCŘ“ je možné, aby si pracovník CÚ </w:t>
      </w:r>
      <w:r w:rsidR="001234D5">
        <w:rPr>
          <w:rFonts w:ascii="Arial" w:hAnsi="Arial" w:cs="Arial"/>
          <w:bCs/>
          <w:sz w:val="22"/>
          <w:szCs w:val="22"/>
        </w:rPr>
        <w:t>předložení</w:t>
      </w:r>
      <w:r w:rsidRPr="00A04F18">
        <w:rPr>
          <w:rFonts w:ascii="Arial" w:hAnsi="Arial" w:cs="Arial"/>
          <w:bCs/>
          <w:sz w:val="22"/>
          <w:szCs w:val="22"/>
        </w:rPr>
        <w:t xml:space="preserve"> </w:t>
      </w:r>
      <w:r w:rsidR="001234D5">
        <w:rPr>
          <w:rFonts w:ascii="Arial" w:hAnsi="Arial" w:cs="Arial"/>
          <w:bCs/>
          <w:sz w:val="22"/>
          <w:szCs w:val="22"/>
        </w:rPr>
        <w:t xml:space="preserve">zobrazil </w:t>
      </w:r>
      <w:r w:rsidRPr="00A04F18">
        <w:rPr>
          <w:rFonts w:ascii="Arial" w:hAnsi="Arial" w:cs="Arial"/>
          <w:bCs/>
          <w:sz w:val="22"/>
          <w:szCs w:val="22"/>
        </w:rPr>
        <w:t xml:space="preserve">uložené soubory postoupené </w:t>
      </w:r>
      <w:r w:rsidR="001234D5">
        <w:rPr>
          <w:rFonts w:ascii="Arial" w:hAnsi="Arial" w:cs="Arial"/>
          <w:bCs/>
          <w:sz w:val="22"/>
          <w:szCs w:val="22"/>
        </w:rPr>
        <w:t>celním úřadem dohledu</w:t>
      </w:r>
      <w:r w:rsidRPr="00A04F18">
        <w:rPr>
          <w:rFonts w:ascii="Arial" w:hAnsi="Arial" w:cs="Arial"/>
          <w:bCs/>
          <w:sz w:val="22"/>
          <w:szCs w:val="22"/>
        </w:rPr>
        <w:t>. Nejprve vybere soubor v levé části nabídky označené jako „Název připojeného dokladu“. Poté se mu tento soubor zobrazí na pravé straně pod označením „Název souboru“.</w:t>
      </w:r>
    </w:p>
    <w:p w14:paraId="02F22DFD" w14:textId="77777777" w:rsidR="00B468D9" w:rsidRDefault="00B468D9" w:rsidP="000F2FC1">
      <w:pPr>
        <w:numPr>
          <w:ilvl w:val="0"/>
          <w:numId w:val="44"/>
        </w:numPr>
        <w:tabs>
          <w:tab w:val="left" w:pos="1134"/>
        </w:tabs>
        <w:spacing w:before="120" w:after="120"/>
        <w:ind w:left="0" w:firstLine="680"/>
        <w:jc w:val="both"/>
        <w:rPr>
          <w:rFonts w:ascii="Arial" w:hAnsi="Arial" w:cs="Arial"/>
          <w:bCs/>
          <w:sz w:val="22"/>
          <w:szCs w:val="22"/>
        </w:rPr>
      </w:pPr>
      <w:r w:rsidRPr="00A04F18">
        <w:rPr>
          <w:rFonts w:ascii="Arial" w:hAnsi="Arial" w:cs="Arial"/>
          <w:bCs/>
          <w:sz w:val="22"/>
          <w:szCs w:val="22"/>
        </w:rPr>
        <w:t xml:space="preserve">Následně pracovník CÚ </w:t>
      </w:r>
      <w:r w:rsidR="001234D5">
        <w:rPr>
          <w:rFonts w:ascii="Arial" w:hAnsi="Arial" w:cs="Arial"/>
          <w:bCs/>
          <w:sz w:val="22"/>
          <w:szCs w:val="22"/>
        </w:rPr>
        <w:t>předložení</w:t>
      </w:r>
      <w:r w:rsidRPr="00A04F18">
        <w:rPr>
          <w:rFonts w:ascii="Arial" w:hAnsi="Arial" w:cs="Arial"/>
          <w:bCs/>
          <w:sz w:val="22"/>
          <w:szCs w:val="22"/>
        </w:rPr>
        <w:t xml:space="preserve"> stiskne tlačítko „Uložit připojené doklady na disk“ a zvolí cestu pro jejich uložení. Pracovník CÚ </w:t>
      </w:r>
      <w:r w:rsidR="001234D5">
        <w:rPr>
          <w:rFonts w:ascii="Arial" w:hAnsi="Arial" w:cs="Arial"/>
          <w:bCs/>
          <w:sz w:val="22"/>
          <w:szCs w:val="22"/>
        </w:rPr>
        <w:t>předložení</w:t>
      </w:r>
      <w:r w:rsidRPr="00A04F18">
        <w:rPr>
          <w:rFonts w:ascii="Arial" w:hAnsi="Arial" w:cs="Arial"/>
          <w:bCs/>
          <w:sz w:val="22"/>
          <w:szCs w:val="22"/>
        </w:rPr>
        <w:t xml:space="preserve"> může též uložit naskenované doklady jemu zaslané nebo předložené přímo deklarantem. Nakonec pracovník CÚ </w:t>
      </w:r>
      <w:r w:rsidR="001234D5">
        <w:rPr>
          <w:rFonts w:ascii="Arial" w:hAnsi="Arial" w:cs="Arial"/>
          <w:bCs/>
          <w:sz w:val="22"/>
          <w:szCs w:val="22"/>
        </w:rPr>
        <w:t>předložení</w:t>
      </w:r>
      <w:r w:rsidRPr="00A04F18">
        <w:rPr>
          <w:rFonts w:ascii="Arial" w:hAnsi="Arial" w:cs="Arial"/>
          <w:bCs/>
          <w:sz w:val="22"/>
          <w:szCs w:val="22"/>
        </w:rPr>
        <w:t xml:space="preserve"> stiskne tlačítko „Uložit“.</w:t>
      </w:r>
    </w:p>
    <w:p w14:paraId="1FDAE60E" w14:textId="77777777" w:rsidR="00B468D9" w:rsidRPr="00454777" w:rsidRDefault="00B468D9" w:rsidP="000F2FC1">
      <w:pPr>
        <w:numPr>
          <w:ilvl w:val="0"/>
          <w:numId w:val="44"/>
        </w:numPr>
        <w:tabs>
          <w:tab w:val="left" w:pos="1134"/>
        </w:tabs>
        <w:spacing w:before="120" w:after="120"/>
        <w:ind w:left="0" w:firstLine="680"/>
        <w:jc w:val="both"/>
        <w:rPr>
          <w:rFonts w:ascii="Arial" w:hAnsi="Arial" w:cs="Arial"/>
          <w:bCs/>
          <w:sz w:val="22"/>
          <w:szCs w:val="22"/>
        </w:rPr>
      </w:pPr>
      <w:r w:rsidRPr="00A04F18">
        <w:rPr>
          <w:rFonts w:ascii="Arial" w:hAnsi="Arial" w:cs="Arial"/>
          <w:bCs/>
          <w:sz w:val="22"/>
          <w:szCs w:val="22"/>
        </w:rPr>
        <w:t xml:space="preserve">Protože je nutné kontrolní protokol vytisknout a předat jej pracovníkům, kteří provedou samotnou fyzickou kontrolu zboží, musí pracovník CÚ </w:t>
      </w:r>
      <w:r w:rsidR="001234D5">
        <w:rPr>
          <w:rFonts w:ascii="Arial" w:hAnsi="Arial" w:cs="Arial"/>
          <w:bCs/>
          <w:sz w:val="22"/>
          <w:szCs w:val="22"/>
        </w:rPr>
        <w:t>předložení</w:t>
      </w:r>
      <w:r w:rsidRPr="00A04F18">
        <w:rPr>
          <w:rFonts w:ascii="Arial" w:hAnsi="Arial" w:cs="Arial"/>
          <w:bCs/>
          <w:sz w:val="22"/>
          <w:szCs w:val="22"/>
        </w:rPr>
        <w:t xml:space="preserve"> použít modul „KPROT“. Nejprve stiskne tlačítka „Tisky“ → „Tisk protokolu“ a v zadávací tabulce vyplní číslo MRN</w:t>
      </w:r>
      <w:r w:rsidR="001234D5">
        <w:rPr>
          <w:rFonts w:ascii="Arial" w:hAnsi="Arial" w:cs="Arial"/>
          <w:bCs/>
          <w:sz w:val="22"/>
          <w:szCs w:val="22"/>
        </w:rPr>
        <w:t xml:space="preserve"> prohlášení</w:t>
      </w:r>
      <w:r w:rsidRPr="00A04F18">
        <w:rPr>
          <w:rFonts w:ascii="Arial" w:hAnsi="Arial" w:cs="Arial"/>
          <w:bCs/>
          <w:sz w:val="22"/>
          <w:szCs w:val="22"/>
        </w:rPr>
        <w:t xml:space="preserve">. Poté stiskne tlačítka „Náhled tisk“ → „Ikona - Tisk“. Zobrazí se kontrolní protokol, který pověřený pracovník CÚ </w:t>
      </w:r>
      <w:r w:rsidR="001234D5">
        <w:rPr>
          <w:rFonts w:ascii="Arial" w:hAnsi="Arial" w:cs="Arial"/>
          <w:bCs/>
          <w:sz w:val="22"/>
          <w:szCs w:val="22"/>
        </w:rPr>
        <w:t>předložení</w:t>
      </w:r>
      <w:r w:rsidRPr="00A04F18">
        <w:rPr>
          <w:rFonts w:ascii="Arial" w:hAnsi="Arial" w:cs="Arial"/>
          <w:bCs/>
          <w:sz w:val="22"/>
          <w:szCs w:val="22"/>
        </w:rPr>
        <w:t xml:space="preserve"> vytiskne, podepíše a předá kontrolní skupině.</w:t>
      </w:r>
    </w:p>
    <w:p w14:paraId="2BB861D5" w14:textId="77777777" w:rsidR="00B468D9" w:rsidRPr="00454777" w:rsidRDefault="00B468D9" w:rsidP="000F2FC1">
      <w:pPr>
        <w:numPr>
          <w:ilvl w:val="0"/>
          <w:numId w:val="44"/>
        </w:numPr>
        <w:tabs>
          <w:tab w:val="left" w:pos="1134"/>
        </w:tabs>
        <w:spacing w:before="120" w:after="120"/>
        <w:ind w:left="0" w:firstLine="709"/>
        <w:jc w:val="both"/>
        <w:rPr>
          <w:rFonts w:ascii="Arial" w:hAnsi="Arial" w:cs="Arial"/>
          <w:sz w:val="22"/>
          <w:szCs w:val="22"/>
        </w:rPr>
      </w:pPr>
      <w:r w:rsidRPr="00A04F18">
        <w:rPr>
          <w:rFonts w:ascii="Arial" w:hAnsi="Arial" w:cs="Arial"/>
          <w:bCs/>
          <w:sz w:val="22"/>
          <w:szCs w:val="22"/>
        </w:rPr>
        <w:t xml:space="preserve">Po provedené fyzické kontrole zboží doplní pracovníci CÚ </w:t>
      </w:r>
      <w:r w:rsidR="001234D5">
        <w:rPr>
          <w:rFonts w:ascii="Arial" w:hAnsi="Arial" w:cs="Arial"/>
          <w:bCs/>
          <w:sz w:val="22"/>
          <w:szCs w:val="22"/>
        </w:rPr>
        <w:t>předložení</w:t>
      </w:r>
      <w:r w:rsidRPr="00A04F18">
        <w:rPr>
          <w:rFonts w:ascii="Arial" w:hAnsi="Arial" w:cs="Arial"/>
          <w:bCs/>
          <w:sz w:val="22"/>
          <w:szCs w:val="22"/>
        </w:rPr>
        <w:t xml:space="preserve"> její výsledek do kontrolního protokolu, podepíší jej a popř. opatří otiskem osobního razítka. Kontrolní protokoly budou archivovány po dobu uvedenou v § 52 celního zákona.</w:t>
      </w:r>
    </w:p>
    <w:p w14:paraId="5B8E0271" w14:textId="77777777" w:rsidR="00B468D9" w:rsidRPr="00454777" w:rsidRDefault="00B468D9" w:rsidP="000F2FC1">
      <w:pPr>
        <w:numPr>
          <w:ilvl w:val="0"/>
          <w:numId w:val="44"/>
        </w:numPr>
        <w:tabs>
          <w:tab w:val="left" w:pos="1134"/>
        </w:tabs>
        <w:spacing w:before="120" w:after="120"/>
        <w:ind w:left="0" w:firstLine="709"/>
        <w:jc w:val="both"/>
        <w:rPr>
          <w:rFonts w:ascii="Arial" w:hAnsi="Arial" w:cs="Arial"/>
          <w:sz w:val="22"/>
          <w:szCs w:val="22"/>
        </w:rPr>
      </w:pPr>
      <w:r w:rsidRPr="00A04F18">
        <w:rPr>
          <w:rFonts w:ascii="Arial" w:hAnsi="Arial" w:cs="Arial"/>
          <w:bCs/>
          <w:sz w:val="22"/>
          <w:szCs w:val="22"/>
        </w:rPr>
        <w:t xml:space="preserve">Poté pověřený pracovník CÚ </w:t>
      </w:r>
      <w:r w:rsidR="001234D5">
        <w:rPr>
          <w:rFonts w:ascii="Arial" w:hAnsi="Arial" w:cs="Arial"/>
          <w:bCs/>
          <w:sz w:val="22"/>
          <w:szCs w:val="22"/>
        </w:rPr>
        <w:t>předložení</w:t>
      </w:r>
      <w:r w:rsidRPr="00A04F18">
        <w:rPr>
          <w:rFonts w:ascii="Arial" w:hAnsi="Arial" w:cs="Arial"/>
          <w:bCs/>
          <w:sz w:val="22"/>
          <w:szCs w:val="22"/>
        </w:rPr>
        <w:t xml:space="preserve"> v modulu „KPROT“ stiskne tlačítko „Hledat“. Zde zadá číslo MRN</w:t>
      </w:r>
      <w:r w:rsidR="001234D5">
        <w:rPr>
          <w:rFonts w:ascii="Arial" w:hAnsi="Arial" w:cs="Arial"/>
          <w:bCs/>
          <w:sz w:val="22"/>
          <w:szCs w:val="22"/>
        </w:rPr>
        <w:t xml:space="preserve"> prohlášení</w:t>
      </w:r>
      <w:r w:rsidRPr="00A04F18">
        <w:rPr>
          <w:rFonts w:ascii="Arial" w:hAnsi="Arial" w:cs="Arial"/>
          <w:bCs/>
          <w:sz w:val="22"/>
          <w:szCs w:val="22"/>
        </w:rPr>
        <w:t xml:space="preserve"> a stiskne tlačítko „Kontrolní protokol“. Zobrazí se mu zadávací tabulka s názvem „Kontrolní protokol“, do níž zaznamená do jednotlivých záložek výsledky zadaných kontrol.</w:t>
      </w:r>
    </w:p>
    <w:p w14:paraId="72008FA0" w14:textId="77777777" w:rsidR="00B468D9" w:rsidRPr="00454777" w:rsidRDefault="00B468D9" w:rsidP="000F2FC1">
      <w:pPr>
        <w:numPr>
          <w:ilvl w:val="0"/>
          <w:numId w:val="44"/>
        </w:numPr>
        <w:tabs>
          <w:tab w:val="left" w:pos="1134"/>
        </w:tabs>
        <w:spacing w:before="120" w:after="120"/>
        <w:ind w:left="0" w:firstLine="709"/>
        <w:jc w:val="both"/>
        <w:rPr>
          <w:rFonts w:ascii="Arial" w:hAnsi="Arial" w:cs="Arial"/>
          <w:sz w:val="22"/>
          <w:szCs w:val="22"/>
        </w:rPr>
      </w:pPr>
      <w:r w:rsidRPr="00A04F18">
        <w:rPr>
          <w:rFonts w:ascii="Arial" w:hAnsi="Arial" w:cs="Arial"/>
          <w:bCs/>
          <w:sz w:val="22"/>
          <w:szCs w:val="22"/>
        </w:rPr>
        <w:t xml:space="preserve">V případě, že byly během kontroly pořízeny další doklady, např. fotodokumentace, protokol o odběru vzorků, kopie originálu dokladů apod., pracovník CÚ </w:t>
      </w:r>
      <w:r w:rsidR="001234D5">
        <w:rPr>
          <w:rFonts w:ascii="Arial" w:hAnsi="Arial" w:cs="Arial"/>
          <w:bCs/>
          <w:sz w:val="22"/>
          <w:szCs w:val="22"/>
        </w:rPr>
        <w:t>předložení</w:t>
      </w:r>
      <w:r w:rsidRPr="00A04F18">
        <w:rPr>
          <w:rFonts w:ascii="Arial" w:hAnsi="Arial" w:cs="Arial"/>
          <w:bCs/>
          <w:sz w:val="22"/>
          <w:szCs w:val="22"/>
        </w:rPr>
        <w:t xml:space="preserve"> tyto doklady, je-li to nutné, naskenuje a uloží do záložky „Dokumenty CCŘ“.</w:t>
      </w:r>
    </w:p>
    <w:p w14:paraId="1A92E084" w14:textId="77777777" w:rsidR="00B468D9" w:rsidRPr="001234D5" w:rsidRDefault="00B468D9" w:rsidP="000F2FC1">
      <w:pPr>
        <w:numPr>
          <w:ilvl w:val="0"/>
          <w:numId w:val="44"/>
        </w:numPr>
        <w:tabs>
          <w:tab w:val="left" w:pos="1134"/>
        </w:tabs>
        <w:spacing w:before="120" w:after="120"/>
        <w:ind w:left="0" w:firstLine="709"/>
        <w:jc w:val="both"/>
        <w:rPr>
          <w:rFonts w:ascii="Arial" w:hAnsi="Arial" w:cs="Arial"/>
          <w:sz w:val="22"/>
          <w:szCs w:val="22"/>
        </w:rPr>
      </w:pPr>
      <w:r w:rsidRPr="00A04F18">
        <w:rPr>
          <w:rFonts w:ascii="Arial" w:hAnsi="Arial" w:cs="Arial"/>
          <w:bCs/>
          <w:sz w:val="22"/>
          <w:szCs w:val="22"/>
        </w:rPr>
        <w:t xml:space="preserve">V případě, kdy byl odebrán vzorek, vyznačí tuto skutečnost pracovník CÚ </w:t>
      </w:r>
      <w:r w:rsidR="001234D5">
        <w:rPr>
          <w:rFonts w:ascii="Arial" w:hAnsi="Arial" w:cs="Arial"/>
          <w:bCs/>
          <w:sz w:val="22"/>
          <w:szCs w:val="22"/>
        </w:rPr>
        <w:t>předložení</w:t>
      </w:r>
      <w:r w:rsidRPr="00A04F18">
        <w:rPr>
          <w:rFonts w:ascii="Arial" w:hAnsi="Arial" w:cs="Arial"/>
          <w:bCs/>
          <w:sz w:val="22"/>
          <w:szCs w:val="22"/>
        </w:rPr>
        <w:t xml:space="preserve"> do záložky „Vzorky“ s uvedením čísla vzorku a datem odběru. V záložce „CCŘ“ je bezpodmínečně nutné zaškrtnout políčko „Kontrola byla ukončena“. Poté pracovník CÚ </w:t>
      </w:r>
      <w:r w:rsidR="001234D5">
        <w:rPr>
          <w:rFonts w:ascii="Arial" w:hAnsi="Arial" w:cs="Arial"/>
          <w:bCs/>
          <w:sz w:val="22"/>
          <w:szCs w:val="22"/>
        </w:rPr>
        <w:t>předložení</w:t>
      </w:r>
      <w:r w:rsidRPr="00A04F18">
        <w:rPr>
          <w:rFonts w:ascii="Arial" w:hAnsi="Arial" w:cs="Arial"/>
          <w:bCs/>
          <w:sz w:val="22"/>
          <w:szCs w:val="22"/>
        </w:rPr>
        <w:t xml:space="preserve"> stiskne tlačítko „Uložit“. V tomto okamžiku aplikace „Koordinátor“ upozorní pracovníka CÚ</w:t>
      </w:r>
      <w:r w:rsidR="001234D5">
        <w:rPr>
          <w:rFonts w:ascii="Arial" w:hAnsi="Arial" w:cs="Arial"/>
          <w:bCs/>
          <w:sz w:val="22"/>
          <w:szCs w:val="22"/>
        </w:rPr>
        <w:t xml:space="preserve"> dohledu</w:t>
      </w:r>
      <w:r w:rsidRPr="00A04F18">
        <w:rPr>
          <w:rFonts w:ascii="Arial" w:hAnsi="Arial" w:cs="Arial"/>
          <w:bCs/>
          <w:sz w:val="22"/>
          <w:szCs w:val="22"/>
        </w:rPr>
        <w:t xml:space="preserve">, že kontrola na CÚ </w:t>
      </w:r>
      <w:r w:rsidR="001234D5">
        <w:rPr>
          <w:rFonts w:ascii="Arial" w:hAnsi="Arial" w:cs="Arial"/>
          <w:bCs/>
          <w:sz w:val="22"/>
          <w:szCs w:val="22"/>
        </w:rPr>
        <w:t>předložení</w:t>
      </w:r>
      <w:r w:rsidRPr="00A04F18">
        <w:rPr>
          <w:rFonts w:ascii="Arial" w:hAnsi="Arial" w:cs="Arial"/>
          <w:bCs/>
          <w:sz w:val="22"/>
          <w:szCs w:val="22"/>
        </w:rPr>
        <w:t xml:space="preserve"> byla provedena.</w:t>
      </w:r>
    </w:p>
    <w:p w14:paraId="0FBBF74E" w14:textId="7356BD22" w:rsidR="00B468D9" w:rsidRDefault="00B468D9" w:rsidP="001234D5">
      <w:pPr>
        <w:pStyle w:val="Nadpis2"/>
        <w:jc w:val="center"/>
        <w:rPr>
          <w:b w:val="0"/>
          <w:i w:val="0"/>
          <w:sz w:val="22"/>
          <w:szCs w:val="22"/>
        </w:rPr>
      </w:pPr>
      <w:r w:rsidRPr="00041720">
        <w:rPr>
          <w:b w:val="0"/>
          <w:i w:val="0"/>
          <w:sz w:val="22"/>
          <w:szCs w:val="22"/>
        </w:rPr>
        <w:lastRenderedPageBreak/>
        <w:t>Čl. 44</w:t>
      </w:r>
      <w:r w:rsidRPr="00041720">
        <w:rPr>
          <w:b w:val="0"/>
          <w:i w:val="0"/>
          <w:sz w:val="22"/>
          <w:szCs w:val="22"/>
        </w:rPr>
        <w:br/>
      </w:r>
      <w:r w:rsidR="001234D5">
        <w:rPr>
          <w:b w:val="0"/>
          <w:i w:val="0"/>
          <w:sz w:val="22"/>
          <w:szCs w:val="22"/>
        </w:rPr>
        <w:t>Zpracování dat oznámení ZD a oznámení Z</w:t>
      </w:r>
      <w:r w:rsidR="00F44FF6">
        <w:rPr>
          <w:b w:val="0"/>
          <w:i w:val="0"/>
          <w:sz w:val="22"/>
          <w:szCs w:val="22"/>
        </w:rPr>
        <w:t>C</w:t>
      </w:r>
      <w:r w:rsidR="001234D5">
        <w:rPr>
          <w:b w:val="0"/>
          <w:i w:val="0"/>
          <w:sz w:val="22"/>
          <w:szCs w:val="22"/>
        </w:rPr>
        <w:t>P ZD za použití CCŘ</w:t>
      </w:r>
    </w:p>
    <w:p w14:paraId="5EFFD29A" w14:textId="77777777" w:rsidR="00F44FF6" w:rsidRPr="00F44FF6" w:rsidRDefault="00F44FF6" w:rsidP="00F44FF6"/>
    <w:p w14:paraId="61A2A754" w14:textId="2AC8E776" w:rsidR="00F44FF6" w:rsidRDefault="00B468D9" w:rsidP="000F2FC1">
      <w:pPr>
        <w:pStyle w:val="Odrky1"/>
        <w:numPr>
          <w:ilvl w:val="0"/>
          <w:numId w:val="43"/>
        </w:numPr>
        <w:tabs>
          <w:tab w:val="left" w:pos="1134"/>
        </w:tabs>
        <w:ind w:left="0" w:firstLine="709"/>
        <w:rPr>
          <w:rFonts w:ascii="Arial" w:hAnsi="Arial" w:cs="Arial"/>
          <w:color w:val="FF0000"/>
          <w:szCs w:val="22"/>
        </w:rPr>
      </w:pPr>
      <w:r w:rsidRPr="00B402B2">
        <w:rPr>
          <w:rFonts w:ascii="Arial" w:hAnsi="Arial" w:cs="Arial"/>
          <w:szCs w:val="22"/>
        </w:rPr>
        <w:t>Deklarant podá CÚ</w:t>
      </w:r>
      <w:r w:rsidR="001234D5" w:rsidRPr="00B402B2">
        <w:rPr>
          <w:rFonts w:ascii="Arial" w:hAnsi="Arial" w:cs="Arial"/>
          <w:szCs w:val="22"/>
        </w:rPr>
        <w:t xml:space="preserve"> dohledu oznámení </w:t>
      </w:r>
      <w:r w:rsidRPr="00B402B2">
        <w:rPr>
          <w:rFonts w:ascii="Arial" w:hAnsi="Arial" w:cs="Arial"/>
          <w:szCs w:val="22"/>
        </w:rPr>
        <w:t xml:space="preserve">ZCP </w:t>
      </w:r>
      <w:r w:rsidR="001234D5" w:rsidRPr="00B402B2">
        <w:rPr>
          <w:rFonts w:ascii="Arial" w:hAnsi="Arial" w:cs="Arial"/>
          <w:szCs w:val="22"/>
        </w:rPr>
        <w:t>ZD nebo oznámení ZD</w:t>
      </w:r>
      <w:r w:rsidRPr="00B402B2">
        <w:rPr>
          <w:rFonts w:ascii="Arial" w:hAnsi="Arial" w:cs="Arial"/>
          <w:szCs w:val="22"/>
        </w:rPr>
        <w:t xml:space="preserve"> form</w:t>
      </w:r>
      <w:r w:rsidR="001234D5" w:rsidRPr="00B402B2">
        <w:rPr>
          <w:rFonts w:ascii="Arial" w:hAnsi="Arial" w:cs="Arial"/>
          <w:szCs w:val="22"/>
        </w:rPr>
        <w:t>ou</w:t>
      </w:r>
      <w:r w:rsidRPr="00B402B2">
        <w:rPr>
          <w:rFonts w:ascii="Arial" w:hAnsi="Arial" w:cs="Arial"/>
          <w:szCs w:val="22"/>
        </w:rPr>
        <w:t xml:space="preserve"> zprávy </w:t>
      </w:r>
      <w:r w:rsidR="001234D5" w:rsidRPr="00B402B2">
        <w:rPr>
          <w:rFonts w:ascii="Arial" w:hAnsi="Arial" w:cs="Arial"/>
          <w:szCs w:val="22"/>
        </w:rPr>
        <w:t>CZ415A (</w:t>
      </w:r>
      <w:r w:rsidRPr="00B402B2">
        <w:rPr>
          <w:rFonts w:ascii="Arial" w:hAnsi="Arial" w:cs="Arial"/>
          <w:szCs w:val="22"/>
        </w:rPr>
        <w:t>D_N_PODD</w:t>
      </w:r>
      <w:r w:rsidR="001234D5" w:rsidRPr="00B402B2">
        <w:rPr>
          <w:rFonts w:ascii="Arial" w:hAnsi="Arial" w:cs="Arial"/>
          <w:szCs w:val="22"/>
        </w:rPr>
        <w:t>)</w:t>
      </w:r>
      <w:r w:rsidRPr="00B402B2">
        <w:rPr>
          <w:rFonts w:ascii="Arial" w:hAnsi="Arial" w:cs="Arial"/>
          <w:szCs w:val="22"/>
        </w:rPr>
        <w:t xml:space="preserve">. </w:t>
      </w:r>
      <w:r w:rsidR="00B402B2" w:rsidRPr="00B402B2">
        <w:rPr>
          <w:rFonts w:ascii="Arial" w:hAnsi="Arial" w:cs="Arial"/>
          <w:szCs w:val="22"/>
        </w:rPr>
        <w:t>V datovém prvku odpovídajícímu kolonce 30 prohlášení musí být uveden kód schváleného místa. Dále musí být vyplněn datový prvek s kódem CÚ předložení</w:t>
      </w:r>
      <w:r w:rsidRPr="00B402B2">
        <w:rPr>
          <w:rFonts w:ascii="Arial" w:hAnsi="Arial" w:cs="Arial"/>
          <w:szCs w:val="22"/>
        </w:rPr>
        <w:t>.</w:t>
      </w:r>
    </w:p>
    <w:p w14:paraId="7864714E" w14:textId="77777777" w:rsidR="00F44FF6" w:rsidRPr="00F44FF6" w:rsidRDefault="00F44FF6" w:rsidP="00F44FF6">
      <w:pPr>
        <w:pStyle w:val="Odrky1"/>
        <w:tabs>
          <w:tab w:val="clear" w:pos="360"/>
          <w:tab w:val="left" w:pos="1134"/>
        </w:tabs>
        <w:ind w:left="0" w:firstLine="0"/>
        <w:rPr>
          <w:rFonts w:ascii="Arial" w:hAnsi="Arial" w:cs="Arial"/>
          <w:color w:val="FF0000"/>
          <w:szCs w:val="22"/>
        </w:rPr>
      </w:pPr>
    </w:p>
    <w:p w14:paraId="7CB7EB90" w14:textId="77777777" w:rsidR="00B468D9" w:rsidRPr="00C23839" w:rsidRDefault="00C23839" w:rsidP="000F2FC1">
      <w:pPr>
        <w:pStyle w:val="Odrky1"/>
        <w:numPr>
          <w:ilvl w:val="0"/>
          <w:numId w:val="43"/>
        </w:numPr>
        <w:tabs>
          <w:tab w:val="left" w:pos="1134"/>
        </w:tabs>
        <w:ind w:left="0" w:firstLine="709"/>
        <w:rPr>
          <w:rFonts w:ascii="Arial" w:hAnsi="Arial" w:cs="Arial"/>
          <w:color w:val="FF0000"/>
          <w:szCs w:val="22"/>
        </w:rPr>
      </w:pPr>
      <w:r w:rsidRPr="00A04F18">
        <w:rPr>
          <w:rFonts w:ascii="Arial" w:hAnsi="Arial" w:cs="Arial"/>
          <w:szCs w:val="22"/>
        </w:rPr>
        <w:t>V  případě, že</w:t>
      </w:r>
      <w:r>
        <w:rPr>
          <w:rFonts w:ascii="Arial" w:hAnsi="Arial" w:cs="Arial"/>
          <w:szCs w:val="22"/>
        </w:rPr>
        <w:t xml:space="preserve"> je </w:t>
      </w:r>
      <w:r w:rsidRPr="00A04F18">
        <w:rPr>
          <w:rFonts w:ascii="Arial" w:hAnsi="Arial" w:cs="Arial"/>
          <w:szCs w:val="22"/>
        </w:rPr>
        <w:t xml:space="preserve">na základě vyhodnocení rizik systémem ERIAN nebo na základě </w:t>
      </w:r>
      <w:r>
        <w:rPr>
          <w:rFonts w:ascii="Arial" w:hAnsi="Arial" w:cs="Arial"/>
          <w:szCs w:val="22"/>
        </w:rPr>
        <w:t>rozhodnutí</w:t>
      </w:r>
      <w:r w:rsidRPr="00A04F18">
        <w:rPr>
          <w:rFonts w:ascii="Arial" w:hAnsi="Arial" w:cs="Arial"/>
          <w:szCs w:val="22"/>
        </w:rPr>
        <w:t xml:space="preserve"> pracovníka </w:t>
      </w:r>
      <w:r>
        <w:rPr>
          <w:rFonts w:ascii="Arial" w:hAnsi="Arial" w:cs="Arial"/>
          <w:szCs w:val="22"/>
        </w:rPr>
        <w:t>celního úřadu</w:t>
      </w:r>
      <w:r w:rsidRPr="00A04F18">
        <w:rPr>
          <w:rFonts w:ascii="Arial" w:hAnsi="Arial" w:cs="Arial"/>
          <w:szCs w:val="22"/>
        </w:rPr>
        <w:t xml:space="preserve"> vybráno </w:t>
      </w:r>
      <w:r>
        <w:rPr>
          <w:rFonts w:ascii="Arial" w:hAnsi="Arial" w:cs="Arial"/>
          <w:szCs w:val="22"/>
        </w:rPr>
        <w:t xml:space="preserve">prohlášení a zboží </w:t>
      </w:r>
      <w:r w:rsidRPr="00A04F18">
        <w:rPr>
          <w:rFonts w:ascii="Arial" w:hAnsi="Arial" w:cs="Arial"/>
          <w:szCs w:val="22"/>
        </w:rPr>
        <w:t xml:space="preserve">ke kontrole, je deklarantovi o této skutečnosti doručena zpráva </w:t>
      </w:r>
      <w:r>
        <w:rPr>
          <w:rFonts w:ascii="Arial" w:hAnsi="Arial" w:cs="Arial"/>
          <w:szCs w:val="22"/>
        </w:rPr>
        <w:t>CZ460A (</w:t>
      </w:r>
      <w:r w:rsidRPr="00A04F18">
        <w:rPr>
          <w:rFonts w:ascii="Arial" w:hAnsi="Arial" w:cs="Arial"/>
          <w:szCs w:val="22"/>
        </w:rPr>
        <w:t>C_R_KOND</w:t>
      </w:r>
      <w:r>
        <w:rPr>
          <w:rFonts w:ascii="Arial" w:hAnsi="Arial" w:cs="Arial"/>
          <w:szCs w:val="22"/>
        </w:rPr>
        <w:t>)</w:t>
      </w:r>
      <w:r w:rsidRPr="00A04F18">
        <w:rPr>
          <w:rFonts w:ascii="Arial" w:hAnsi="Arial" w:cs="Arial"/>
          <w:szCs w:val="22"/>
        </w:rPr>
        <w:t>.</w:t>
      </w:r>
    </w:p>
    <w:p w14:paraId="36D5002E" w14:textId="77777777" w:rsidR="00C23839" w:rsidRPr="00C23839" w:rsidRDefault="00C23839" w:rsidP="00C23839">
      <w:pPr>
        <w:pStyle w:val="Odrky1"/>
        <w:tabs>
          <w:tab w:val="clear" w:pos="360"/>
          <w:tab w:val="left" w:pos="1134"/>
        </w:tabs>
        <w:ind w:left="0" w:firstLine="0"/>
        <w:rPr>
          <w:rFonts w:ascii="Arial" w:hAnsi="Arial" w:cs="Arial"/>
          <w:color w:val="FF0000"/>
          <w:szCs w:val="22"/>
        </w:rPr>
      </w:pPr>
    </w:p>
    <w:p w14:paraId="2474AAC5" w14:textId="77777777" w:rsidR="00B468D9" w:rsidRPr="00C23839" w:rsidRDefault="00B468D9" w:rsidP="000F2FC1">
      <w:pPr>
        <w:pStyle w:val="Odrky1"/>
        <w:numPr>
          <w:ilvl w:val="0"/>
          <w:numId w:val="43"/>
        </w:numPr>
        <w:tabs>
          <w:tab w:val="left" w:pos="1134"/>
        </w:tabs>
        <w:ind w:left="0" w:firstLine="709"/>
        <w:rPr>
          <w:rFonts w:ascii="Arial" w:hAnsi="Arial" w:cs="Arial"/>
          <w:color w:val="FF0000"/>
          <w:szCs w:val="22"/>
        </w:rPr>
      </w:pPr>
      <w:r>
        <w:rPr>
          <w:rFonts w:ascii="Arial" w:hAnsi="Arial" w:cs="Arial"/>
          <w:szCs w:val="22"/>
        </w:rPr>
        <w:t>Další postup je shodný s postupem uvedeným v čl. 43 odst. 4 až 28.</w:t>
      </w:r>
    </w:p>
    <w:p w14:paraId="2AC81B0A" w14:textId="77777777" w:rsidR="00C23839" w:rsidRPr="00C23839" w:rsidRDefault="00C23839" w:rsidP="00C23839">
      <w:pPr>
        <w:pStyle w:val="Odrky1"/>
        <w:tabs>
          <w:tab w:val="clear" w:pos="360"/>
          <w:tab w:val="left" w:pos="1134"/>
        </w:tabs>
        <w:ind w:left="0" w:firstLine="0"/>
        <w:rPr>
          <w:rFonts w:ascii="Arial" w:hAnsi="Arial" w:cs="Arial"/>
          <w:color w:val="FF0000"/>
          <w:szCs w:val="22"/>
        </w:rPr>
      </w:pPr>
    </w:p>
    <w:p w14:paraId="59C20F72" w14:textId="77777777" w:rsidR="00C23839" w:rsidRDefault="00C23839" w:rsidP="000D3AA2">
      <w:pPr>
        <w:pStyle w:val="Nadpis2"/>
        <w:jc w:val="center"/>
        <w:rPr>
          <w:b w:val="0"/>
          <w:i w:val="0"/>
          <w:sz w:val="22"/>
          <w:szCs w:val="22"/>
        </w:rPr>
      </w:pPr>
      <w:r>
        <w:rPr>
          <w:b w:val="0"/>
          <w:i w:val="0"/>
          <w:sz w:val="22"/>
          <w:szCs w:val="22"/>
        </w:rPr>
        <w:t>ČÁST ŠESTÁ</w:t>
      </w:r>
    </w:p>
    <w:p w14:paraId="04D766D4" w14:textId="77777777" w:rsidR="00C23839" w:rsidRPr="00C23839" w:rsidRDefault="00C23839" w:rsidP="00C23839">
      <w:pPr>
        <w:jc w:val="center"/>
        <w:rPr>
          <w:rFonts w:ascii="Arial" w:hAnsi="Arial" w:cs="Arial"/>
          <w:sz w:val="22"/>
          <w:szCs w:val="22"/>
        </w:rPr>
      </w:pPr>
      <w:r>
        <w:rPr>
          <w:rFonts w:ascii="Arial" w:hAnsi="Arial" w:cs="Arial"/>
          <w:sz w:val="22"/>
          <w:szCs w:val="22"/>
        </w:rPr>
        <w:t xml:space="preserve">POVOLENÍ </w:t>
      </w:r>
      <w:r w:rsidR="00D505F9">
        <w:rPr>
          <w:rFonts w:ascii="Arial" w:hAnsi="Arial" w:cs="Arial"/>
          <w:sz w:val="22"/>
          <w:szCs w:val="22"/>
        </w:rPr>
        <w:t>CCŘ</w:t>
      </w:r>
    </w:p>
    <w:p w14:paraId="56908165" w14:textId="77777777" w:rsidR="005B46B1" w:rsidRDefault="005B46B1" w:rsidP="00D505F9">
      <w:pPr>
        <w:pStyle w:val="Nadpis2"/>
        <w:jc w:val="center"/>
        <w:rPr>
          <w:b w:val="0"/>
          <w:i w:val="0"/>
          <w:sz w:val="22"/>
          <w:szCs w:val="22"/>
        </w:rPr>
      </w:pPr>
      <w:r w:rsidRPr="00825512">
        <w:rPr>
          <w:b w:val="0"/>
          <w:i w:val="0"/>
          <w:sz w:val="22"/>
          <w:szCs w:val="22"/>
        </w:rPr>
        <w:t xml:space="preserve">Čl. </w:t>
      </w:r>
      <w:r w:rsidRPr="00D505F9">
        <w:rPr>
          <w:b w:val="0"/>
          <w:i w:val="0"/>
          <w:sz w:val="22"/>
          <w:szCs w:val="22"/>
        </w:rPr>
        <w:t>4</w:t>
      </w:r>
      <w:bookmarkEnd w:id="44"/>
      <w:r w:rsidR="00D505F9" w:rsidRPr="00D505F9">
        <w:rPr>
          <w:b w:val="0"/>
          <w:i w:val="0"/>
          <w:sz w:val="22"/>
          <w:szCs w:val="22"/>
        </w:rPr>
        <w:t>5</w:t>
      </w:r>
    </w:p>
    <w:p w14:paraId="00C0EA3E" w14:textId="77777777" w:rsidR="00D505F9" w:rsidRDefault="00D505F9" w:rsidP="00D505F9">
      <w:pPr>
        <w:widowControl w:val="0"/>
        <w:jc w:val="center"/>
        <w:rPr>
          <w:rFonts w:ascii="Arial" w:hAnsi="Arial" w:cs="Arial"/>
          <w:sz w:val="22"/>
          <w:szCs w:val="22"/>
        </w:rPr>
      </w:pPr>
      <w:r>
        <w:rPr>
          <w:rFonts w:ascii="Arial" w:hAnsi="Arial" w:cs="Arial"/>
          <w:sz w:val="22"/>
          <w:szCs w:val="22"/>
        </w:rPr>
        <w:t>Základní zásady povolovacího řízení</w:t>
      </w:r>
    </w:p>
    <w:p w14:paraId="03E70B3E" w14:textId="77777777" w:rsidR="00D505F9" w:rsidRPr="004522DC" w:rsidRDefault="00D505F9" w:rsidP="000F2FC1">
      <w:pPr>
        <w:widowControl w:val="0"/>
        <w:numPr>
          <w:ilvl w:val="0"/>
          <w:numId w:val="68"/>
        </w:numPr>
        <w:tabs>
          <w:tab w:val="clear" w:pos="1040"/>
          <w:tab w:val="num" w:pos="1134"/>
        </w:tabs>
        <w:spacing w:before="120"/>
        <w:jc w:val="both"/>
        <w:rPr>
          <w:rFonts w:ascii="Arial" w:hAnsi="Arial" w:cs="Arial"/>
          <w:sz w:val="22"/>
          <w:szCs w:val="22"/>
        </w:rPr>
      </w:pPr>
      <w:r w:rsidRPr="0097358D">
        <w:rPr>
          <w:rFonts w:ascii="Arial" w:hAnsi="Arial" w:cs="Arial"/>
          <w:sz w:val="22"/>
          <w:szCs w:val="22"/>
        </w:rPr>
        <w:t>Provádění celní</w:t>
      </w:r>
      <w:r>
        <w:rPr>
          <w:rFonts w:ascii="Arial" w:hAnsi="Arial" w:cs="Arial"/>
          <w:sz w:val="22"/>
          <w:szCs w:val="22"/>
        </w:rPr>
        <w:t xml:space="preserve">ho řízení za využití </w:t>
      </w:r>
      <w:r w:rsidRPr="0097358D">
        <w:rPr>
          <w:rFonts w:ascii="Arial" w:hAnsi="Arial" w:cs="Arial"/>
          <w:sz w:val="22"/>
          <w:szCs w:val="22"/>
        </w:rPr>
        <w:t xml:space="preserve">CCŘ lze používat pouze na základě </w:t>
      </w:r>
      <w:r>
        <w:rPr>
          <w:rFonts w:ascii="Arial" w:hAnsi="Arial" w:cs="Arial"/>
          <w:sz w:val="22"/>
          <w:szCs w:val="22"/>
        </w:rPr>
        <w:t>povolení  vydaného povolujícím celním úřadem.</w:t>
      </w:r>
      <w:r>
        <w:rPr>
          <w:rFonts w:ascii="Arial" w:hAnsi="Arial" w:cs="Arial"/>
          <w:color w:val="FF0000"/>
          <w:sz w:val="22"/>
          <w:szCs w:val="22"/>
        </w:rPr>
        <w:t xml:space="preserve"> </w:t>
      </w:r>
    </w:p>
    <w:p w14:paraId="51A6FE46" w14:textId="04F9C172" w:rsidR="00D505F9" w:rsidRPr="00BB06EC" w:rsidRDefault="00D505F9" w:rsidP="000F2FC1">
      <w:pPr>
        <w:widowControl w:val="0"/>
        <w:numPr>
          <w:ilvl w:val="0"/>
          <w:numId w:val="68"/>
        </w:numPr>
        <w:tabs>
          <w:tab w:val="clear" w:pos="1040"/>
          <w:tab w:val="num" w:pos="1134"/>
        </w:tabs>
        <w:spacing w:before="120"/>
        <w:jc w:val="both"/>
        <w:rPr>
          <w:rFonts w:ascii="Arial" w:hAnsi="Arial" w:cs="Arial"/>
          <w:sz w:val="22"/>
          <w:szCs w:val="22"/>
        </w:rPr>
      </w:pPr>
      <w:r>
        <w:rPr>
          <w:rFonts w:ascii="Arial" w:hAnsi="Arial" w:cs="Arial"/>
          <w:sz w:val="22"/>
          <w:szCs w:val="22"/>
        </w:rPr>
        <w:t>Místně příslušným útvarem celní správy pro vydání povolení je v souladu s</w:t>
      </w:r>
      <w:r w:rsidR="00964140">
        <w:rPr>
          <w:rFonts w:ascii="Arial" w:hAnsi="Arial" w:cs="Arial"/>
          <w:sz w:val="22"/>
          <w:szCs w:val="22"/>
        </w:rPr>
        <w:t xml:space="preserve"> ustanovením </w:t>
      </w:r>
      <w:r>
        <w:rPr>
          <w:rFonts w:ascii="Arial" w:hAnsi="Arial" w:cs="Arial"/>
          <w:sz w:val="22"/>
          <w:szCs w:val="22"/>
        </w:rPr>
        <w:t>čl. 179 UCC</w:t>
      </w:r>
      <w:r w:rsidR="00160916">
        <w:rPr>
          <w:rFonts w:ascii="Arial" w:hAnsi="Arial" w:cs="Arial"/>
          <w:sz w:val="22"/>
          <w:szCs w:val="22"/>
        </w:rPr>
        <w:t xml:space="preserve"> celní úřad </w:t>
      </w:r>
      <w:r>
        <w:rPr>
          <w:rFonts w:ascii="Arial" w:hAnsi="Arial" w:cs="Arial"/>
          <w:sz w:val="22"/>
          <w:szCs w:val="22"/>
        </w:rPr>
        <w:t>příslušný místu, kde je osoba usazena.</w:t>
      </w:r>
    </w:p>
    <w:p w14:paraId="0E75A3F9" w14:textId="77777777" w:rsidR="00D505F9" w:rsidRDefault="00D505F9" w:rsidP="000F2FC1">
      <w:pPr>
        <w:widowControl w:val="0"/>
        <w:numPr>
          <w:ilvl w:val="0"/>
          <w:numId w:val="68"/>
        </w:numPr>
        <w:tabs>
          <w:tab w:val="clear" w:pos="1040"/>
          <w:tab w:val="num" w:pos="1134"/>
        </w:tabs>
        <w:spacing w:before="120"/>
        <w:jc w:val="both"/>
        <w:rPr>
          <w:rFonts w:ascii="Arial" w:hAnsi="Arial" w:cs="Arial"/>
          <w:sz w:val="22"/>
          <w:szCs w:val="22"/>
        </w:rPr>
      </w:pPr>
      <w:r>
        <w:rPr>
          <w:rFonts w:ascii="Arial" w:hAnsi="Arial" w:cs="Arial"/>
          <w:sz w:val="22"/>
          <w:szCs w:val="22"/>
        </w:rPr>
        <w:t>Žadatel o povolení CCŘ musí být v souladu s ustanovením čl. 179 odst. 2 UCC držitelem osvědčení oprávněného hospodářského subjektu pro celní zjednodušení vydaného na základě ustanovení</w:t>
      </w:r>
      <w:r w:rsidRPr="00A15BE7">
        <w:rPr>
          <w:rFonts w:ascii="Arial" w:hAnsi="Arial" w:cs="Arial"/>
          <w:sz w:val="22"/>
          <w:szCs w:val="22"/>
        </w:rPr>
        <w:t xml:space="preserve"> čl</w:t>
      </w:r>
      <w:r>
        <w:rPr>
          <w:rFonts w:ascii="Arial" w:hAnsi="Arial" w:cs="Arial"/>
          <w:sz w:val="22"/>
          <w:szCs w:val="22"/>
        </w:rPr>
        <w:t>.</w:t>
      </w:r>
      <w:r w:rsidRPr="00A15BE7">
        <w:rPr>
          <w:rFonts w:ascii="Arial" w:hAnsi="Arial" w:cs="Arial"/>
          <w:sz w:val="22"/>
          <w:szCs w:val="22"/>
        </w:rPr>
        <w:t xml:space="preserve"> 38 odst. 2 písm. a) </w:t>
      </w:r>
      <w:r>
        <w:rPr>
          <w:rFonts w:ascii="Arial" w:hAnsi="Arial" w:cs="Arial"/>
          <w:sz w:val="22"/>
          <w:szCs w:val="22"/>
        </w:rPr>
        <w:t>UCC (dále jen „držitel AEOC“).</w:t>
      </w:r>
    </w:p>
    <w:p w14:paraId="3B7E7D9B" w14:textId="25B442FC" w:rsidR="00D505F9" w:rsidRDefault="00D505F9" w:rsidP="000F2FC1">
      <w:pPr>
        <w:widowControl w:val="0"/>
        <w:numPr>
          <w:ilvl w:val="0"/>
          <w:numId w:val="68"/>
        </w:numPr>
        <w:tabs>
          <w:tab w:val="clear" w:pos="1040"/>
          <w:tab w:val="num" w:pos="1134"/>
        </w:tabs>
        <w:spacing w:before="120"/>
        <w:jc w:val="both"/>
        <w:rPr>
          <w:rFonts w:ascii="Arial" w:hAnsi="Arial" w:cs="Arial"/>
          <w:sz w:val="22"/>
          <w:szCs w:val="22"/>
        </w:rPr>
      </w:pPr>
      <w:r>
        <w:rPr>
          <w:rFonts w:ascii="Arial" w:hAnsi="Arial" w:cs="Arial"/>
          <w:sz w:val="22"/>
          <w:szCs w:val="22"/>
        </w:rPr>
        <w:t>Vydání povolení k použití technologie CCŘ se řídí příslušnými ustanoveními celních předpisů</w:t>
      </w:r>
      <w:r w:rsidR="00180266">
        <w:rPr>
          <w:rFonts w:ascii="Arial" w:hAnsi="Arial" w:cs="Arial"/>
          <w:sz w:val="22"/>
          <w:szCs w:val="22"/>
        </w:rPr>
        <w:t>, zejména čl. 22 až 32 UCC</w:t>
      </w:r>
      <w:r>
        <w:rPr>
          <w:rFonts w:ascii="Arial" w:hAnsi="Arial" w:cs="Arial"/>
          <w:sz w:val="22"/>
          <w:szCs w:val="22"/>
        </w:rPr>
        <w:t xml:space="preserve"> a správního</w:t>
      </w:r>
      <w:r w:rsidRPr="00A13086">
        <w:rPr>
          <w:rFonts w:ascii="Arial" w:hAnsi="Arial" w:cs="Arial"/>
          <w:sz w:val="22"/>
          <w:szCs w:val="22"/>
        </w:rPr>
        <w:t xml:space="preserve"> řádu</w:t>
      </w:r>
      <w:r w:rsidR="00E15285">
        <w:rPr>
          <w:rFonts w:ascii="Arial" w:hAnsi="Arial" w:cs="Arial"/>
          <w:sz w:val="22"/>
          <w:szCs w:val="22"/>
        </w:rPr>
        <w:t>.</w:t>
      </w:r>
    </w:p>
    <w:p w14:paraId="15947E7D" w14:textId="37052A87" w:rsidR="00E15285" w:rsidRPr="00A660CA" w:rsidRDefault="00E15285" w:rsidP="000F2FC1">
      <w:pPr>
        <w:widowControl w:val="0"/>
        <w:numPr>
          <w:ilvl w:val="0"/>
          <w:numId w:val="68"/>
        </w:numPr>
        <w:tabs>
          <w:tab w:val="clear" w:pos="1040"/>
          <w:tab w:val="num" w:pos="1134"/>
        </w:tabs>
        <w:spacing w:before="120"/>
        <w:jc w:val="both"/>
        <w:rPr>
          <w:rFonts w:ascii="Arial" w:hAnsi="Arial" w:cs="Arial"/>
          <w:sz w:val="22"/>
          <w:szCs w:val="22"/>
        </w:rPr>
      </w:pPr>
      <w:r>
        <w:rPr>
          <w:rFonts w:ascii="Arial" w:hAnsi="Arial" w:cs="Arial"/>
          <w:sz w:val="22"/>
          <w:szCs w:val="22"/>
        </w:rPr>
        <w:t>Proces zpracování žádosti a vydání povolení je podrobně upraven v metodické informaci</w:t>
      </w:r>
      <w:r w:rsidR="002F69CB">
        <w:rPr>
          <w:rFonts w:ascii="Arial" w:hAnsi="Arial" w:cs="Arial"/>
          <w:sz w:val="22"/>
          <w:szCs w:val="22"/>
        </w:rPr>
        <w:t xml:space="preserve"> upravující postupy při provádění p</w:t>
      </w:r>
      <w:r w:rsidRPr="00E15285">
        <w:rPr>
          <w:rFonts w:ascii="Arial" w:hAnsi="Arial" w:cs="Arial"/>
          <w:bCs/>
          <w:sz w:val="22"/>
          <w:szCs w:val="22"/>
          <w:lang w:eastAsia="en-US" w:bidi="en-US"/>
        </w:rPr>
        <w:t>re – audit</w:t>
      </w:r>
      <w:r w:rsidR="002F69CB">
        <w:rPr>
          <w:rFonts w:ascii="Arial" w:hAnsi="Arial" w:cs="Arial"/>
          <w:bCs/>
          <w:sz w:val="22"/>
          <w:szCs w:val="22"/>
          <w:lang w:eastAsia="en-US" w:bidi="en-US"/>
        </w:rPr>
        <w:t>ů</w:t>
      </w:r>
      <w:r w:rsidRPr="00E15285">
        <w:rPr>
          <w:rFonts w:ascii="Arial" w:hAnsi="Arial" w:cs="Arial"/>
          <w:bCs/>
          <w:sz w:val="22"/>
          <w:szCs w:val="22"/>
          <w:lang w:eastAsia="en-US" w:bidi="en-US"/>
        </w:rPr>
        <w:t>, přehodnocení povolení a další kontrolní činnost</w:t>
      </w:r>
      <w:r w:rsidR="002F69CB">
        <w:rPr>
          <w:rFonts w:ascii="Arial" w:hAnsi="Arial" w:cs="Arial"/>
          <w:bCs/>
          <w:sz w:val="22"/>
          <w:szCs w:val="22"/>
          <w:lang w:eastAsia="en-US" w:bidi="en-US"/>
        </w:rPr>
        <w:t>i</w:t>
      </w:r>
      <w:r w:rsidRPr="00E15285">
        <w:rPr>
          <w:rFonts w:ascii="Arial" w:hAnsi="Arial" w:cs="Arial"/>
          <w:bCs/>
          <w:sz w:val="22"/>
          <w:szCs w:val="22"/>
          <w:lang w:eastAsia="en-US" w:bidi="en-US"/>
        </w:rPr>
        <w:t xml:space="preserve"> v souvislosti s povoleními pro celní řízení</w:t>
      </w:r>
      <w:r w:rsidR="00180266">
        <w:rPr>
          <w:rFonts w:ascii="Arial" w:hAnsi="Arial" w:cs="Arial"/>
          <w:bCs/>
          <w:sz w:val="22"/>
          <w:szCs w:val="22"/>
          <w:lang w:eastAsia="en-US" w:bidi="en-US"/>
        </w:rPr>
        <w:t>.</w:t>
      </w:r>
    </w:p>
    <w:p w14:paraId="4E035CD8" w14:textId="77777777" w:rsidR="00A660CA" w:rsidRPr="00E15285" w:rsidRDefault="00A660CA" w:rsidP="00A660CA">
      <w:pPr>
        <w:widowControl w:val="0"/>
        <w:spacing w:before="120"/>
        <w:jc w:val="both"/>
        <w:rPr>
          <w:rFonts w:ascii="Arial" w:hAnsi="Arial" w:cs="Arial"/>
          <w:sz w:val="22"/>
          <w:szCs w:val="22"/>
        </w:rPr>
      </w:pPr>
    </w:p>
    <w:p w14:paraId="7EA57C2C" w14:textId="77777777" w:rsidR="00D505F9" w:rsidRDefault="00D505F9" w:rsidP="00D505F9">
      <w:pPr>
        <w:widowControl w:val="0"/>
        <w:jc w:val="center"/>
        <w:rPr>
          <w:rFonts w:ascii="Arial" w:hAnsi="Arial" w:cs="Arial"/>
          <w:sz w:val="22"/>
          <w:szCs w:val="22"/>
        </w:rPr>
      </w:pPr>
      <w:r>
        <w:rPr>
          <w:rFonts w:ascii="Arial" w:hAnsi="Arial" w:cs="Arial"/>
          <w:sz w:val="22"/>
          <w:szCs w:val="22"/>
        </w:rPr>
        <w:t>Čl. 46</w:t>
      </w:r>
    </w:p>
    <w:p w14:paraId="2D998E29" w14:textId="77777777" w:rsidR="00D505F9" w:rsidRDefault="00D505F9" w:rsidP="00D505F9">
      <w:pPr>
        <w:jc w:val="center"/>
        <w:rPr>
          <w:rFonts w:ascii="Arial" w:hAnsi="Arial" w:cs="Arial"/>
          <w:sz w:val="22"/>
          <w:szCs w:val="22"/>
        </w:rPr>
      </w:pPr>
      <w:r>
        <w:rPr>
          <w:rFonts w:ascii="Arial" w:hAnsi="Arial" w:cs="Arial"/>
          <w:sz w:val="22"/>
          <w:szCs w:val="22"/>
        </w:rPr>
        <w:t>Žádost o povolení CCŘ</w:t>
      </w:r>
    </w:p>
    <w:p w14:paraId="76EF7D34" w14:textId="77777777" w:rsidR="00D505F9" w:rsidRPr="00A13086" w:rsidRDefault="00D505F9" w:rsidP="000F2FC1">
      <w:pPr>
        <w:pStyle w:val="bodytextindent2"/>
        <w:numPr>
          <w:ilvl w:val="0"/>
          <w:numId w:val="69"/>
        </w:numPr>
        <w:tabs>
          <w:tab w:val="clear" w:pos="1040"/>
          <w:tab w:val="num" w:pos="1134"/>
        </w:tabs>
        <w:spacing w:before="120"/>
        <w:ind w:firstLine="709"/>
        <w:jc w:val="both"/>
        <w:rPr>
          <w:rFonts w:ascii="Arial" w:hAnsi="Arial" w:cs="Arial"/>
          <w:sz w:val="22"/>
          <w:szCs w:val="22"/>
        </w:rPr>
      </w:pPr>
      <w:r w:rsidRPr="00A13086">
        <w:rPr>
          <w:rFonts w:ascii="Arial" w:hAnsi="Arial" w:cs="Arial"/>
          <w:sz w:val="22"/>
          <w:szCs w:val="22"/>
        </w:rPr>
        <w:t xml:space="preserve">Žádost musí být podána některým ze způsobů uvedených v ustanovení § </w:t>
      </w:r>
      <w:r>
        <w:rPr>
          <w:rFonts w:ascii="Arial" w:hAnsi="Arial" w:cs="Arial"/>
          <w:sz w:val="22"/>
          <w:szCs w:val="22"/>
        </w:rPr>
        <w:t>37</w:t>
      </w:r>
      <w:r w:rsidRPr="00A13086">
        <w:rPr>
          <w:rFonts w:ascii="Arial" w:hAnsi="Arial" w:cs="Arial"/>
          <w:sz w:val="22"/>
          <w:szCs w:val="22"/>
        </w:rPr>
        <w:t xml:space="preserve"> </w:t>
      </w:r>
      <w:r>
        <w:rPr>
          <w:rFonts w:ascii="Arial" w:hAnsi="Arial" w:cs="Arial"/>
          <w:sz w:val="22"/>
          <w:szCs w:val="22"/>
        </w:rPr>
        <w:t xml:space="preserve">odst. 2 a 4 správního řádu a dle přílohy </w:t>
      </w:r>
      <w:r w:rsidR="00873E46">
        <w:rPr>
          <w:rFonts w:ascii="Arial" w:hAnsi="Arial" w:cs="Arial"/>
          <w:sz w:val="22"/>
          <w:szCs w:val="22"/>
        </w:rPr>
        <w:t>12 TDA</w:t>
      </w:r>
      <w:r w:rsidRPr="00A13086">
        <w:rPr>
          <w:rFonts w:ascii="Arial" w:hAnsi="Arial" w:cs="Arial"/>
          <w:sz w:val="22"/>
          <w:szCs w:val="22"/>
        </w:rPr>
        <w:t>.</w:t>
      </w:r>
    </w:p>
    <w:p w14:paraId="5CA32A93" w14:textId="77777777" w:rsidR="00D505F9" w:rsidRDefault="00D505F9" w:rsidP="000F2FC1">
      <w:pPr>
        <w:pStyle w:val="bodytextindent2"/>
        <w:numPr>
          <w:ilvl w:val="0"/>
          <w:numId w:val="69"/>
        </w:numPr>
        <w:tabs>
          <w:tab w:val="clear" w:pos="1040"/>
          <w:tab w:val="num" w:pos="1134"/>
        </w:tabs>
        <w:spacing w:before="120"/>
        <w:jc w:val="both"/>
        <w:rPr>
          <w:rFonts w:ascii="Arial" w:hAnsi="Arial" w:cs="Arial"/>
          <w:sz w:val="22"/>
          <w:szCs w:val="22"/>
        </w:rPr>
      </w:pPr>
      <w:r>
        <w:rPr>
          <w:rFonts w:ascii="Arial" w:hAnsi="Arial" w:cs="Arial"/>
          <w:sz w:val="22"/>
          <w:szCs w:val="22"/>
        </w:rPr>
        <w:t>V souladu s ustanovením čl. 22 odst. 1 UCC musí žádost obsahovat veškeré údaje nutné k posouzení žádosti a vydání rozhodnutí.</w:t>
      </w:r>
    </w:p>
    <w:p w14:paraId="7AA53ED0" w14:textId="77777777" w:rsidR="00D505F9" w:rsidRDefault="00D505F9" w:rsidP="000F2FC1">
      <w:pPr>
        <w:pStyle w:val="bodytextindent2"/>
        <w:numPr>
          <w:ilvl w:val="0"/>
          <w:numId w:val="69"/>
        </w:numPr>
        <w:tabs>
          <w:tab w:val="num" w:pos="1134"/>
        </w:tabs>
        <w:spacing w:before="120"/>
        <w:jc w:val="both"/>
        <w:rPr>
          <w:rFonts w:ascii="Arial" w:hAnsi="Arial" w:cs="Arial"/>
          <w:sz w:val="22"/>
          <w:szCs w:val="22"/>
        </w:rPr>
      </w:pPr>
      <w:r w:rsidRPr="00073603">
        <w:rPr>
          <w:rFonts w:ascii="Arial" w:hAnsi="Arial" w:cs="Arial"/>
          <w:sz w:val="22"/>
          <w:szCs w:val="22"/>
        </w:rPr>
        <w:t xml:space="preserve">Povolující celní úřad může vyžadovat další informace, bude-li je považovat za nezbytné pro řádný průběh povolovacího řízení. </w:t>
      </w:r>
    </w:p>
    <w:p w14:paraId="3067A39B" w14:textId="77777777" w:rsidR="00D505F9" w:rsidRDefault="00D505F9" w:rsidP="000F2FC1">
      <w:pPr>
        <w:pStyle w:val="bodytextindent2"/>
        <w:numPr>
          <w:ilvl w:val="0"/>
          <w:numId w:val="69"/>
        </w:numPr>
        <w:tabs>
          <w:tab w:val="clear" w:pos="1040"/>
          <w:tab w:val="num" w:pos="1134"/>
        </w:tabs>
        <w:spacing w:before="120"/>
        <w:jc w:val="both"/>
        <w:rPr>
          <w:rFonts w:ascii="Arial" w:hAnsi="Arial" w:cs="Arial"/>
          <w:sz w:val="22"/>
          <w:szCs w:val="22"/>
        </w:rPr>
      </w:pPr>
      <w:r w:rsidRPr="00073603">
        <w:rPr>
          <w:rFonts w:ascii="Arial" w:hAnsi="Arial" w:cs="Arial"/>
          <w:sz w:val="22"/>
          <w:szCs w:val="22"/>
        </w:rPr>
        <w:t xml:space="preserve">V případě, kdy žádost neobsahuje všechny údaje potřebné pro vydání povolení, je nutno tuto žádost považovat za podání, které má vady, pro které je nezpůsobilé k projednání a celní úřad postupuje v souladu s ustanovením § </w:t>
      </w:r>
      <w:r>
        <w:rPr>
          <w:rFonts w:ascii="Arial" w:hAnsi="Arial" w:cs="Arial"/>
          <w:sz w:val="22"/>
          <w:szCs w:val="22"/>
        </w:rPr>
        <w:t>3</w:t>
      </w:r>
      <w:r w:rsidRPr="00073603">
        <w:rPr>
          <w:rFonts w:ascii="Arial" w:hAnsi="Arial" w:cs="Arial"/>
          <w:sz w:val="22"/>
          <w:szCs w:val="22"/>
        </w:rPr>
        <w:t>7</w:t>
      </w:r>
      <w:r>
        <w:rPr>
          <w:rFonts w:ascii="Arial" w:hAnsi="Arial" w:cs="Arial"/>
          <w:sz w:val="22"/>
          <w:szCs w:val="22"/>
        </w:rPr>
        <w:t xml:space="preserve"> odst. 3 správního řádu</w:t>
      </w:r>
      <w:r w:rsidRPr="00073603">
        <w:rPr>
          <w:rFonts w:ascii="Arial" w:hAnsi="Arial" w:cs="Arial"/>
          <w:sz w:val="22"/>
          <w:szCs w:val="22"/>
        </w:rPr>
        <w:t>.</w:t>
      </w:r>
      <w:r>
        <w:rPr>
          <w:rFonts w:ascii="Arial" w:hAnsi="Arial" w:cs="Arial"/>
          <w:sz w:val="22"/>
          <w:szCs w:val="22"/>
        </w:rPr>
        <w:t xml:space="preserve"> V tomto případě se lhůta pro vydání rozhodnutí přerušuje a neběží.</w:t>
      </w:r>
    </w:p>
    <w:p w14:paraId="5C3FBB9B" w14:textId="4D6269FF" w:rsidR="00565F8B" w:rsidRPr="00565F8B" w:rsidRDefault="007E29E2" w:rsidP="000F2FC1">
      <w:pPr>
        <w:pStyle w:val="bodytext2"/>
        <w:numPr>
          <w:ilvl w:val="0"/>
          <w:numId w:val="69"/>
        </w:numPr>
        <w:spacing w:before="120"/>
        <w:jc w:val="both"/>
        <w:rPr>
          <w:rFonts w:ascii="Arial" w:hAnsi="Arial" w:cs="Arial"/>
          <w:sz w:val="22"/>
          <w:szCs w:val="22"/>
        </w:rPr>
      </w:pPr>
      <w:r w:rsidRPr="00873E46">
        <w:rPr>
          <w:rFonts w:ascii="Arial" w:hAnsi="Arial" w:cs="Arial"/>
          <w:sz w:val="22"/>
          <w:szCs w:val="22"/>
        </w:rPr>
        <w:t xml:space="preserve">Žádost o povolení by měla zejména </w:t>
      </w:r>
      <w:r w:rsidR="005B1520">
        <w:rPr>
          <w:rFonts w:ascii="Arial" w:hAnsi="Arial" w:cs="Arial"/>
          <w:sz w:val="22"/>
          <w:szCs w:val="22"/>
        </w:rPr>
        <w:t>obsahovat následující informace</w:t>
      </w:r>
    </w:p>
    <w:p w14:paraId="140D16C8" w14:textId="74721511" w:rsidR="00565F8B" w:rsidRPr="00A04F18" w:rsidRDefault="00565F8B" w:rsidP="000F2FC1">
      <w:pPr>
        <w:pStyle w:val="point1"/>
        <w:numPr>
          <w:ilvl w:val="0"/>
          <w:numId w:val="6"/>
        </w:numPr>
        <w:tabs>
          <w:tab w:val="clear" w:pos="363"/>
          <w:tab w:val="num" w:pos="426"/>
        </w:tabs>
        <w:spacing w:before="0" w:after="0"/>
        <w:ind w:left="425" w:hanging="426"/>
        <w:rPr>
          <w:rFonts w:ascii="Arial" w:hAnsi="Arial" w:cs="Arial"/>
          <w:sz w:val="22"/>
          <w:szCs w:val="22"/>
        </w:rPr>
      </w:pPr>
      <w:r w:rsidRPr="00A04F18">
        <w:rPr>
          <w:rFonts w:ascii="Arial" w:hAnsi="Arial" w:cs="Arial"/>
          <w:sz w:val="22"/>
          <w:szCs w:val="22"/>
        </w:rPr>
        <w:t>s</w:t>
      </w:r>
      <w:r w:rsidR="00185D9A">
        <w:rPr>
          <w:rFonts w:ascii="Arial" w:hAnsi="Arial" w:cs="Arial"/>
          <w:sz w:val="22"/>
          <w:szCs w:val="22"/>
        </w:rPr>
        <w:t>eznam</w:t>
      </w:r>
      <w:r w:rsidRPr="00A04F18">
        <w:rPr>
          <w:rFonts w:ascii="Arial" w:hAnsi="Arial" w:cs="Arial"/>
          <w:sz w:val="22"/>
          <w:szCs w:val="22"/>
        </w:rPr>
        <w:t xml:space="preserve"> zboží, které žadatel navrhuje </w:t>
      </w:r>
      <w:r w:rsidR="00185D9A">
        <w:rPr>
          <w:rFonts w:ascii="Arial" w:hAnsi="Arial" w:cs="Arial"/>
          <w:sz w:val="22"/>
          <w:szCs w:val="22"/>
        </w:rPr>
        <w:t xml:space="preserve">propouštět za použití zjednodušených postupů, </w:t>
      </w:r>
      <w:r w:rsidRPr="00A04F18">
        <w:rPr>
          <w:rFonts w:ascii="Arial" w:hAnsi="Arial" w:cs="Arial"/>
          <w:sz w:val="22"/>
          <w:szCs w:val="22"/>
        </w:rPr>
        <w:t>navrhnout soupis zboží lze provést i negativním vymezením,</w:t>
      </w:r>
    </w:p>
    <w:p w14:paraId="552FB898" w14:textId="59BE39EF" w:rsidR="00565F8B" w:rsidRPr="00A04F18" w:rsidRDefault="00565F8B" w:rsidP="000F2FC1">
      <w:pPr>
        <w:pStyle w:val="point1"/>
        <w:numPr>
          <w:ilvl w:val="0"/>
          <w:numId w:val="6"/>
        </w:numPr>
        <w:tabs>
          <w:tab w:val="clear" w:pos="363"/>
          <w:tab w:val="num" w:pos="426"/>
        </w:tabs>
        <w:spacing w:before="0" w:after="0"/>
        <w:ind w:left="425" w:hanging="426"/>
        <w:rPr>
          <w:rFonts w:ascii="Arial" w:hAnsi="Arial" w:cs="Arial"/>
          <w:sz w:val="22"/>
          <w:szCs w:val="22"/>
        </w:rPr>
      </w:pPr>
      <w:r w:rsidRPr="00A04F18">
        <w:rPr>
          <w:rFonts w:ascii="Arial" w:hAnsi="Arial" w:cs="Arial"/>
          <w:sz w:val="22"/>
          <w:szCs w:val="22"/>
        </w:rPr>
        <w:t>navrhovaný CÚ</w:t>
      </w:r>
      <w:r>
        <w:rPr>
          <w:rFonts w:ascii="Arial" w:hAnsi="Arial" w:cs="Arial"/>
          <w:sz w:val="22"/>
          <w:szCs w:val="22"/>
        </w:rPr>
        <w:t xml:space="preserve"> dohledu</w:t>
      </w:r>
      <w:r w:rsidRPr="00A04F18">
        <w:rPr>
          <w:rFonts w:ascii="Arial" w:hAnsi="Arial" w:cs="Arial"/>
          <w:sz w:val="22"/>
          <w:szCs w:val="22"/>
        </w:rPr>
        <w:t>,</w:t>
      </w:r>
    </w:p>
    <w:p w14:paraId="22C97311" w14:textId="7C423A7C" w:rsidR="00565F8B" w:rsidRPr="00A04F18" w:rsidRDefault="00565F8B" w:rsidP="000F2FC1">
      <w:pPr>
        <w:pStyle w:val="point1"/>
        <w:numPr>
          <w:ilvl w:val="0"/>
          <w:numId w:val="6"/>
        </w:numPr>
        <w:tabs>
          <w:tab w:val="clear" w:pos="363"/>
          <w:tab w:val="num" w:pos="426"/>
        </w:tabs>
        <w:spacing w:before="0" w:after="0"/>
        <w:ind w:left="425" w:hanging="426"/>
        <w:rPr>
          <w:rFonts w:ascii="Arial" w:hAnsi="Arial" w:cs="Arial"/>
          <w:sz w:val="22"/>
          <w:szCs w:val="22"/>
        </w:rPr>
      </w:pPr>
      <w:r w:rsidRPr="00A04F18">
        <w:rPr>
          <w:rFonts w:ascii="Arial" w:hAnsi="Arial" w:cs="Arial"/>
          <w:sz w:val="22"/>
          <w:szCs w:val="22"/>
        </w:rPr>
        <w:t xml:space="preserve">navrhované CÚ </w:t>
      </w:r>
      <w:r>
        <w:rPr>
          <w:rFonts w:ascii="Arial" w:hAnsi="Arial" w:cs="Arial"/>
          <w:sz w:val="22"/>
          <w:szCs w:val="22"/>
        </w:rPr>
        <w:t>předložení</w:t>
      </w:r>
      <w:r w:rsidRPr="00A04F18">
        <w:rPr>
          <w:rFonts w:ascii="Arial" w:hAnsi="Arial" w:cs="Arial"/>
          <w:sz w:val="22"/>
          <w:szCs w:val="22"/>
        </w:rPr>
        <w:t>,</w:t>
      </w:r>
    </w:p>
    <w:p w14:paraId="25501078" w14:textId="76A84AC1" w:rsidR="00565F8B" w:rsidRPr="00A04F18" w:rsidRDefault="00565F8B" w:rsidP="000F2FC1">
      <w:pPr>
        <w:pStyle w:val="point1"/>
        <w:numPr>
          <w:ilvl w:val="0"/>
          <w:numId w:val="6"/>
        </w:numPr>
        <w:tabs>
          <w:tab w:val="clear" w:pos="363"/>
          <w:tab w:val="num" w:pos="426"/>
        </w:tabs>
        <w:spacing w:before="0" w:after="0"/>
        <w:ind w:left="425" w:hanging="426"/>
        <w:rPr>
          <w:rFonts w:ascii="Arial" w:hAnsi="Arial" w:cs="Arial"/>
          <w:sz w:val="22"/>
          <w:szCs w:val="22"/>
        </w:rPr>
      </w:pPr>
      <w:r w:rsidRPr="00A04F18">
        <w:rPr>
          <w:rFonts w:ascii="Arial" w:hAnsi="Arial" w:cs="Arial"/>
          <w:sz w:val="22"/>
          <w:szCs w:val="22"/>
        </w:rPr>
        <w:lastRenderedPageBreak/>
        <w:t xml:space="preserve">navrhovaná místa předložení zboží v územní působnosti CÚ </w:t>
      </w:r>
      <w:r>
        <w:rPr>
          <w:rFonts w:ascii="Arial" w:hAnsi="Arial" w:cs="Arial"/>
          <w:sz w:val="22"/>
          <w:szCs w:val="22"/>
        </w:rPr>
        <w:t>předložení</w:t>
      </w:r>
      <w:r w:rsidRPr="00A04F18">
        <w:rPr>
          <w:rFonts w:ascii="Arial" w:hAnsi="Arial" w:cs="Arial"/>
          <w:sz w:val="22"/>
          <w:szCs w:val="22"/>
        </w:rPr>
        <w:t xml:space="preserve"> (např. celní prostor, celní sklad, dočasný sklad, dočasný sklad schváleného příjemce v režimu tranzitu k opakovanému ukládání atd.),</w:t>
      </w:r>
    </w:p>
    <w:p w14:paraId="0B949567" w14:textId="542722FC" w:rsidR="00565F8B" w:rsidRPr="00A04F18" w:rsidRDefault="00565F8B" w:rsidP="000F2FC1">
      <w:pPr>
        <w:pStyle w:val="point1"/>
        <w:numPr>
          <w:ilvl w:val="0"/>
          <w:numId w:val="6"/>
        </w:numPr>
        <w:tabs>
          <w:tab w:val="clear" w:pos="363"/>
          <w:tab w:val="num" w:pos="426"/>
        </w:tabs>
        <w:spacing w:before="0" w:after="0"/>
        <w:ind w:left="425" w:hanging="426"/>
        <w:rPr>
          <w:rFonts w:ascii="Arial" w:hAnsi="Arial" w:cs="Arial"/>
          <w:sz w:val="22"/>
          <w:szCs w:val="22"/>
        </w:rPr>
      </w:pPr>
      <w:r w:rsidRPr="00A04F18">
        <w:rPr>
          <w:rFonts w:ascii="Arial" w:hAnsi="Arial" w:cs="Arial"/>
          <w:sz w:val="22"/>
          <w:szCs w:val="22"/>
        </w:rPr>
        <w:t xml:space="preserve">v případě, že je žadatel držitelem jakéhokoliv povolení majícího vliv na celní řízení, uvede zde odkaz na toto povolení (např. povolení schváleného příjemce v režimu tranzitu, povolení </w:t>
      </w:r>
      <w:r>
        <w:rPr>
          <w:rFonts w:ascii="Arial" w:hAnsi="Arial" w:cs="Arial"/>
          <w:sz w:val="22"/>
          <w:szCs w:val="22"/>
        </w:rPr>
        <w:t xml:space="preserve">zvláštního </w:t>
      </w:r>
      <w:r w:rsidRPr="00A04F18">
        <w:rPr>
          <w:rFonts w:ascii="Arial" w:hAnsi="Arial" w:cs="Arial"/>
          <w:sz w:val="22"/>
          <w:szCs w:val="22"/>
        </w:rPr>
        <w:t xml:space="preserve">celního režimu, povolení dočasného skladu k opakovanému ukládání, povolení </w:t>
      </w:r>
      <w:r>
        <w:rPr>
          <w:rFonts w:ascii="Arial" w:hAnsi="Arial" w:cs="Arial"/>
          <w:sz w:val="22"/>
          <w:szCs w:val="22"/>
        </w:rPr>
        <w:t xml:space="preserve">ZD, povolení ZCP </w:t>
      </w:r>
      <w:r w:rsidRPr="00A04F18">
        <w:rPr>
          <w:rFonts w:ascii="Arial" w:hAnsi="Arial" w:cs="Arial"/>
          <w:sz w:val="22"/>
          <w:szCs w:val="22"/>
        </w:rPr>
        <w:t>atd.),</w:t>
      </w:r>
    </w:p>
    <w:p w14:paraId="5E3440AC" w14:textId="5666C3EF" w:rsidR="00565F8B" w:rsidRPr="00A04F18" w:rsidRDefault="00565F8B" w:rsidP="000F2FC1">
      <w:pPr>
        <w:pStyle w:val="point1"/>
        <w:numPr>
          <w:ilvl w:val="0"/>
          <w:numId w:val="6"/>
        </w:numPr>
        <w:tabs>
          <w:tab w:val="clear" w:pos="363"/>
          <w:tab w:val="num" w:pos="426"/>
        </w:tabs>
        <w:spacing w:before="0" w:after="0"/>
        <w:ind w:left="425" w:hanging="426"/>
        <w:rPr>
          <w:rFonts w:ascii="Arial" w:hAnsi="Arial" w:cs="Arial"/>
          <w:sz w:val="22"/>
          <w:szCs w:val="22"/>
        </w:rPr>
      </w:pPr>
      <w:r w:rsidRPr="00A04F18">
        <w:rPr>
          <w:rFonts w:ascii="Arial" w:hAnsi="Arial" w:cs="Arial"/>
          <w:sz w:val="22"/>
          <w:szCs w:val="22"/>
        </w:rPr>
        <w:t xml:space="preserve">způsob předávání </w:t>
      </w:r>
      <w:r>
        <w:rPr>
          <w:rFonts w:ascii="Arial" w:hAnsi="Arial" w:cs="Arial"/>
          <w:sz w:val="22"/>
          <w:szCs w:val="22"/>
        </w:rPr>
        <w:t>podkladů k prohlášením na základě ustanovení čl. 163 UCC</w:t>
      </w:r>
      <w:r w:rsidRPr="00A04F18">
        <w:rPr>
          <w:rFonts w:ascii="Arial" w:hAnsi="Arial" w:cs="Arial"/>
          <w:sz w:val="22"/>
          <w:szCs w:val="22"/>
        </w:rPr>
        <w:t>,</w:t>
      </w:r>
    </w:p>
    <w:p w14:paraId="12FC3678" w14:textId="2FFA9C66" w:rsidR="00D505F9" w:rsidRDefault="00565F8B" w:rsidP="000F2FC1">
      <w:pPr>
        <w:pStyle w:val="point1"/>
        <w:numPr>
          <w:ilvl w:val="0"/>
          <w:numId w:val="6"/>
        </w:numPr>
        <w:tabs>
          <w:tab w:val="clear" w:pos="363"/>
          <w:tab w:val="num" w:pos="426"/>
        </w:tabs>
        <w:spacing w:before="0" w:after="0"/>
        <w:ind w:left="425" w:hanging="426"/>
        <w:rPr>
          <w:rFonts w:ascii="Arial" w:hAnsi="Arial" w:cs="Arial"/>
          <w:sz w:val="22"/>
          <w:szCs w:val="22"/>
        </w:rPr>
      </w:pPr>
      <w:r w:rsidRPr="00A04F18">
        <w:rPr>
          <w:rFonts w:ascii="Arial" w:hAnsi="Arial" w:cs="Arial"/>
          <w:sz w:val="22"/>
          <w:szCs w:val="22"/>
        </w:rPr>
        <w:t xml:space="preserve">seznam osob oprávněných jednat jménem držitele povolení na CÚ </w:t>
      </w:r>
      <w:r>
        <w:rPr>
          <w:rFonts w:ascii="Arial" w:hAnsi="Arial" w:cs="Arial"/>
          <w:sz w:val="22"/>
          <w:szCs w:val="22"/>
        </w:rPr>
        <w:t>předložení</w:t>
      </w:r>
      <w:r w:rsidRPr="00A04F18">
        <w:rPr>
          <w:rFonts w:ascii="Arial" w:hAnsi="Arial" w:cs="Arial"/>
          <w:sz w:val="22"/>
          <w:szCs w:val="22"/>
        </w:rPr>
        <w:t xml:space="preserve"> a </w:t>
      </w:r>
      <w:r>
        <w:rPr>
          <w:rFonts w:ascii="Arial" w:hAnsi="Arial" w:cs="Arial"/>
          <w:sz w:val="22"/>
          <w:szCs w:val="22"/>
        </w:rPr>
        <w:t>CÚ dohledu</w:t>
      </w:r>
      <w:r w:rsidRPr="00A04F18">
        <w:rPr>
          <w:rFonts w:ascii="Arial" w:hAnsi="Arial" w:cs="Arial"/>
          <w:sz w:val="22"/>
          <w:szCs w:val="22"/>
        </w:rPr>
        <w:t xml:space="preserve"> s uvedením telefonního nebo emailového kontaktu a jejich identifi</w:t>
      </w:r>
      <w:r w:rsidR="000E70EA">
        <w:rPr>
          <w:rFonts w:ascii="Arial" w:hAnsi="Arial" w:cs="Arial"/>
          <w:sz w:val="22"/>
          <w:szCs w:val="22"/>
        </w:rPr>
        <w:t>kačních údajů.</w:t>
      </w:r>
    </w:p>
    <w:p w14:paraId="5DC679EB" w14:textId="77777777" w:rsidR="00565F8B" w:rsidRPr="00565F8B" w:rsidRDefault="00565F8B" w:rsidP="00565F8B">
      <w:pPr>
        <w:pStyle w:val="point1"/>
        <w:spacing w:before="0" w:after="0"/>
        <w:ind w:left="425" w:firstLine="0"/>
        <w:rPr>
          <w:rFonts w:ascii="Arial" w:hAnsi="Arial" w:cs="Arial"/>
          <w:sz w:val="22"/>
          <w:szCs w:val="22"/>
        </w:rPr>
      </w:pPr>
    </w:p>
    <w:p w14:paraId="70C2662B" w14:textId="77777777" w:rsidR="00D505F9" w:rsidRDefault="00D505F9" w:rsidP="00873E46">
      <w:pPr>
        <w:jc w:val="center"/>
        <w:rPr>
          <w:rFonts w:ascii="Arial" w:hAnsi="Arial" w:cs="Arial"/>
          <w:sz w:val="22"/>
          <w:szCs w:val="22"/>
        </w:rPr>
      </w:pPr>
      <w:r>
        <w:rPr>
          <w:rFonts w:ascii="Arial" w:hAnsi="Arial" w:cs="Arial"/>
          <w:sz w:val="22"/>
          <w:szCs w:val="22"/>
        </w:rPr>
        <w:t xml:space="preserve">Čl. </w:t>
      </w:r>
      <w:r w:rsidR="00873E46">
        <w:rPr>
          <w:rFonts w:ascii="Arial" w:hAnsi="Arial" w:cs="Arial"/>
          <w:sz w:val="22"/>
          <w:szCs w:val="22"/>
        </w:rPr>
        <w:t>47</w:t>
      </w:r>
    </w:p>
    <w:p w14:paraId="6CD671E2" w14:textId="77777777" w:rsidR="00D505F9" w:rsidRDefault="00D505F9" w:rsidP="00873E46">
      <w:pPr>
        <w:pStyle w:val="Nadpis3"/>
        <w:spacing w:before="0"/>
        <w:jc w:val="center"/>
        <w:rPr>
          <w:b w:val="0"/>
          <w:sz w:val="22"/>
          <w:szCs w:val="22"/>
        </w:rPr>
      </w:pPr>
      <w:r>
        <w:rPr>
          <w:b w:val="0"/>
          <w:sz w:val="22"/>
          <w:szCs w:val="22"/>
        </w:rPr>
        <w:t xml:space="preserve">Udělení </w:t>
      </w:r>
      <w:r w:rsidR="00873E46">
        <w:rPr>
          <w:b w:val="0"/>
          <w:sz w:val="22"/>
          <w:szCs w:val="22"/>
        </w:rPr>
        <w:t>a</w:t>
      </w:r>
      <w:r>
        <w:rPr>
          <w:b w:val="0"/>
          <w:sz w:val="22"/>
          <w:szCs w:val="22"/>
        </w:rPr>
        <w:t xml:space="preserve"> obsah povolení</w:t>
      </w:r>
    </w:p>
    <w:p w14:paraId="79DBEB73" w14:textId="77777777" w:rsidR="00D505F9" w:rsidRPr="00873E46" w:rsidRDefault="00D505F9" w:rsidP="000F2FC1">
      <w:pPr>
        <w:pStyle w:val="bodytext2"/>
        <w:numPr>
          <w:ilvl w:val="0"/>
          <w:numId w:val="70"/>
        </w:numPr>
        <w:tabs>
          <w:tab w:val="clear" w:pos="1040"/>
          <w:tab w:val="num" w:pos="1134"/>
        </w:tabs>
        <w:spacing w:before="120"/>
        <w:ind w:firstLine="709"/>
        <w:jc w:val="both"/>
        <w:rPr>
          <w:rFonts w:ascii="Arial" w:hAnsi="Arial" w:cs="Arial"/>
          <w:sz w:val="22"/>
          <w:szCs w:val="22"/>
        </w:rPr>
      </w:pPr>
      <w:r w:rsidRPr="00A13086">
        <w:rPr>
          <w:rFonts w:ascii="Arial" w:hAnsi="Arial" w:cs="Arial"/>
          <w:sz w:val="22"/>
          <w:szCs w:val="22"/>
        </w:rPr>
        <w:t>Pokud povolující celní úřad žádosti vyhoví, udělí povolení.</w:t>
      </w:r>
      <w:r w:rsidRPr="00A13086">
        <w:rPr>
          <w:rFonts w:ascii="Arial" w:hAnsi="Arial" w:cs="Arial"/>
          <w:b/>
          <w:bCs/>
          <w:sz w:val="22"/>
          <w:szCs w:val="22"/>
        </w:rPr>
        <w:t xml:space="preserve"> </w:t>
      </w:r>
      <w:r w:rsidRPr="00A13086">
        <w:rPr>
          <w:rFonts w:ascii="Arial" w:hAnsi="Arial" w:cs="Arial"/>
          <w:bCs/>
          <w:sz w:val="22"/>
          <w:szCs w:val="22"/>
        </w:rPr>
        <w:t>Ro</w:t>
      </w:r>
      <w:r w:rsidR="00873E46">
        <w:rPr>
          <w:rFonts w:ascii="Arial" w:hAnsi="Arial" w:cs="Arial"/>
          <w:bCs/>
          <w:sz w:val="22"/>
          <w:szCs w:val="22"/>
        </w:rPr>
        <w:t>zhodnutí o udělení povolení CCŘ</w:t>
      </w:r>
      <w:r w:rsidRPr="00A13086">
        <w:rPr>
          <w:rFonts w:ascii="Arial" w:hAnsi="Arial" w:cs="Arial"/>
          <w:bCs/>
          <w:sz w:val="22"/>
          <w:szCs w:val="22"/>
        </w:rPr>
        <w:t xml:space="preserve"> musí být oznámeno žadateli</w:t>
      </w:r>
      <w:r>
        <w:rPr>
          <w:rFonts w:ascii="Arial" w:hAnsi="Arial" w:cs="Arial"/>
          <w:bCs/>
          <w:sz w:val="22"/>
          <w:szCs w:val="22"/>
        </w:rPr>
        <w:t xml:space="preserve"> písemně.</w:t>
      </w:r>
    </w:p>
    <w:p w14:paraId="067FC19B" w14:textId="77777777" w:rsidR="00D505F9" w:rsidRDefault="00D505F9" w:rsidP="000F2FC1">
      <w:pPr>
        <w:pStyle w:val="bodytext2"/>
        <w:numPr>
          <w:ilvl w:val="0"/>
          <w:numId w:val="70"/>
        </w:numPr>
        <w:spacing w:before="120"/>
        <w:jc w:val="both"/>
        <w:rPr>
          <w:rFonts w:ascii="Arial" w:hAnsi="Arial" w:cs="Arial"/>
          <w:sz w:val="22"/>
          <w:szCs w:val="22"/>
        </w:rPr>
      </w:pPr>
      <w:r>
        <w:rPr>
          <w:rFonts w:ascii="Arial" w:hAnsi="Arial" w:cs="Arial"/>
          <w:sz w:val="22"/>
          <w:szCs w:val="22"/>
        </w:rPr>
        <w:t xml:space="preserve">Povolující celní úřad zašle návrh povolení všem CÚ předložení uvedeným v tomto povolení s žádostí o případné připomínky. Součástí žádosti o připomínky bude i žádost o zaevidování schválených míst do systému ASEO. Celní úřady předložení sdělí své připomínky a zaevidují schválená místa ve lhůtě do 30 dnů ode dne přijetí návrhu povolení. Pokud v dané lhůtě nesdělí </w:t>
      </w:r>
      <w:r w:rsidR="0053082C">
        <w:rPr>
          <w:rFonts w:ascii="Arial" w:hAnsi="Arial" w:cs="Arial"/>
          <w:sz w:val="22"/>
          <w:szCs w:val="22"/>
        </w:rPr>
        <w:t>CÚ</w:t>
      </w:r>
      <w:r>
        <w:rPr>
          <w:rFonts w:ascii="Arial" w:hAnsi="Arial" w:cs="Arial"/>
          <w:sz w:val="22"/>
          <w:szCs w:val="22"/>
        </w:rPr>
        <w:t xml:space="preserve"> předložení své připomínky a pouze zaevidují schválená místa, povolující celní úřad povolení vydá. </w:t>
      </w:r>
    </w:p>
    <w:p w14:paraId="6E32FD98" w14:textId="77777777" w:rsidR="00D505F9" w:rsidRDefault="00D505F9" w:rsidP="000F2FC1">
      <w:pPr>
        <w:pStyle w:val="bodytext2"/>
        <w:numPr>
          <w:ilvl w:val="0"/>
          <w:numId w:val="70"/>
        </w:numPr>
        <w:spacing w:before="120"/>
        <w:jc w:val="both"/>
        <w:rPr>
          <w:rFonts w:ascii="Arial" w:hAnsi="Arial" w:cs="Arial"/>
          <w:sz w:val="22"/>
          <w:szCs w:val="22"/>
        </w:rPr>
      </w:pPr>
      <w:r>
        <w:rPr>
          <w:rFonts w:ascii="Arial" w:hAnsi="Arial" w:cs="Arial"/>
          <w:sz w:val="22"/>
          <w:szCs w:val="22"/>
        </w:rPr>
        <w:t xml:space="preserve">Při zaevidování schválených míst může </w:t>
      </w:r>
      <w:r w:rsidR="0053082C">
        <w:rPr>
          <w:rFonts w:ascii="Arial" w:hAnsi="Arial" w:cs="Arial"/>
          <w:sz w:val="22"/>
          <w:szCs w:val="22"/>
        </w:rPr>
        <w:t>CÚ</w:t>
      </w:r>
      <w:r>
        <w:rPr>
          <w:rFonts w:ascii="Arial" w:hAnsi="Arial" w:cs="Arial"/>
          <w:sz w:val="22"/>
          <w:szCs w:val="22"/>
        </w:rPr>
        <w:t xml:space="preserve"> předložení s přihlédnutím k místním podmínkám omezit okruh zboží stanovený celním úřadem vykonávajícím dohled v </w:t>
      </w:r>
      <w:r w:rsidRPr="0097358D">
        <w:rPr>
          <w:rFonts w:ascii="Arial" w:hAnsi="Arial" w:cs="Arial"/>
          <w:sz w:val="22"/>
          <w:szCs w:val="22"/>
        </w:rPr>
        <w:t>návrhu</w:t>
      </w:r>
      <w:r>
        <w:rPr>
          <w:rFonts w:ascii="Arial" w:hAnsi="Arial" w:cs="Arial"/>
          <w:sz w:val="22"/>
          <w:szCs w:val="22"/>
        </w:rPr>
        <w:t xml:space="preserve"> povolení </w:t>
      </w:r>
      <w:r w:rsidR="0053082C">
        <w:rPr>
          <w:rFonts w:ascii="Arial" w:hAnsi="Arial" w:cs="Arial"/>
          <w:sz w:val="22"/>
          <w:szCs w:val="22"/>
        </w:rPr>
        <w:t>CCŘ</w:t>
      </w:r>
      <w:r>
        <w:rPr>
          <w:rFonts w:ascii="Arial" w:hAnsi="Arial" w:cs="Arial"/>
          <w:sz w:val="22"/>
          <w:szCs w:val="22"/>
        </w:rPr>
        <w:t xml:space="preserve">. </w:t>
      </w:r>
    </w:p>
    <w:p w14:paraId="3537A974" w14:textId="6A317D0E" w:rsidR="00D505F9" w:rsidRDefault="00D505F9" w:rsidP="000F2FC1">
      <w:pPr>
        <w:pStyle w:val="bodytext2"/>
        <w:numPr>
          <w:ilvl w:val="0"/>
          <w:numId w:val="70"/>
        </w:numPr>
        <w:spacing w:before="120"/>
        <w:jc w:val="both"/>
        <w:rPr>
          <w:rFonts w:ascii="Arial" w:hAnsi="Arial" w:cs="Arial"/>
          <w:sz w:val="22"/>
          <w:szCs w:val="22"/>
        </w:rPr>
      </w:pPr>
      <w:r>
        <w:rPr>
          <w:rFonts w:ascii="Arial" w:hAnsi="Arial" w:cs="Arial"/>
          <w:sz w:val="22"/>
          <w:szCs w:val="22"/>
        </w:rPr>
        <w:t>Pokud povolující celní úřad obdrží připomínky od celního úřadu předložení, dané připomínky prověří a pokud je přijme, zapracuje je do povolení.  V případě nepřijetí dané připomínky zašle povolující celní úřad své zdůvodnění nepřijetí příslušnému celnímu úřadu předložení ve lhůtě 15 dnů</w:t>
      </w:r>
      <w:r w:rsidR="00114C36">
        <w:rPr>
          <w:rFonts w:ascii="Arial" w:hAnsi="Arial" w:cs="Arial"/>
          <w:sz w:val="22"/>
          <w:szCs w:val="22"/>
        </w:rPr>
        <w:t xml:space="preserve">. Pokud bude </w:t>
      </w:r>
      <w:r>
        <w:rPr>
          <w:rFonts w:ascii="Arial" w:hAnsi="Arial" w:cs="Arial"/>
          <w:sz w:val="22"/>
          <w:szCs w:val="22"/>
        </w:rPr>
        <w:t>celní úřad</w:t>
      </w:r>
      <w:r w:rsidR="00114C36">
        <w:rPr>
          <w:rFonts w:ascii="Arial" w:hAnsi="Arial" w:cs="Arial"/>
          <w:sz w:val="22"/>
          <w:szCs w:val="22"/>
        </w:rPr>
        <w:t xml:space="preserve"> předložení</w:t>
      </w:r>
      <w:r>
        <w:rPr>
          <w:rFonts w:ascii="Arial" w:hAnsi="Arial" w:cs="Arial"/>
          <w:sz w:val="22"/>
          <w:szCs w:val="22"/>
        </w:rPr>
        <w:t xml:space="preserve"> trvat na zapracování svých připomínek, bude o vypořádání připomínek rozhodovat </w:t>
      </w:r>
      <w:r w:rsidR="00114C36">
        <w:rPr>
          <w:rFonts w:ascii="Arial" w:hAnsi="Arial" w:cs="Arial"/>
          <w:sz w:val="22"/>
          <w:szCs w:val="22"/>
        </w:rPr>
        <w:t>o</w:t>
      </w:r>
      <w:r>
        <w:rPr>
          <w:rFonts w:ascii="Arial" w:hAnsi="Arial" w:cs="Arial"/>
          <w:sz w:val="22"/>
          <w:szCs w:val="22"/>
        </w:rPr>
        <w:t>dbor 21 Celní, oddělení 211 Metodiky celního řízení Generálního ředitelství cel ve lhůtě 30 dnů. Celní úřad předložení zašle žádost o vypořádání připomínek Odboru 21 Celní, oddělení 211 Metodiky celního řízení Generálního ředitelství cel, ve lhůtě 15 dnů ode dne doručení zdůvodnění o nepřijetí připomínek povolujícím celním úřadem.</w:t>
      </w:r>
    </w:p>
    <w:p w14:paraId="0F100010" w14:textId="77777777" w:rsidR="00964140" w:rsidRPr="00964140" w:rsidRDefault="00964140" w:rsidP="000F2FC1">
      <w:pPr>
        <w:pStyle w:val="Odstavecseseznamem"/>
        <w:numPr>
          <w:ilvl w:val="0"/>
          <w:numId w:val="71"/>
        </w:numPr>
        <w:spacing w:before="120"/>
        <w:contextualSpacing w:val="0"/>
        <w:rPr>
          <w:rFonts w:ascii="Arial" w:eastAsia="Times New Roman" w:hAnsi="Arial" w:cs="Arial"/>
          <w:vanish/>
          <w:sz w:val="22"/>
          <w:szCs w:val="22"/>
        </w:rPr>
      </w:pPr>
    </w:p>
    <w:p w14:paraId="51C2D314" w14:textId="77777777" w:rsidR="00964140" w:rsidRPr="00964140" w:rsidRDefault="00964140" w:rsidP="000F2FC1">
      <w:pPr>
        <w:pStyle w:val="Odstavecseseznamem"/>
        <w:numPr>
          <w:ilvl w:val="1"/>
          <w:numId w:val="71"/>
        </w:numPr>
        <w:spacing w:before="120"/>
        <w:contextualSpacing w:val="0"/>
        <w:rPr>
          <w:rFonts w:ascii="Arial" w:eastAsia="Times New Roman" w:hAnsi="Arial" w:cs="Arial"/>
          <w:vanish/>
          <w:sz w:val="22"/>
          <w:szCs w:val="22"/>
        </w:rPr>
      </w:pPr>
    </w:p>
    <w:p w14:paraId="4070CA57" w14:textId="77777777" w:rsidR="00964140" w:rsidRPr="00964140" w:rsidRDefault="00964140" w:rsidP="000F2FC1">
      <w:pPr>
        <w:pStyle w:val="Odstavecseseznamem"/>
        <w:numPr>
          <w:ilvl w:val="1"/>
          <w:numId w:val="71"/>
        </w:numPr>
        <w:spacing w:before="120"/>
        <w:contextualSpacing w:val="0"/>
        <w:rPr>
          <w:rFonts w:ascii="Arial" w:eastAsia="Times New Roman" w:hAnsi="Arial" w:cs="Arial"/>
          <w:vanish/>
          <w:sz w:val="22"/>
          <w:szCs w:val="22"/>
        </w:rPr>
      </w:pPr>
    </w:p>
    <w:p w14:paraId="5F6C3223" w14:textId="77777777" w:rsidR="00964140" w:rsidRPr="00964140" w:rsidRDefault="00964140" w:rsidP="000F2FC1">
      <w:pPr>
        <w:pStyle w:val="Odstavecseseznamem"/>
        <w:numPr>
          <w:ilvl w:val="1"/>
          <w:numId w:val="71"/>
        </w:numPr>
        <w:spacing w:before="120"/>
        <w:contextualSpacing w:val="0"/>
        <w:rPr>
          <w:rFonts w:ascii="Arial" w:eastAsia="Times New Roman" w:hAnsi="Arial" w:cs="Arial"/>
          <w:vanish/>
          <w:sz w:val="22"/>
          <w:szCs w:val="22"/>
        </w:rPr>
      </w:pPr>
    </w:p>
    <w:p w14:paraId="3B671028" w14:textId="77777777" w:rsidR="00964140" w:rsidRPr="00964140" w:rsidRDefault="00964140" w:rsidP="000F2FC1">
      <w:pPr>
        <w:pStyle w:val="Odstavecseseznamem"/>
        <w:numPr>
          <w:ilvl w:val="1"/>
          <w:numId w:val="71"/>
        </w:numPr>
        <w:spacing w:before="120"/>
        <w:contextualSpacing w:val="0"/>
        <w:rPr>
          <w:rFonts w:ascii="Arial" w:eastAsia="Times New Roman" w:hAnsi="Arial" w:cs="Arial"/>
          <w:vanish/>
          <w:sz w:val="22"/>
          <w:szCs w:val="22"/>
        </w:rPr>
      </w:pPr>
    </w:p>
    <w:p w14:paraId="645AFD3D" w14:textId="77777777" w:rsidR="00964140" w:rsidRPr="00964140" w:rsidRDefault="00964140" w:rsidP="000F2FC1">
      <w:pPr>
        <w:pStyle w:val="Odstavecseseznamem"/>
        <w:numPr>
          <w:ilvl w:val="1"/>
          <w:numId w:val="71"/>
        </w:numPr>
        <w:spacing w:before="120"/>
        <w:contextualSpacing w:val="0"/>
        <w:rPr>
          <w:rFonts w:ascii="Arial" w:eastAsia="Times New Roman" w:hAnsi="Arial" w:cs="Arial"/>
          <w:vanish/>
          <w:sz w:val="22"/>
          <w:szCs w:val="22"/>
        </w:rPr>
      </w:pPr>
    </w:p>
    <w:p w14:paraId="73702038" w14:textId="77777777" w:rsidR="00964140" w:rsidRPr="00964140" w:rsidRDefault="00964140" w:rsidP="000F2FC1">
      <w:pPr>
        <w:pStyle w:val="Odstavecseseznamem"/>
        <w:numPr>
          <w:ilvl w:val="1"/>
          <w:numId w:val="71"/>
        </w:numPr>
        <w:spacing w:before="120"/>
        <w:contextualSpacing w:val="0"/>
        <w:rPr>
          <w:rFonts w:ascii="Arial" w:eastAsia="Times New Roman" w:hAnsi="Arial" w:cs="Arial"/>
          <w:vanish/>
          <w:sz w:val="22"/>
          <w:szCs w:val="22"/>
        </w:rPr>
      </w:pPr>
    </w:p>
    <w:p w14:paraId="04EFBEA3" w14:textId="7FEB1717" w:rsidR="00D505F9" w:rsidRPr="000E70EA" w:rsidRDefault="00D505F9" w:rsidP="000F2FC1">
      <w:pPr>
        <w:pStyle w:val="bodytext2"/>
        <w:numPr>
          <w:ilvl w:val="0"/>
          <w:numId w:val="84"/>
        </w:numPr>
        <w:tabs>
          <w:tab w:val="clear" w:pos="1040"/>
          <w:tab w:val="num" w:pos="1134"/>
        </w:tabs>
        <w:spacing w:before="120"/>
        <w:rPr>
          <w:rFonts w:ascii="Arial" w:hAnsi="Arial" w:cs="Arial"/>
          <w:sz w:val="22"/>
          <w:szCs w:val="22"/>
        </w:rPr>
      </w:pPr>
      <w:r>
        <w:rPr>
          <w:rFonts w:ascii="Arial" w:hAnsi="Arial" w:cs="Arial"/>
          <w:sz w:val="22"/>
          <w:szCs w:val="22"/>
        </w:rPr>
        <w:t>Povolující celní úřad v povolení stanoví zejména tyto skutečnosti</w:t>
      </w:r>
    </w:p>
    <w:p w14:paraId="7C712DF5" w14:textId="6C716052" w:rsidR="00D505F9" w:rsidRDefault="00D505F9" w:rsidP="000F2FC1">
      <w:pPr>
        <w:pStyle w:val="text1"/>
        <w:numPr>
          <w:ilvl w:val="2"/>
          <w:numId w:val="71"/>
        </w:numPr>
        <w:spacing w:before="0" w:after="0"/>
        <w:rPr>
          <w:rFonts w:ascii="Arial" w:hAnsi="Arial" w:cs="Arial"/>
          <w:sz w:val="22"/>
          <w:szCs w:val="22"/>
        </w:rPr>
      </w:pPr>
      <w:r>
        <w:rPr>
          <w:rFonts w:ascii="Arial" w:hAnsi="Arial" w:cs="Arial"/>
          <w:sz w:val="22"/>
          <w:szCs w:val="22"/>
        </w:rPr>
        <w:t xml:space="preserve">název </w:t>
      </w:r>
      <w:r w:rsidR="000E70EA">
        <w:rPr>
          <w:rFonts w:ascii="Arial" w:hAnsi="Arial" w:cs="Arial"/>
          <w:sz w:val="22"/>
          <w:szCs w:val="22"/>
        </w:rPr>
        <w:t>CÚ dohledu</w:t>
      </w:r>
      <w:r>
        <w:rPr>
          <w:rFonts w:ascii="Arial" w:hAnsi="Arial" w:cs="Arial"/>
          <w:sz w:val="22"/>
          <w:szCs w:val="22"/>
        </w:rPr>
        <w:t>,</w:t>
      </w:r>
    </w:p>
    <w:p w14:paraId="1CFCF96E" w14:textId="4401FE2C" w:rsidR="00D505F9" w:rsidRDefault="00D505F9" w:rsidP="000F2FC1">
      <w:pPr>
        <w:pStyle w:val="text1"/>
        <w:numPr>
          <w:ilvl w:val="2"/>
          <w:numId w:val="71"/>
        </w:numPr>
        <w:spacing w:before="0" w:after="0"/>
        <w:rPr>
          <w:rFonts w:ascii="Arial" w:hAnsi="Arial" w:cs="Arial"/>
          <w:sz w:val="22"/>
          <w:szCs w:val="22"/>
        </w:rPr>
      </w:pPr>
      <w:r>
        <w:rPr>
          <w:rFonts w:ascii="Arial" w:hAnsi="Arial" w:cs="Arial"/>
          <w:sz w:val="22"/>
          <w:szCs w:val="22"/>
        </w:rPr>
        <w:t xml:space="preserve">seznam </w:t>
      </w:r>
      <w:r w:rsidR="000E70EA">
        <w:rPr>
          <w:rFonts w:ascii="Arial" w:hAnsi="Arial" w:cs="Arial"/>
          <w:sz w:val="22"/>
          <w:szCs w:val="22"/>
        </w:rPr>
        <w:t>CÚ</w:t>
      </w:r>
      <w:r>
        <w:rPr>
          <w:rFonts w:ascii="Arial" w:hAnsi="Arial" w:cs="Arial"/>
          <w:sz w:val="22"/>
          <w:szCs w:val="22"/>
        </w:rPr>
        <w:t xml:space="preserve"> předložení včetně jejich kódů,</w:t>
      </w:r>
    </w:p>
    <w:p w14:paraId="2FF9BA51" w14:textId="344542C2" w:rsidR="00D505F9" w:rsidRDefault="00D505F9" w:rsidP="000F2FC1">
      <w:pPr>
        <w:pStyle w:val="text1"/>
        <w:numPr>
          <w:ilvl w:val="2"/>
          <w:numId w:val="71"/>
        </w:numPr>
        <w:spacing w:before="0" w:after="0"/>
        <w:rPr>
          <w:rFonts w:ascii="Arial" w:hAnsi="Arial" w:cs="Arial"/>
          <w:sz w:val="22"/>
          <w:szCs w:val="22"/>
        </w:rPr>
      </w:pPr>
      <w:r>
        <w:rPr>
          <w:rFonts w:ascii="Arial" w:hAnsi="Arial" w:cs="Arial"/>
          <w:sz w:val="22"/>
          <w:szCs w:val="22"/>
        </w:rPr>
        <w:t xml:space="preserve">povinnost oznámit propuštění zboží do </w:t>
      </w:r>
      <w:r w:rsidR="00114C36">
        <w:rPr>
          <w:rFonts w:ascii="Arial" w:hAnsi="Arial" w:cs="Arial"/>
          <w:sz w:val="22"/>
          <w:szCs w:val="22"/>
        </w:rPr>
        <w:t>volného oběhu</w:t>
      </w:r>
      <w:r>
        <w:rPr>
          <w:rFonts w:ascii="Arial" w:hAnsi="Arial" w:cs="Arial"/>
          <w:sz w:val="22"/>
          <w:szCs w:val="22"/>
        </w:rPr>
        <w:t xml:space="preserve"> spolu s navržením místa kontroly včetně stanovení kontaktních osob určených deklarantem pro kontrolu, </w:t>
      </w:r>
    </w:p>
    <w:p w14:paraId="1A6D8899" w14:textId="1AE41535" w:rsidR="00D505F9" w:rsidRDefault="00D505F9" w:rsidP="000F2FC1">
      <w:pPr>
        <w:pStyle w:val="text1"/>
        <w:numPr>
          <w:ilvl w:val="2"/>
          <w:numId w:val="71"/>
        </w:numPr>
        <w:spacing w:before="0" w:after="0"/>
        <w:rPr>
          <w:rFonts w:ascii="Arial" w:hAnsi="Arial" w:cs="Arial"/>
          <w:sz w:val="22"/>
          <w:szCs w:val="22"/>
        </w:rPr>
      </w:pPr>
      <w:r>
        <w:rPr>
          <w:rFonts w:ascii="Arial" w:hAnsi="Arial" w:cs="Arial"/>
          <w:sz w:val="22"/>
          <w:szCs w:val="22"/>
        </w:rPr>
        <w:t>seznam zboží, na které může být uplatněna technologie CCŘ, resp. v případě negativního vymezení seznam zboží, které je vyloučeno z uplatnění technologie CCŘ,</w:t>
      </w:r>
    </w:p>
    <w:p w14:paraId="771E20E2" w14:textId="77777777" w:rsidR="00D505F9" w:rsidRPr="00B43E06" w:rsidRDefault="00D505F9" w:rsidP="000F2FC1">
      <w:pPr>
        <w:pStyle w:val="text1"/>
        <w:numPr>
          <w:ilvl w:val="2"/>
          <w:numId w:val="71"/>
        </w:numPr>
        <w:spacing w:before="0" w:after="0"/>
        <w:rPr>
          <w:rFonts w:ascii="Arial" w:hAnsi="Arial" w:cs="Arial"/>
          <w:sz w:val="22"/>
          <w:szCs w:val="22"/>
        </w:rPr>
      </w:pPr>
      <w:r w:rsidRPr="00B43E06">
        <w:rPr>
          <w:rFonts w:ascii="Arial" w:hAnsi="Arial" w:cs="Arial"/>
          <w:sz w:val="22"/>
          <w:szCs w:val="22"/>
        </w:rPr>
        <w:t xml:space="preserve">dobu platnosti povolení,  </w:t>
      </w:r>
    </w:p>
    <w:p w14:paraId="59E06CFF" w14:textId="57AC59DE" w:rsidR="00D505F9" w:rsidRPr="00B43E06" w:rsidRDefault="00D505F9" w:rsidP="000F2FC1">
      <w:pPr>
        <w:pStyle w:val="text1"/>
        <w:numPr>
          <w:ilvl w:val="2"/>
          <w:numId w:val="71"/>
        </w:numPr>
        <w:spacing w:before="0" w:after="0"/>
        <w:rPr>
          <w:rFonts w:ascii="Arial" w:hAnsi="Arial" w:cs="Arial"/>
          <w:sz w:val="22"/>
          <w:szCs w:val="22"/>
        </w:rPr>
      </w:pPr>
      <w:r>
        <w:rPr>
          <w:rFonts w:ascii="Arial" w:hAnsi="Arial" w:cs="Arial"/>
          <w:sz w:val="22"/>
          <w:szCs w:val="22"/>
        </w:rPr>
        <w:t xml:space="preserve">způsob případného předávání potřebných </w:t>
      </w:r>
      <w:r w:rsidR="00114C36">
        <w:rPr>
          <w:rFonts w:ascii="Arial" w:hAnsi="Arial" w:cs="Arial"/>
          <w:sz w:val="22"/>
          <w:szCs w:val="22"/>
        </w:rPr>
        <w:t>pod</w:t>
      </w:r>
      <w:r>
        <w:rPr>
          <w:rFonts w:ascii="Arial" w:hAnsi="Arial" w:cs="Arial"/>
          <w:sz w:val="22"/>
          <w:szCs w:val="22"/>
        </w:rPr>
        <w:t>kladů v elektronické podo</w:t>
      </w:r>
      <w:r w:rsidRPr="00B43E06">
        <w:rPr>
          <w:rFonts w:ascii="Arial" w:hAnsi="Arial" w:cs="Arial"/>
          <w:sz w:val="22"/>
          <w:szCs w:val="22"/>
        </w:rPr>
        <w:t>bě mezi místem propuštění a místem kontroly tak</w:t>
      </w:r>
      <w:r>
        <w:rPr>
          <w:rFonts w:ascii="Arial" w:hAnsi="Arial" w:cs="Arial"/>
          <w:sz w:val="22"/>
          <w:szCs w:val="22"/>
        </w:rPr>
        <w:t>,</w:t>
      </w:r>
      <w:r w:rsidRPr="00B43E06">
        <w:rPr>
          <w:rFonts w:ascii="Arial" w:hAnsi="Arial" w:cs="Arial"/>
          <w:sz w:val="22"/>
          <w:szCs w:val="22"/>
        </w:rPr>
        <w:t xml:space="preserve"> aby </w:t>
      </w:r>
      <w:r w:rsidR="00114C36">
        <w:rPr>
          <w:rFonts w:ascii="Arial" w:hAnsi="Arial" w:cs="Arial"/>
          <w:sz w:val="22"/>
          <w:szCs w:val="22"/>
        </w:rPr>
        <w:t xml:space="preserve">je měly </w:t>
      </w:r>
      <w:r w:rsidRPr="00B43E06">
        <w:rPr>
          <w:rFonts w:ascii="Arial" w:hAnsi="Arial" w:cs="Arial"/>
          <w:sz w:val="22"/>
          <w:szCs w:val="22"/>
        </w:rPr>
        <w:t xml:space="preserve">propouštějící </w:t>
      </w:r>
      <w:r>
        <w:rPr>
          <w:rFonts w:ascii="Arial" w:hAnsi="Arial" w:cs="Arial"/>
          <w:sz w:val="22"/>
          <w:szCs w:val="22"/>
        </w:rPr>
        <w:t>celní úřad a celní úřad</w:t>
      </w:r>
      <w:r w:rsidR="00114C36">
        <w:rPr>
          <w:rFonts w:ascii="Arial" w:hAnsi="Arial" w:cs="Arial"/>
          <w:sz w:val="22"/>
          <w:szCs w:val="22"/>
        </w:rPr>
        <w:t xml:space="preserve"> předložení</w:t>
      </w:r>
      <w:r w:rsidRPr="00B43E06">
        <w:rPr>
          <w:rFonts w:ascii="Arial" w:hAnsi="Arial" w:cs="Arial"/>
          <w:sz w:val="22"/>
          <w:szCs w:val="22"/>
        </w:rPr>
        <w:t xml:space="preserve"> k dispozici</w:t>
      </w:r>
      <w:r>
        <w:rPr>
          <w:rFonts w:ascii="Arial" w:hAnsi="Arial" w:cs="Arial"/>
          <w:sz w:val="22"/>
          <w:szCs w:val="22"/>
        </w:rPr>
        <w:t>,</w:t>
      </w:r>
    </w:p>
    <w:p w14:paraId="62C55D42" w14:textId="7B1A0554" w:rsidR="000E70EA" w:rsidRPr="000E70EA" w:rsidRDefault="00D505F9" w:rsidP="000F2FC1">
      <w:pPr>
        <w:pStyle w:val="text1"/>
        <w:numPr>
          <w:ilvl w:val="2"/>
          <w:numId w:val="71"/>
        </w:numPr>
        <w:spacing w:before="0" w:after="0"/>
        <w:rPr>
          <w:rFonts w:ascii="Arial" w:hAnsi="Arial" w:cs="Arial"/>
          <w:sz w:val="22"/>
          <w:szCs w:val="22"/>
        </w:rPr>
      </w:pPr>
      <w:r>
        <w:rPr>
          <w:rFonts w:ascii="Arial" w:hAnsi="Arial" w:cs="Arial"/>
          <w:sz w:val="22"/>
          <w:szCs w:val="22"/>
        </w:rPr>
        <w:t xml:space="preserve">lhůty, do kdy musí být zboží předloženo na </w:t>
      </w:r>
      <w:r w:rsidR="000E70EA">
        <w:rPr>
          <w:rFonts w:ascii="Arial" w:hAnsi="Arial" w:cs="Arial"/>
          <w:sz w:val="22"/>
          <w:szCs w:val="22"/>
        </w:rPr>
        <w:t xml:space="preserve">CÚ </w:t>
      </w:r>
      <w:r>
        <w:rPr>
          <w:rFonts w:ascii="Arial" w:hAnsi="Arial" w:cs="Arial"/>
          <w:sz w:val="22"/>
          <w:szCs w:val="22"/>
        </w:rPr>
        <w:t xml:space="preserve">předložení, včetně </w:t>
      </w:r>
      <w:r w:rsidR="00114C36">
        <w:rPr>
          <w:rFonts w:ascii="Arial" w:hAnsi="Arial" w:cs="Arial"/>
          <w:sz w:val="22"/>
          <w:szCs w:val="22"/>
        </w:rPr>
        <w:t>pod</w:t>
      </w:r>
      <w:r>
        <w:rPr>
          <w:rFonts w:ascii="Arial" w:hAnsi="Arial" w:cs="Arial"/>
          <w:sz w:val="22"/>
          <w:szCs w:val="22"/>
        </w:rPr>
        <w:t>kladů, které nebyly předloženy celnímu úřadu vykonávajícímu dohled</w:t>
      </w:r>
      <w:r w:rsidR="000E70EA">
        <w:rPr>
          <w:rFonts w:ascii="Arial" w:hAnsi="Arial" w:cs="Arial"/>
          <w:sz w:val="22"/>
          <w:szCs w:val="22"/>
        </w:rPr>
        <w:t>,</w:t>
      </w:r>
    </w:p>
    <w:p w14:paraId="7EBC744C" w14:textId="1C52B5B1" w:rsidR="000E70EA" w:rsidRPr="00A04F18" w:rsidRDefault="000E70EA" w:rsidP="000F2FC1">
      <w:pPr>
        <w:pStyle w:val="text1"/>
        <w:numPr>
          <w:ilvl w:val="2"/>
          <w:numId w:val="71"/>
        </w:numPr>
        <w:tabs>
          <w:tab w:val="left" w:pos="426"/>
        </w:tabs>
        <w:spacing w:before="0" w:after="0"/>
        <w:rPr>
          <w:rFonts w:ascii="Arial" w:hAnsi="Arial" w:cs="Arial"/>
          <w:sz w:val="22"/>
          <w:szCs w:val="22"/>
        </w:rPr>
      </w:pPr>
      <w:r w:rsidRPr="00A04F18">
        <w:rPr>
          <w:rFonts w:ascii="Arial" w:hAnsi="Arial" w:cs="Arial"/>
          <w:sz w:val="22"/>
          <w:szCs w:val="22"/>
        </w:rPr>
        <w:t xml:space="preserve">povinnost podávat </w:t>
      </w:r>
      <w:r w:rsidR="00767CDF">
        <w:rPr>
          <w:rFonts w:ascii="Arial" w:hAnsi="Arial" w:cs="Arial"/>
          <w:sz w:val="22"/>
          <w:szCs w:val="22"/>
        </w:rPr>
        <w:t>prohlášen</w:t>
      </w:r>
      <w:r w:rsidR="00ED110F">
        <w:rPr>
          <w:rFonts w:ascii="Arial" w:hAnsi="Arial" w:cs="Arial"/>
          <w:sz w:val="22"/>
          <w:szCs w:val="22"/>
        </w:rPr>
        <w:t>í</w:t>
      </w:r>
      <w:r w:rsidR="00767CDF">
        <w:rPr>
          <w:rFonts w:ascii="Arial" w:hAnsi="Arial" w:cs="Arial"/>
          <w:sz w:val="22"/>
          <w:szCs w:val="22"/>
        </w:rPr>
        <w:t xml:space="preserve"> p</w:t>
      </w:r>
      <w:r w:rsidRPr="00A04F18">
        <w:rPr>
          <w:rFonts w:ascii="Arial" w:hAnsi="Arial" w:cs="Arial"/>
          <w:sz w:val="22"/>
          <w:szCs w:val="22"/>
        </w:rPr>
        <w:t xml:space="preserve">ouze elektronicky, </w:t>
      </w:r>
    </w:p>
    <w:p w14:paraId="155140F1" w14:textId="37F4DDD3" w:rsidR="000E70EA" w:rsidRDefault="000E70EA" w:rsidP="000F2FC1">
      <w:pPr>
        <w:pStyle w:val="text1"/>
        <w:numPr>
          <w:ilvl w:val="2"/>
          <w:numId w:val="71"/>
        </w:numPr>
        <w:spacing w:before="0" w:after="0"/>
        <w:rPr>
          <w:rFonts w:ascii="Arial" w:hAnsi="Arial" w:cs="Arial"/>
          <w:sz w:val="22"/>
          <w:szCs w:val="22"/>
        </w:rPr>
      </w:pPr>
      <w:r w:rsidRPr="00A04F18">
        <w:rPr>
          <w:rFonts w:ascii="Arial" w:hAnsi="Arial" w:cs="Arial"/>
          <w:sz w:val="22"/>
          <w:szCs w:val="22"/>
        </w:rPr>
        <w:t xml:space="preserve">v případě, že je povolení CCŘ vydáno v rámci </w:t>
      </w:r>
      <w:r w:rsidR="00F60951">
        <w:rPr>
          <w:rFonts w:ascii="Arial" w:hAnsi="Arial" w:cs="Arial"/>
          <w:sz w:val="22"/>
          <w:szCs w:val="22"/>
        </w:rPr>
        <w:t>provádění zjednodušených postupů, odkaz na příslušné povolení</w:t>
      </w:r>
      <w:r w:rsidRPr="00A04F18">
        <w:rPr>
          <w:rFonts w:ascii="Arial" w:hAnsi="Arial" w:cs="Arial"/>
          <w:sz w:val="22"/>
          <w:szCs w:val="22"/>
        </w:rPr>
        <w:t>.</w:t>
      </w:r>
    </w:p>
    <w:p w14:paraId="64FFC15F" w14:textId="06695740" w:rsidR="00D505F9" w:rsidRDefault="00D505F9" w:rsidP="000F2FC1">
      <w:pPr>
        <w:pStyle w:val="text1"/>
        <w:numPr>
          <w:ilvl w:val="3"/>
          <w:numId w:val="71"/>
        </w:numPr>
        <w:rPr>
          <w:rFonts w:ascii="Arial" w:hAnsi="Arial" w:cs="Arial"/>
          <w:sz w:val="22"/>
          <w:szCs w:val="22"/>
        </w:rPr>
      </w:pPr>
      <w:r>
        <w:rPr>
          <w:rFonts w:ascii="Arial" w:hAnsi="Arial" w:cs="Arial"/>
          <w:sz w:val="22"/>
          <w:szCs w:val="22"/>
        </w:rPr>
        <w:t>Stanovení kontaktních osob oprávněných jednat jménem deklaranta podle odst</w:t>
      </w:r>
      <w:r w:rsidR="0066751F">
        <w:rPr>
          <w:rFonts w:ascii="Arial" w:hAnsi="Arial" w:cs="Arial"/>
          <w:sz w:val="22"/>
          <w:szCs w:val="22"/>
        </w:rPr>
        <w:t>avce</w:t>
      </w:r>
      <w:r>
        <w:rPr>
          <w:rFonts w:ascii="Arial" w:hAnsi="Arial" w:cs="Arial"/>
          <w:sz w:val="22"/>
          <w:szCs w:val="22"/>
        </w:rPr>
        <w:t xml:space="preserve"> 7 písm. </w:t>
      </w:r>
      <w:r w:rsidR="00F60951">
        <w:rPr>
          <w:rFonts w:ascii="Arial" w:hAnsi="Arial" w:cs="Arial"/>
          <w:sz w:val="22"/>
          <w:szCs w:val="22"/>
        </w:rPr>
        <w:t>c</w:t>
      </w:r>
      <w:r>
        <w:rPr>
          <w:rFonts w:ascii="Arial" w:hAnsi="Arial" w:cs="Arial"/>
          <w:sz w:val="22"/>
          <w:szCs w:val="22"/>
        </w:rPr>
        <w:t xml:space="preserve">) není podmínkou za předpokladu, že </w:t>
      </w:r>
      <w:r w:rsidR="000E70EA">
        <w:rPr>
          <w:rFonts w:ascii="Arial" w:hAnsi="Arial" w:cs="Arial"/>
          <w:sz w:val="22"/>
          <w:szCs w:val="22"/>
        </w:rPr>
        <w:t>CÚ</w:t>
      </w:r>
      <w:r>
        <w:rPr>
          <w:rFonts w:ascii="Arial" w:hAnsi="Arial" w:cs="Arial"/>
          <w:sz w:val="22"/>
          <w:szCs w:val="22"/>
        </w:rPr>
        <w:t xml:space="preserve"> předložení má zajištěno prokázání oprávnění jednat za deklaranta jiným způsobem.</w:t>
      </w:r>
    </w:p>
    <w:p w14:paraId="42AA4449" w14:textId="57C7DC9C" w:rsidR="00D505F9" w:rsidRPr="00C44F44" w:rsidRDefault="00D505F9" w:rsidP="000F2FC1">
      <w:pPr>
        <w:pStyle w:val="text1"/>
        <w:numPr>
          <w:ilvl w:val="3"/>
          <w:numId w:val="71"/>
        </w:numPr>
        <w:tabs>
          <w:tab w:val="clear" w:pos="1040"/>
          <w:tab w:val="num" w:pos="1134"/>
        </w:tabs>
        <w:rPr>
          <w:rFonts w:ascii="Arial" w:hAnsi="Arial" w:cs="Arial"/>
          <w:sz w:val="22"/>
          <w:szCs w:val="22"/>
        </w:rPr>
      </w:pPr>
      <w:r>
        <w:rPr>
          <w:rFonts w:ascii="Arial" w:hAnsi="Arial" w:cs="Arial"/>
          <w:sz w:val="22"/>
          <w:szCs w:val="22"/>
        </w:rPr>
        <w:lastRenderedPageBreak/>
        <w:t>V souladu s ustanovením čl. 22 odst. 4 UCC nabývá p</w:t>
      </w:r>
      <w:r w:rsidRPr="00C44F44">
        <w:rPr>
          <w:rFonts w:ascii="Arial" w:hAnsi="Arial" w:cs="Arial"/>
          <w:sz w:val="22"/>
          <w:szCs w:val="22"/>
        </w:rPr>
        <w:t>ovolení na účinnosti k</w:t>
      </w:r>
      <w:r>
        <w:rPr>
          <w:rFonts w:ascii="Arial" w:hAnsi="Arial" w:cs="Arial"/>
          <w:sz w:val="22"/>
          <w:szCs w:val="22"/>
        </w:rPr>
        <w:t> </w:t>
      </w:r>
      <w:r w:rsidRPr="00C44F44">
        <w:rPr>
          <w:rFonts w:ascii="Arial" w:hAnsi="Arial" w:cs="Arial"/>
          <w:sz w:val="22"/>
          <w:szCs w:val="22"/>
        </w:rPr>
        <w:t>datu</w:t>
      </w:r>
      <w:r>
        <w:rPr>
          <w:rFonts w:ascii="Arial" w:hAnsi="Arial" w:cs="Arial"/>
          <w:sz w:val="22"/>
          <w:szCs w:val="22"/>
        </w:rPr>
        <w:t>,</w:t>
      </w:r>
      <w:r w:rsidRPr="00C44F44">
        <w:rPr>
          <w:rFonts w:ascii="Arial" w:hAnsi="Arial" w:cs="Arial"/>
          <w:sz w:val="22"/>
          <w:szCs w:val="22"/>
        </w:rPr>
        <w:t xml:space="preserve"> </w:t>
      </w:r>
      <w:r>
        <w:rPr>
          <w:rFonts w:ascii="Arial" w:hAnsi="Arial" w:cs="Arial"/>
          <w:sz w:val="22"/>
          <w:szCs w:val="22"/>
        </w:rPr>
        <w:t>kdy ho žadatel obdrží nebo kdy se má za to</w:t>
      </w:r>
      <w:r w:rsidR="00160916">
        <w:rPr>
          <w:rFonts w:ascii="Arial" w:hAnsi="Arial" w:cs="Arial"/>
          <w:sz w:val="22"/>
          <w:szCs w:val="22"/>
        </w:rPr>
        <w:t>,</w:t>
      </w:r>
      <w:r>
        <w:rPr>
          <w:rFonts w:ascii="Arial" w:hAnsi="Arial" w:cs="Arial"/>
          <w:sz w:val="22"/>
          <w:szCs w:val="22"/>
        </w:rPr>
        <w:t xml:space="preserve"> že rozhodnutí obdržel</w:t>
      </w:r>
      <w:r w:rsidRPr="00C44F44">
        <w:rPr>
          <w:rFonts w:ascii="Arial" w:hAnsi="Arial" w:cs="Arial"/>
          <w:sz w:val="22"/>
          <w:szCs w:val="22"/>
        </w:rPr>
        <w:t>.</w:t>
      </w:r>
    </w:p>
    <w:p w14:paraId="190A7824" w14:textId="6CA3B378" w:rsidR="00D505F9" w:rsidRDefault="00D505F9" w:rsidP="000F2FC1">
      <w:pPr>
        <w:pStyle w:val="text1"/>
        <w:numPr>
          <w:ilvl w:val="3"/>
          <w:numId w:val="71"/>
        </w:numPr>
        <w:tabs>
          <w:tab w:val="clear" w:pos="1040"/>
          <w:tab w:val="num" w:pos="1134"/>
        </w:tabs>
        <w:spacing w:before="0"/>
        <w:rPr>
          <w:rFonts w:ascii="Arial" w:hAnsi="Arial" w:cs="Arial"/>
          <w:sz w:val="22"/>
          <w:szCs w:val="22"/>
        </w:rPr>
      </w:pPr>
      <w:r>
        <w:rPr>
          <w:rFonts w:ascii="Arial" w:hAnsi="Arial" w:cs="Arial"/>
          <w:sz w:val="22"/>
          <w:szCs w:val="22"/>
        </w:rPr>
        <w:t xml:space="preserve">Současně s vydáním povolení povolující celní úřad zaeviduje vydané povolení do systému ASEO a zašle elektronicky kopii povolení všem dotčeným </w:t>
      </w:r>
      <w:r w:rsidR="00767CDF">
        <w:rPr>
          <w:rFonts w:ascii="Arial" w:hAnsi="Arial" w:cs="Arial"/>
          <w:sz w:val="22"/>
          <w:szCs w:val="22"/>
        </w:rPr>
        <w:t>CÚ</w:t>
      </w:r>
      <w:r>
        <w:rPr>
          <w:rFonts w:ascii="Arial" w:hAnsi="Arial" w:cs="Arial"/>
          <w:sz w:val="22"/>
          <w:szCs w:val="22"/>
        </w:rPr>
        <w:t xml:space="preserve"> předložení.</w:t>
      </w:r>
    </w:p>
    <w:p w14:paraId="391259E9" w14:textId="77777777" w:rsidR="00180266" w:rsidRDefault="00D505F9" w:rsidP="000F2FC1">
      <w:pPr>
        <w:pStyle w:val="text1"/>
        <w:numPr>
          <w:ilvl w:val="3"/>
          <w:numId w:val="71"/>
        </w:numPr>
        <w:tabs>
          <w:tab w:val="clear" w:pos="1040"/>
          <w:tab w:val="num" w:pos="1134"/>
        </w:tabs>
        <w:spacing w:before="0"/>
        <w:rPr>
          <w:rFonts w:ascii="Arial" w:hAnsi="Arial" w:cs="Arial"/>
          <w:sz w:val="22"/>
          <w:szCs w:val="22"/>
        </w:rPr>
      </w:pPr>
      <w:r>
        <w:rPr>
          <w:rFonts w:ascii="Arial" w:hAnsi="Arial" w:cs="Arial"/>
          <w:sz w:val="22"/>
          <w:szCs w:val="22"/>
        </w:rPr>
        <w:t>Při vydání rozhodnutí o povolení CCŘ je povolující celní úřad povinen postupovat bezodkladně.</w:t>
      </w:r>
    </w:p>
    <w:p w14:paraId="3B108833" w14:textId="1B339F64" w:rsidR="006D2116" w:rsidRDefault="00180266" w:rsidP="000F2FC1">
      <w:pPr>
        <w:pStyle w:val="text1"/>
        <w:numPr>
          <w:ilvl w:val="3"/>
          <w:numId w:val="71"/>
        </w:numPr>
        <w:tabs>
          <w:tab w:val="clear" w:pos="1040"/>
          <w:tab w:val="num" w:pos="1134"/>
        </w:tabs>
        <w:spacing w:before="0"/>
        <w:rPr>
          <w:rFonts w:ascii="Arial" w:hAnsi="Arial" w:cs="Arial"/>
          <w:sz w:val="22"/>
          <w:szCs w:val="22"/>
        </w:rPr>
      </w:pPr>
      <w:r w:rsidRPr="00FC6C20">
        <w:rPr>
          <w:rFonts w:ascii="Arial" w:hAnsi="Arial" w:cs="Arial"/>
          <w:sz w:val="22"/>
          <w:szCs w:val="22"/>
        </w:rPr>
        <w:t xml:space="preserve">Vzor </w:t>
      </w:r>
      <w:r>
        <w:rPr>
          <w:rFonts w:ascii="Arial" w:hAnsi="Arial" w:cs="Arial"/>
          <w:sz w:val="22"/>
          <w:szCs w:val="22"/>
        </w:rPr>
        <w:t xml:space="preserve">povolení CCŘ </w:t>
      </w:r>
      <w:r w:rsidRPr="00FC6C20">
        <w:rPr>
          <w:rFonts w:ascii="Arial" w:hAnsi="Arial" w:cs="Arial"/>
          <w:sz w:val="22"/>
          <w:szCs w:val="22"/>
        </w:rPr>
        <w:t xml:space="preserve">je </w:t>
      </w:r>
      <w:r w:rsidRPr="00603736">
        <w:rPr>
          <w:rFonts w:ascii="Arial" w:hAnsi="Arial" w:cs="Arial"/>
          <w:sz w:val="22"/>
          <w:szCs w:val="22"/>
        </w:rPr>
        <w:t xml:space="preserve">uveden na intranetové stránce </w:t>
      </w:r>
      <w:hyperlink r:id="rId17" w:history="1">
        <w:r w:rsidRPr="00603736">
          <w:rPr>
            <w:rStyle w:val="Hypertextovodkaz"/>
            <w:rFonts w:ascii="Arial" w:hAnsi="Arial" w:cs="Arial"/>
            <w:sz w:val="22"/>
            <w:szCs w:val="22"/>
          </w:rPr>
          <w:t>http://portal.cs.mfcr.cz/grc/odbor21/odd211/default.aspx</w:t>
        </w:r>
      </w:hyperlink>
      <w:r w:rsidR="00F44FF6">
        <w:rPr>
          <w:rFonts w:ascii="Arial" w:hAnsi="Arial" w:cs="Arial"/>
          <w:sz w:val="22"/>
          <w:szCs w:val="22"/>
        </w:rPr>
        <w:t>.</w:t>
      </w:r>
    </w:p>
    <w:p w14:paraId="1A5DCAA3" w14:textId="77777777" w:rsidR="00F44FF6" w:rsidRPr="006D2116" w:rsidRDefault="00F44FF6" w:rsidP="00F44FF6">
      <w:pPr>
        <w:pStyle w:val="text1"/>
        <w:tabs>
          <w:tab w:val="num" w:pos="1134"/>
        </w:tabs>
        <w:spacing w:before="0"/>
        <w:ind w:left="680"/>
        <w:rPr>
          <w:rFonts w:ascii="Arial" w:hAnsi="Arial" w:cs="Arial"/>
          <w:sz w:val="22"/>
          <w:szCs w:val="22"/>
        </w:rPr>
      </w:pPr>
    </w:p>
    <w:p w14:paraId="3D345B9E" w14:textId="46F3004D" w:rsidR="00160916" w:rsidRDefault="00160916" w:rsidP="00160916">
      <w:pPr>
        <w:jc w:val="center"/>
        <w:rPr>
          <w:rFonts w:ascii="Arial" w:hAnsi="Arial" w:cs="Arial"/>
          <w:sz w:val="22"/>
          <w:szCs w:val="22"/>
        </w:rPr>
      </w:pPr>
      <w:r>
        <w:rPr>
          <w:rFonts w:ascii="Arial" w:hAnsi="Arial" w:cs="Arial"/>
          <w:sz w:val="22"/>
          <w:szCs w:val="22"/>
        </w:rPr>
        <w:t>Čl. 4</w:t>
      </w:r>
      <w:r w:rsidR="00964140">
        <w:rPr>
          <w:rFonts w:ascii="Arial" w:hAnsi="Arial" w:cs="Arial"/>
          <w:sz w:val="22"/>
          <w:szCs w:val="22"/>
        </w:rPr>
        <w:t>8</w:t>
      </w:r>
    </w:p>
    <w:p w14:paraId="1999D2B0" w14:textId="12163674" w:rsidR="00160916" w:rsidRPr="00160916" w:rsidRDefault="00964140" w:rsidP="00160916">
      <w:pPr>
        <w:pStyle w:val="Nadpis3"/>
        <w:spacing w:before="0"/>
        <w:jc w:val="center"/>
        <w:rPr>
          <w:b w:val="0"/>
          <w:sz w:val="22"/>
          <w:szCs w:val="22"/>
        </w:rPr>
      </w:pPr>
      <w:r>
        <w:rPr>
          <w:b w:val="0"/>
          <w:sz w:val="22"/>
          <w:szCs w:val="22"/>
        </w:rPr>
        <w:t>Mezinárodní CCŘ</w:t>
      </w:r>
    </w:p>
    <w:p w14:paraId="3295D269" w14:textId="4D98B105" w:rsidR="00D505F9" w:rsidRDefault="00160916" w:rsidP="00964140">
      <w:pPr>
        <w:pStyle w:val="text1"/>
        <w:tabs>
          <w:tab w:val="left" w:pos="1134"/>
        </w:tabs>
        <w:ind w:left="0" w:firstLine="709"/>
        <w:rPr>
          <w:rFonts w:ascii="Arial" w:hAnsi="Arial" w:cs="Arial"/>
          <w:sz w:val="22"/>
          <w:szCs w:val="22"/>
        </w:rPr>
      </w:pPr>
      <w:r>
        <w:rPr>
          <w:rFonts w:ascii="Arial" w:hAnsi="Arial" w:cs="Arial"/>
          <w:sz w:val="22"/>
          <w:szCs w:val="22"/>
        </w:rPr>
        <w:t xml:space="preserve"> </w:t>
      </w:r>
      <w:r w:rsidR="00D505F9">
        <w:rPr>
          <w:rFonts w:ascii="Arial" w:hAnsi="Arial" w:cs="Arial"/>
          <w:sz w:val="22"/>
          <w:szCs w:val="22"/>
        </w:rPr>
        <w:t xml:space="preserve">(1) Žádost o </w:t>
      </w:r>
      <w:r w:rsidR="00964140">
        <w:rPr>
          <w:rFonts w:ascii="Arial" w:hAnsi="Arial" w:cs="Arial"/>
          <w:sz w:val="22"/>
          <w:szCs w:val="22"/>
        </w:rPr>
        <w:t xml:space="preserve">povolení </w:t>
      </w:r>
      <w:r w:rsidR="00D505F9">
        <w:rPr>
          <w:rFonts w:ascii="Arial" w:hAnsi="Arial" w:cs="Arial"/>
          <w:sz w:val="22"/>
          <w:szCs w:val="22"/>
        </w:rPr>
        <w:t>mezinárodní</w:t>
      </w:r>
      <w:r w:rsidR="00964140">
        <w:rPr>
          <w:rFonts w:ascii="Arial" w:hAnsi="Arial" w:cs="Arial"/>
          <w:sz w:val="22"/>
          <w:szCs w:val="22"/>
        </w:rPr>
        <w:t>ho</w:t>
      </w:r>
      <w:r w:rsidR="00D505F9">
        <w:rPr>
          <w:rFonts w:ascii="Arial" w:hAnsi="Arial" w:cs="Arial"/>
          <w:sz w:val="22"/>
          <w:szCs w:val="22"/>
        </w:rPr>
        <w:t xml:space="preserve"> </w:t>
      </w:r>
      <w:r w:rsidR="00964140">
        <w:rPr>
          <w:rFonts w:ascii="Arial" w:hAnsi="Arial" w:cs="Arial"/>
          <w:sz w:val="22"/>
          <w:szCs w:val="22"/>
        </w:rPr>
        <w:t>CCŘ</w:t>
      </w:r>
      <w:r w:rsidR="00D505F9">
        <w:rPr>
          <w:rFonts w:ascii="Arial" w:hAnsi="Arial" w:cs="Arial"/>
          <w:sz w:val="22"/>
          <w:szCs w:val="22"/>
        </w:rPr>
        <w:t xml:space="preserve"> se předkládá příslušnému celnímu orgánu v místě, kde žadatel vede nebo zpřístupňuje své hlavní účetnictví pro celní účely, a kde má být vykonávána alespoň část činností, na něž se má povolení vztahovat.</w:t>
      </w:r>
    </w:p>
    <w:p w14:paraId="38B5DE56" w14:textId="7AB1C545" w:rsidR="00D505F9" w:rsidRDefault="00D505F9" w:rsidP="00964140">
      <w:pPr>
        <w:pStyle w:val="text1"/>
        <w:tabs>
          <w:tab w:val="left" w:pos="1134"/>
        </w:tabs>
        <w:ind w:left="0" w:firstLine="709"/>
        <w:rPr>
          <w:rFonts w:ascii="Arial" w:hAnsi="Arial" w:cs="Arial"/>
          <w:sz w:val="22"/>
          <w:szCs w:val="22"/>
        </w:rPr>
      </w:pPr>
      <w:r>
        <w:rPr>
          <w:rFonts w:ascii="Arial" w:hAnsi="Arial" w:cs="Arial"/>
          <w:sz w:val="22"/>
          <w:szCs w:val="22"/>
        </w:rPr>
        <w:t xml:space="preserve">(2) Nelze-li určit příslušný celní orgán dle </w:t>
      </w:r>
      <w:r w:rsidR="00964140">
        <w:rPr>
          <w:rFonts w:ascii="Arial" w:hAnsi="Arial" w:cs="Arial"/>
          <w:sz w:val="22"/>
          <w:szCs w:val="22"/>
        </w:rPr>
        <w:t>odst</w:t>
      </w:r>
      <w:r w:rsidR="0066751F">
        <w:rPr>
          <w:rFonts w:ascii="Arial" w:hAnsi="Arial" w:cs="Arial"/>
          <w:sz w:val="22"/>
          <w:szCs w:val="22"/>
        </w:rPr>
        <w:t>avce</w:t>
      </w:r>
      <w:r w:rsidR="00964140">
        <w:rPr>
          <w:rFonts w:ascii="Arial" w:hAnsi="Arial" w:cs="Arial"/>
          <w:sz w:val="22"/>
          <w:szCs w:val="22"/>
        </w:rPr>
        <w:t xml:space="preserve"> </w:t>
      </w:r>
      <w:r>
        <w:rPr>
          <w:rFonts w:ascii="Arial" w:hAnsi="Arial" w:cs="Arial"/>
          <w:sz w:val="22"/>
          <w:szCs w:val="22"/>
        </w:rPr>
        <w:t>1, je příslušným celním orgánem celní orgán v místě, kde žadatel vede nebo zpřístupňuje své záznamy a dokumentaci, které celnímu orgánu umožňují vydat povolení (hlavní účetnictví pro celní účely).</w:t>
      </w:r>
    </w:p>
    <w:p w14:paraId="341F5B11" w14:textId="77777777" w:rsidR="00D505F9" w:rsidRDefault="00D505F9" w:rsidP="00964140">
      <w:pPr>
        <w:pStyle w:val="text1"/>
        <w:tabs>
          <w:tab w:val="left" w:pos="1134"/>
        </w:tabs>
        <w:ind w:left="0" w:firstLine="709"/>
        <w:rPr>
          <w:rFonts w:ascii="Arial" w:hAnsi="Arial" w:cs="Arial"/>
          <w:sz w:val="22"/>
          <w:szCs w:val="22"/>
        </w:rPr>
      </w:pPr>
      <w:r>
        <w:rPr>
          <w:rFonts w:ascii="Arial" w:hAnsi="Arial" w:cs="Arial"/>
          <w:sz w:val="22"/>
          <w:szCs w:val="22"/>
        </w:rPr>
        <w:t>(3) Pokud bylo povolení CCŘ prohlášeno za neplatné či zrušené z důvodu, že žadatel nesplnil povinnost, které mu toto povolení ukládalo, lze nové povolení CCŘ v téže věci vydat znovu až po 1 roce od zrušení původního povolení.</w:t>
      </w:r>
    </w:p>
    <w:p w14:paraId="31F55C24" w14:textId="7B720ACA" w:rsidR="00D505F9" w:rsidRDefault="00D505F9" w:rsidP="00964140">
      <w:pPr>
        <w:pStyle w:val="text1"/>
        <w:tabs>
          <w:tab w:val="left" w:pos="1134"/>
        </w:tabs>
        <w:ind w:left="0" w:firstLine="709"/>
        <w:rPr>
          <w:rFonts w:ascii="Arial" w:hAnsi="Arial" w:cs="Arial"/>
          <w:sz w:val="22"/>
          <w:szCs w:val="22"/>
        </w:rPr>
      </w:pPr>
      <w:r>
        <w:rPr>
          <w:rFonts w:ascii="Arial" w:hAnsi="Arial" w:cs="Arial"/>
          <w:sz w:val="22"/>
          <w:szCs w:val="22"/>
        </w:rPr>
        <w:t xml:space="preserve">(4) Postup dotčených celních orgánů v rámci povolovacího řízení týkající se konzultační procedury je upraven </w:t>
      </w:r>
      <w:r w:rsidR="00964140">
        <w:rPr>
          <w:rFonts w:ascii="Arial" w:hAnsi="Arial" w:cs="Arial"/>
          <w:sz w:val="22"/>
          <w:szCs w:val="22"/>
        </w:rPr>
        <w:t xml:space="preserve">ustanovením </w:t>
      </w:r>
      <w:r>
        <w:rPr>
          <w:rFonts w:ascii="Arial" w:hAnsi="Arial" w:cs="Arial"/>
          <w:sz w:val="22"/>
          <w:szCs w:val="22"/>
        </w:rPr>
        <w:t>čl. 229 UCC IA.</w:t>
      </w:r>
    </w:p>
    <w:p w14:paraId="2CDC9710" w14:textId="5045CCF8" w:rsidR="00D505F9" w:rsidRDefault="00D505F9" w:rsidP="00964140">
      <w:pPr>
        <w:pStyle w:val="text1"/>
        <w:tabs>
          <w:tab w:val="left" w:pos="1134"/>
        </w:tabs>
        <w:ind w:left="0" w:firstLine="709"/>
        <w:rPr>
          <w:rFonts w:ascii="Arial" w:hAnsi="Arial" w:cs="Arial"/>
          <w:sz w:val="22"/>
          <w:szCs w:val="22"/>
        </w:rPr>
      </w:pPr>
      <w:r>
        <w:rPr>
          <w:rFonts w:ascii="Arial" w:hAnsi="Arial" w:cs="Arial"/>
          <w:sz w:val="22"/>
          <w:szCs w:val="22"/>
        </w:rPr>
        <w:t>(5) C</w:t>
      </w:r>
      <w:r w:rsidR="00964140">
        <w:rPr>
          <w:rFonts w:ascii="Arial" w:hAnsi="Arial" w:cs="Arial"/>
          <w:sz w:val="22"/>
          <w:szCs w:val="22"/>
        </w:rPr>
        <w:t>elní úřad</w:t>
      </w:r>
      <w:r>
        <w:rPr>
          <w:rFonts w:ascii="Arial" w:hAnsi="Arial" w:cs="Arial"/>
          <w:sz w:val="22"/>
          <w:szCs w:val="22"/>
        </w:rPr>
        <w:t>, který vede řízení o vydání mezinárodního CCŘ, zpřístupní ostatním dotčeným celním orgánům k</w:t>
      </w:r>
      <w:r w:rsidR="005B1520">
        <w:rPr>
          <w:rFonts w:ascii="Arial" w:hAnsi="Arial" w:cs="Arial"/>
          <w:sz w:val="22"/>
          <w:szCs w:val="22"/>
        </w:rPr>
        <w:t> vyjádření</w:t>
      </w:r>
    </w:p>
    <w:p w14:paraId="259C0D51" w14:textId="77777777" w:rsidR="00D505F9" w:rsidRDefault="00D505F9" w:rsidP="00160916">
      <w:pPr>
        <w:pStyle w:val="text1"/>
        <w:tabs>
          <w:tab w:val="left" w:pos="1134"/>
        </w:tabs>
        <w:ind w:left="0" w:firstLine="851"/>
        <w:rPr>
          <w:rFonts w:ascii="Arial" w:hAnsi="Arial" w:cs="Arial"/>
          <w:sz w:val="22"/>
          <w:szCs w:val="22"/>
        </w:rPr>
      </w:pPr>
      <w:r>
        <w:rPr>
          <w:rFonts w:ascii="Arial" w:hAnsi="Arial" w:cs="Arial"/>
          <w:sz w:val="22"/>
          <w:szCs w:val="22"/>
        </w:rPr>
        <w:t>a) žádost o povolení,</w:t>
      </w:r>
    </w:p>
    <w:p w14:paraId="6EB7A15B" w14:textId="77777777" w:rsidR="00D505F9" w:rsidRDefault="00D505F9" w:rsidP="00160916">
      <w:pPr>
        <w:pStyle w:val="text1"/>
        <w:tabs>
          <w:tab w:val="left" w:pos="1134"/>
        </w:tabs>
        <w:ind w:left="0" w:firstLine="851"/>
        <w:rPr>
          <w:rFonts w:ascii="Arial" w:hAnsi="Arial" w:cs="Arial"/>
          <w:sz w:val="22"/>
          <w:szCs w:val="22"/>
        </w:rPr>
      </w:pPr>
      <w:r>
        <w:rPr>
          <w:rFonts w:ascii="Arial" w:hAnsi="Arial" w:cs="Arial"/>
          <w:sz w:val="22"/>
          <w:szCs w:val="22"/>
        </w:rPr>
        <w:t>b) návrh povolení,</w:t>
      </w:r>
    </w:p>
    <w:p w14:paraId="15B62476" w14:textId="77777777" w:rsidR="00D505F9" w:rsidRDefault="00D505F9" w:rsidP="00160916">
      <w:pPr>
        <w:pStyle w:val="text1"/>
        <w:tabs>
          <w:tab w:val="left" w:pos="1134"/>
        </w:tabs>
        <w:ind w:left="0" w:firstLine="851"/>
        <w:rPr>
          <w:rFonts w:ascii="Arial" w:hAnsi="Arial" w:cs="Arial"/>
          <w:sz w:val="22"/>
          <w:szCs w:val="22"/>
        </w:rPr>
      </w:pPr>
      <w:r>
        <w:rPr>
          <w:rFonts w:ascii="Arial" w:hAnsi="Arial" w:cs="Arial"/>
          <w:sz w:val="22"/>
          <w:szCs w:val="22"/>
        </w:rPr>
        <w:t>c) návrh kontrolního plánu,</w:t>
      </w:r>
    </w:p>
    <w:p w14:paraId="07A174D9" w14:textId="77777777" w:rsidR="00D505F9" w:rsidRDefault="00D505F9" w:rsidP="00160916">
      <w:pPr>
        <w:pStyle w:val="text1"/>
        <w:tabs>
          <w:tab w:val="left" w:pos="1134"/>
        </w:tabs>
        <w:ind w:left="0" w:firstLine="851"/>
        <w:rPr>
          <w:rFonts w:ascii="Arial" w:hAnsi="Arial" w:cs="Arial"/>
          <w:sz w:val="22"/>
          <w:szCs w:val="22"/>
        </w:rPr>
      </w:pPr>
      <w:r>
        <w:rPr>
          <w:rFonts w:ascii="Arial" w:hAnsi="Arial" w:cs="Arial"/>
          <w:sz w:val="22"/>
          <w:szCs w:val="22"/>
        </w:rPr>
        <w:t>d) veškeré informace nezbytné pro udělení povolení.</w:t>
      </w:r>
    </w:p>
    <w:p w14:paraId="580C623A" w14:textId="781335B9" w:rsidR="00D505F9" w:rsidRDefault="00D505F9" w:rsidP="00964140">
      <w:pPr>
        <w:pStyle w:val="text1"/>
        <w:tabs>
          <w:tab w:val="left" w:pos="1134"/>
        </w:tabs>
        <w:ind w:left="0" w:firstLine="709"/>
        <w:rPr>
          <w:rFonts w:ascii="Arial" w:hAnsi="Arial" w:cs="Arial"/>
          <w:sz w:val="22"/>
          <w:szCs w:val="22"/>
        </w:rPr>
      </w:pPr>
      <w:r>
        <w:rPr>
          <w:rFonts w:ascii="Arial" w:hAnsi="Arial" w:cs="Arial"/>
          <w:sz w:val="22"/>
          <w:szCs w:val="22"/>
        </w:rPr>
        <w:t>(6) Informace budou zpřístupněny zasláním dokladů podle odst</w:t>
      </w:r>
      <w:r w:rsidR="0066751F">
        <w:rPr>
          <w:rFonts w:ascii="Arial" w:hAnsi="Arial" w:cs="Arial"/>
          <w:sz w:val="22"/>
          <w:szCs w:val="22"/>
        </w:rPr>
        <w:t>avce</w:t>
      </w:r>
      <w:r>
        <w:rPr>
          <w:rFonts w:ascii="Arial" w:hAnsi="Arial" w:cs="Arial"/>
          <w:sz w:val="22"/>
          <w:szCs w:val="22"/>
        </w:rPr>
        <w:t xml:space="preserve"> 4 na adresu dotčeného celního orgánu prostřednictvím kontaktních osob oddělení 211 Metodiky celního řízení G</w:t>
      </w:r>
      <w:r w:rsidR="00964140">
        <w:rPr>
          <w:rFonts w:ascii="Arial" w:hAnsi="Arial" w:cs="Arial"/>
          <w:sz w:val="22"/>
          <w:szCs w:val="22"/>
        </w:rPr>
        <w:t>enerálního ředitelství cel</w:t>
      </w:r>
      <w:r>
        <w:rPr>
          <w:rFonts w:ascii="Arial" w:hAnsi="Arial" w:cs="Arial"/>
          <w:sz w:val="22"/>
          <w:szCs w:val="22"/>
        </w:rPr>
        <w:t xml:space="preserve"> nejpozději do 60 kalendářních dnů ode dne přijetí žádosti. </w:t>
      </w:r>
      <w:r w:rsidR="00964140">
        <w:rPr>
          <w:rFonts w:ascii="Arial" w:hAnsi="Arial" w:cs="Arial"/>
          <w:sz w:val="22"/>
          <w:szCs w:val="22"/>
        </w:rPr>
        <w:t>Po dokončení vývoje</w:t>
      </w:r>
      <w:r>
        <w:rPr>
          <w:rFonts w:ascii="Arial" w:hAnsi="Arial" w:cs="Arial"/>
          <w:sz w:val="22"/>
          <w:szCs w:val="22"/>
        </w:rPr>
        <w:t xml:space="preserve"> automatizovan</w:t>
      </w:r>
      <w:r w:rsidR="00964140">
        <w:rPr>
          <w:rFonts w:ascii="Arial" w:hAnsi="Arial" w:cs="Arial"/>
          <w:sz w:val="22"/>
          <w:szCs w:val="22"/>
        </w:rPr>
        <w:t>ého</w:t>
      </w:r>
      <w:r>
        <w:rPr>
          <w:rFonts w:ascii="Arial" w:hAnsi="Arial" w:cs="Arial"/>
          <w:sz w:val="22"/>
          <w:szCs w:val="22"/>
        </w:rPr>
        <w:t xml:space="preserve"> dovozní</w:t>
      </w:r>
      <w:r w:rsidR="00964140">
        <w:rPr>
          <w:rFonts w:ascii="Arial" w:hAnsi="Arial" w:cs="Arial"/>
          <w:sz w:val="22"/>
          <w:szCs w:val="22"/>
        </w:rPr>
        <w:t>ho</w:t>
      </w:r>
      <w:r>
        <w:rPr>
          <w:rFonts w:ascii="Arial" w:hAnsi="Arial" w:cs="Arial"/>
          <w:sz w:val="22"/>
          <w:szCs w:val="22"/>
        </w:rPr>
        <w:t xml:space="preserve"> systém</w:t>
      </w:r>
      <w:r w:rsidR="00964140">
        <w:rPr>
          <w:rFonts w:ascii="Arial" w:hAnsi="Arial" w:cs="Arial"/>
          <w:sz w:val="22"/>
          <w:szCs w:val="22"/>
        </w:rPr>
        <w:t xml:space="preserve">u mezinárodního </w:t>
      </w:r>
      <w:r>
        <w:rPr>
          <w:rFonts w:ascii="Arial" w:hAnsi="Arial" w:cs="Arial"/>
          <w:sz w:val="22"/>
          <w:szCs w:val="22"/>
        </w:rPr>
        <w:t>CCŘ (</w:t>
      </w:r>
      <w:r w:rsidR="00964140">
        <w:rPr>
          <w:rFonts w:ascii="Arial" w:hAnsi="Arial" w:cs="Arial"/>
          <w:sz w:val="22"/>
          <w:szCs w:val="22"/>
        </w:rPr>
        <w:t xml:space="preserve">dále jen „systém </w:t>
      </w:r>
      <w:r>
        <w:rPr>
          <w:rFonts w:ascii="Arial" w:hAnsi="Arial" w:cs="Arial"/>
          <w:sz w:val="22"/>
          <w:szCs w:val="22"/>
        </w:rPr>
        <w:t>CCI</w:t>
      </w:r>
      <w:r w:rsidR="00964140">
        <w:rPr>
          <w:rFonts w:ascii="Arial" w:hAnsi="Arial" w:cs="Arial"/>
          <w:sz w:val="22"/>
          <w:szCs w:val="22"/>
        </w:rPr>
        <w:t>“</w:t>
      </w:r>
      <w:r>
        <w:rPr>
          <w:rFonts w:ascii="Arial" w:hAnsi="Arial" w:cs="Arial"/>
          <w:sz w:val="22"/>
          <w:szCs w:val="22"/>
        </w:rPr>
        <w:t xml:space="preserve">), </w:t>
      </w:r>
      <w:r w:rsidR="00964140">
        <w:rPr>
          <w:rFonts w:ascii="Arial" w:hAnsi="Arial" w:cs="Arial"/>
          <w:sz w:val="22"/>
          <w:szCs w:val="22"/>
        </w:rPr>
        <w:t xml:space="preserve">bude tato lhůta </w:t>
      </w:r>
      <w:r>
        <w:rPr>
          <w:rFonts w:ascii="Arial" w:hAnsi="Arial" w:cs="Arial"/>
          <w:sz w:val="22"/>
          <w:szCs w:val="22"/>
        </w:rPr>
        <w:t>zkrácena na 45 kalendářních dní.</w:t>
      </w:r>
    </w:p>
    <w:p w14:paraId="6E212A27" w14:textId="77777777" w:rsidR="00D505F9" w:rsidRDefault="00D505F9" w:rsidP="00964140">
      <w:pPr>
        <w:pStyle w:val="text1"/>
        <w:tabs>
          <w:tab w:val="left" w:pos="1134"/>
        </w:tabs>
        <w:ind w:left="0" w:firstLine="709"/>
        <w:rPr>
          <w:rFonts w:ascii="Arial" w:hAnsi="Arial" w:cs="Arial"/>
          <w:sz w:val="22"/>
          <w:szCs w:val="22"/>
        </w:rPr>
      </w:pPr>
      <w:r>
        <w:rPr>
          <w:rFonts w:ascii="Arial" w:hAnsi="Arial" w:cs="Arial"/>
          <w:sz w:val="22"/>
          <w:szCs w:val="22"/>
        </w:rPr>
        <w:t xml:space="preserve">(7) Schvalující celní orgán vyrozumí žadatele o přijetí žádosti a o datu, kdy začíná běžet příslušná lhůta. </w:t>
      </w:r>
    </w:p>
    <w:p w14:paraId="095B0744" w14:textId="091A067E" w:rsidR="00D505F9" w:rsidRDefault="00D505F9" w:rsidP="00964140">
      <w:pPr>
        <w:pStyle w:val="text1"/>
        <w:tabs>
          <w:tab w:val="left" w:pos="1134"/>
        </w:tabs>
        <w:spacing w:before="0"/>
        <w:ind w:left="0" w:firstLine="709"/>
        <w:rPr>
          <w:rFonts w:ascii="Arial" w:hAnsi="Arial" w:cs="Arial"/>
          <w:sz w:val="22"/>
          <w:szCs w:val="22"/>
        </w:rPr>
      </w:pPr>
      <w:r>
        <w:rPr>
          <w:rFonts w:ascii="Arial" w:hAnsi="Arial" w:cs="Arial"/>
          <w:sz w:val="22"/>
          <w:szCs w:val="22"/>
        </w:rPr>
        <w:t>(8) Celní orgány ostatních členských států, jichž se týká požadované povolení, sdělí schvalujícímu celnímu orgánu svůj souhlas či případné námitky do 60 kalendářních dní ode dne obdržení návrhu povolení. Jakmile bude systém CCI</w:t>
      </w:r>
      <w:r w:rsidR="00964140">
        <w:rPr>
          <w:rFonts w:ascii="Arial" w:hAnsi="Arial" w:cs="Arial"/>
          <w:sz w:val="22"/>
          <w:szCs w:val="22"/>
        </w:rPr>
        <w:t xml:space="preserve"> v provozu</w:t>
      </w:r>
      <w:r>
        <w:rPr>
          <w:rFonts w:ascii="Arial" w:hAnsi="Arial" w:cs="Arial"/>
          <w:sz w:val="22"/>
          <w:szCs w:val="22"/>
        </w:rPr>
        <w:t xml:space="preserve">, tato lhůta bude zkrácena na 45 kalendářních dní. </w:t>
      </w:r>
      <w:r w:rsidRPr="00FA62B7">
        <w:rPr>
          <w:rFonts w:ascii="Arial" w:hAnsi="Arial" w:cs="Arial"/>
          <w:sz w:val="22"/>
          <w:szCs w:val="22"/>
        </w:rPr>
        <w:t>Je-li pro toto oznámení zapotřebí delší lhůta, schvalující celní orgán musí být vyrozuměn co nejdříve, v každém případě nejpozději v uvedené lhůtě. Tuto dodatečnou lhůtu lze prodloužit nejvýše o dalších 30 kalendářních dnů. Je-li lhůta prodloužena, schvalující celní orgán vyrozumí žadatele o prodloužení lhůty.</w:t>
      </w:r>
    </w:p>
    <w:p w14:paraId="0432812A" w14:textId="77777777" w:rsidR="00D505F9" w:rsidRDefault="00D505F9" w:rsidP="00964140">
      <w:pPr>
        <w:pStyle w:val="text1"/>
        <w:tabs>
          <w:tab w:val="left" w:pos="1134"/>
        </w:tabs>
        <w:spacing w:before="0"/>
        <w:ind w:left="0" w:firstLine="709"/>
        <w:rPr>
          <w:rFonts w:ascii="Arial" w:hAnsi="Arial" w:cs="Arial"/>
          <w:sz w:val="22"/>
          <w:szCs w:val="22"/>
        </w:rPr>
      </w:pPr>
      <w:r>
        <w:rPr>
          <w:rFonts w:ascii="Arial" w:hAnsi="Arial" w:cs="Arial"/>
          <w:sz w:val="22"/>
          <w:szCs w:val="22"/>
        </w:rPr>
        <w:t xml:space="preserve">(9) Pokud byly sděleny námitky a do 90 kalendářních dnů ode dne, kdy byl návrh předán, se nedospěje k dohodě, žádost je zamítnuta v rozsahu, v němž byly vzneseny námitky. Pokud konzultovaný celní orgán neodpoví ve stanovené lhůtě, má se za to, že neexistují žádné námitky. </w:t>
      </w:r>
    </w:p>
    <w:p w14:paraId="2091EA59" w14:textId="57C88CFD" w:rsidR="00D505F9" w:rsidRDefault="00D505F9" w:rsidP="00964140">
      <w:pPr>
        <w:pStyle w:val="text1"/>
        <w:tabs>
          <w:tab w:val="left" w:pos="1134"/>
        </w:tabs>
        <w:spacing w:before="0"/>
        <w:ind w:left="0" w:firstLine="709"/>
        <w:rPr>
          <w:rFonts w:ascii="Arial" w:hAnsi="Arial" w:cs="Arial"/>
          <w:sz w:val="22"/>
          <w:szCs w:val="22"/>
        </w:rPr>
      </w:pPr>
      <w:r>
        <w:rPr>
          <w:rFonts w:ascii="Arial" w:hAnsi="Arial" w:cs="Arial"/>
          <w:sz w:val="22"/>
          <w:szCs w:val="22"/>
        </w:rPr>
        <w:lastRenderedPageBreak/>
        <w:t xml:space="preserve">(10) Schvalující </w:t>
      </w:r>
      <w:r w:rsidR="00964140">
        <w:rPr>
          <w:rFonts w:ascii="Arial" w:hAnsi="Arial" w:cs="Arial"/>
          <w:sz w:val="22"/>
          <w:szCs w:val="22"/>
        </w:rPr>
        <w:t xml:space="preserve">celní úřad </w:t>
      </w:r>
      <w:r>
        <w:rPr>
          <w:rFonts w:ascii="Arial" w:hAnsi="Arial" w:cs="Arial"/>
          <w:sz w:val="22"/>
          <w:szCs w:val="22"/>
        </w:rPr>
        <w:t xml:space="preserve">před částečným nebo úplným zamítnutím žádosti sdělí žadateli důvody, na nichž </w:t>
      </w:r>
      <w:r w:rsidR="00724E36">
        <w:rPr>
          <w:rFonts w:ascii="Arial" w:hAnsi="Arial" w:cs="Arial"/>
          <w:sz w:val="22"/>
          <w:szCs w:val="22"/>
        </w:rPr>
        <w:t>hodlá založit své rozhodnutí, a umožní mu na základě čl. 22 odst. 6 UCC ve stanovené lhůtě vyjádřit jeho názor. Po uplynutí stanovené lhůty se žadateli příslušnou formou oznámí rozhodnutí.</w:t>
      </w:r>
      <w:r>
        <w:rPr>
          <w:rFonts w:ascii="Arial" w:hAnsi="Arial" w:cs="Arial"/>
          <w:sz w:val="22"/>
          <w:szCs w:val="22"/>
        </w:rPr>
        <w:t xml:space="preserve"> </w:t>
      </w:r>
    </w:p>
    <w:p w14:paraId="68D56422" w14:textId="153CE32F" w:rsidR="00D505F9" w:rsidRDefault="00D505F9" w:rsidP="00784C71">
      <w:pPr>
        <w:pStyle w:val="text1"/>
        <w:tabs>
          <w:tab w:val="left" w:pos="1134"/>
        </w:tabs>
        <w:spacing w:before="0"/>
        <w:ind w:left="0" w:firstLine="709"/>
        <w:rPr>
          <w:rFonts w:ascii="Arial" w:hAnsi="Arial" w:cs="Arial"/>
          <w:sz w:val="22"/>
          <w:szCs w:val="22"/>
        </w:rPr>
      </w:pPr>
      <w:r>
        <w:rPr>
          <w:rFonts w:ascii="Arial" w:hAnsi="Arial" w:cs="Arial"/>
          <w:sz w:val="22"/>
          <w:szCs w:val="22"/>
        </w:rPr>
        <w:t xml:space="preserve">(11) </w:t>
      </w:r>
      <w:r w:rsidRPr="00727654">
        <w:rPr>
          <w:rFonts w:ascii="Arial" w:hAnsi="Arial" w:cs="Arial"/>
          <w:sz w:val="22"/>
          <w:szCs w:val="22"/>
        </w:rPr>
        <w:t xml:space="preserve">Rozhodnutí o povolení vydává schvalující </w:t>
      </w:r>
      <w:r w:rsidR="00784C71">
        <w:rPr>
          <w:rFonts w:ascii="Arial" w:hAnsi="Arial" w:cs="Arial"/>
          <w:sz w:val="22"/>
          <w:szCs w:val="22"/>
        </w:rPr>
        <w:t xml:space="preserve">celní úřad </w:t>
      </w:r>
      <w:r w:rsidRPr="00727654">
        <w:rPr>
          <w:rFonts w:ascii="Arial" w:hAnsi="Arial" w:cs="Arial"/>
          <w:sz w:val="22"/>
          <w:szCs w:val="22"/>
        </w:rPr>
        <w:t>do 30 kalendářních dnů po uplynutí lhůt k vyjádření dožadovaného celního orgánu a musí mít náležitosti uvedené v</w:t>
      </w:r>
      <w:r>
        <w:rPr>
          <w:rFonts w:ascii="Arial" w:hAnsi="Arial" w:cs="Arial"/>
          <w:sz w:val="22"/>
          <w:szCs w:val="22"/>
        </w:rPr>
        <w:t> </w:t>
      </w:r>
      <w:r w:rsidR="00784C71">
        <w:rPr>
          <w:rFonts w:ascii="Arial" w:hAnsi="Arial" w:cs="Arial"/>
          <w:sz w:val="22"/>
          <w:szCs w:val="22"/>
        </w:rPr>
        <w:t>p</w:t>
      </w:r>
      <w:r>
        <w:rPr>
          <w:rFonts w:ascii="Arial" w:hAnsi="Arial" w:cs="Arial"/>
          <w:sz w:val="22"/>
          <w:szCs w:val="22"/>
        </w:rPr>
        <w:t>říloze A DA</w:t>
      </w:r>
      <w:r w:rsidRPr="00727654">
        <w:rPr>
          <w:rFonts w:ascii="Arial" w:hAnsi="Arial" w:cs="Arial"/>
          <w:sz w:val="22"/>
          <w:szCs w:val="22"/>
        </w:rPr>
        <w:t>. Tato rozhodnutí zveřejní ostatním zúčastněným celním orgánům pomocí informačního a komunikačníh</w:t>
      </w:r>
      <w:r>
        <w:rPr>
          <w:rFonts w:ascii="Arial" w:hAnsi="Arial" w:cs="Arial"/>
          <w:sz w:val="22"/>
          <w:szCs w:val="22"/>
        </w:rPr>
        <w:t>o systému, pokud je k dispozici, jinak prostřednictvím oddělení 211 Metodiky celního řízení G</w:t>
      </w:r>
      <w:r w:rsidR="00784C71">
        <w:rPr>
          <w:rFonts w:ascii="Arial" w:hAnsi="Arial" w:cs="Arial"/>
          <w:sz w:val="22"/>
          <w:szCs w:val="22"/>
        </w:rPr>
        <w:t>enerálního ředitelství cel.</w:t>
      </w:r>
    </w:p>
    <w:p w14:paraId="5D6F68CE" w14:textId="748FB20D" w:rsidR="00D505F9" w:rsidRDefault="00784C71" w:rsidP="00D505F9">
      <w:pPr>
        <w:pStyle w:val="Zkladntext"/>
        <w:jc w:val="center"/>
        <w:rPr>
          <w:b w:val="0"/>
          <w:sz w:val="22"/>
          <w:szCs w:val="22"/>
        </w:rPr>
      </w:pPr>
      <w:r>
        <w:rPr>
          <w:b w:val="0"/>
          <w:sz w:val="22"/>
          <w:szCs w:val="22"/>
        </w:rPr>
        <w:t>Čl. 49</w:t>
      </w:r>
    </w:p>
    <w:p w14:paraId="16149BBA" w14:textId="6E4914C8" w:rsidR="00D505F9" w:rsidRDefault="00D505F9" w:rsidP="00D505F9">
      <w:pPr>
        <w:pStyle w:val="Zkladntext"/>
        <w:jc w:val="center"/>
        <w:rPr>
          <w:b w:val="0"/>
          <w:sz w:val="22"/>
          <w:szCs w:val="22"/>
        </w:rPr>
      </w:pPr>
      <w:r>
        <w:rPr>
          <w:b w:val="0"/>
          <w:sz w:val="22"/>
          <w:szCs w:val="22"/>
        </w:rPr>
        <w:t>Zrušení, odvolání nebo změna</w:t>
      </w:r>
      <w:r w:rsidR="00601364">
        <w:rPr>
          <w:b w:val="0"/>
          <w:sz w:val="22"/>
          <w:szCs w:val="22"/>
        </w:rPr>
        <w:t xml:space="preserve"> </w:t>
      </w:r>
      <w:r>
        <w:rPr>
          <w:b w:val="0"/>
          <w:sz w:val="22"/>
          <w:szCs w:val="22"/>
        </w:rPr>
        <w:t>povolení</w:t>
      </w:r>
      <w:r w:rsidR="00784C71">
        <w:rPr>
          <w:b w:val="0"/>
          <w:sz w:val="22"/>
          <w:szCs w:val="22"/>
        </w:rPr>
        <w:t xml:space="preserve"> CCŘ</w:t>
      </w:r>
    </w:p>
    <w:p w14:paraId="2FA6EFD6" w14:textId="11AFD74C" w:rsidR="00D505F9" w:rsidRDefault="00D505F9" w:rsidP="000F2FC1">
      <w:pPr>
        <w:pStyle w:val="Zkladntext"/>
        <w:numPr>
          <w:ilvl w:val="0"/>
          <w:numId w:val="72"/>
        </w:numPr>
        <w:tabs>
          <w:tab w:val="clear" w:pos="1040"/>
          <w:tab w:val="num" w:pos="1134"/>
        </w:tabs>
        <w:spacing w:before="120"/>
        <w:jc w:val="both"/>
        <w:rPr>
          <w:b w:val="0"/>
          <w:sz w:val="22"/>
          <w:szCs w:val="22"/>
        </w:rPr>
      </w:pPr>
      <w:r>
        <w:rPr>
          <w:b w:val="0"/>
          <w:sz w:val="22"/>
          <w:szCs w:val="22"/>
        </w:rPr>
        <w:t>V souladu s ustanovením čl. 27 odst. 1 UCC povolující celní úřad zruší přijaté rozhodnutí o udělení povolení CCŘ bez ohledu na právní moc tohoto rozhodnutí, jestliže zjistí, že nebyla splněna jedna z podmínek pro přijetí rozhodnutí.</w:t>
      </w:r>
    </w:p>
    <w:p w14:paraId="324BA03D" w14:textId="33B273D6" w:rsidR="00D505F9" w:rsidRDefault="00D505F9" w:rsidP="00A660CA">
      <w:pPr>
        <w:pStyle w:val="Zkladntext"/>
        <w:numPr>
          <w:ilvl w:val="0"/>
          <w:numId w:val="98"/>
        </w:numPr>
        <w:spacing w:before="120"/>
        <w:jc w:val="both"/>
        <w:rPr>
          <w:b w:val="0"/>
          <w:sz w:val="22"/>
          <w:szCs w:val="22"/>
        </w:rPr>
      </w:pPr>
      <w:r>
        <w:rPr>
          <w:b w:val="0"/>
          <w:sz w:val="22"/>
          <w:szCs w:val="22"/>
        </w:rPr>
        <w:t>V souladu s</w:t>
      </w:r>
      <w:r w:rsidR="00784C71">
        <w:rPr>
          <w:b w:val="0"/>
          <w:sz w:val="22"/>
          <w:szCs w:val="22"/>
        </w:rPr>
        <w:t xml:space="preserve"> ustanovením </w:t>
      </w:r>
      <w:r>
        <w:rPr>
          <w:b w:val="0"/>
          <w:sz w:val="22"/>
          <w:szCs w:val="22"/>
        </w:rPr>
        <w:t>čl. 28 odst. 1 UCC povolující celní úřad odvolá nebo změní rozhodnutí o povolení CCŘ v případě, neplní-li držitel povolení povinnosti, které byly uloženy tímto rozhodnutím nebo jedna nebo více podmínek pro jeho vydání nebyly nebo již nejsou plněny.</w:t>
      </w:r>
    </w:p>
    <w:p w14:paraId="1A4F002E" w14:textId="77D391CE" w:rsidR="00D505F9" w:rsidRDefault="00D505F9" w:rsidP="00A660CA">
      <w:pPr>
        <w:pStyle w:val="Zkladntext"/>
        <w:numPr>
          <w:ilvl w:val="0"/>
          <w:numId w:val="98"/>
        </w:numPr>
        <w:spacing w:before="120"/>
        <w:jc w:val="both"/>
        <w:rPr>
          <w:b w:val="0"/>
          <w:sz w:val="22"/>
          <w:szCs w:val="22"/>
        </w:rPr>
      </w:pPr>
      <w:r>
        <w:rPr>
          <w:b w:val="0"/>
          <w:sz w:val="22"/>
          <w:szCs w:val="22"/>
        </w:rPr>
        <w:t>Rozhodnutí o zrušení, odvolání nebo změně povolení k použití technologie CCŘ podle odst</w:t>
      </w:r>
      <w:r w:rsidR="0066751F">
        <w:rPr>
          <w:b w:val="0"/>
          <w:sz w:val="22"/>
          <w:szCs w:val="22"/>
        </w:rPr>
        <w:t>avců</w:t>
      </w:r>
      <w:r>
        <w:rPr>
          <w:b w:val="0"/>
          <w:sz w:val="22"/>
          <w:szCs w:val="22"/>
        </w:rPr>
        <w:t xml:space="preserve"> </w:t>
      </w:r>
      <w:smartTag w:uri="urn:schemas-microsoft-com:office:smarttags" w:element="metricconverter">
        <w:smartTagPr>
          <w:attr w:name="ProductID" w:val="1 a"/>
        </w:smartTagPr>
        <w:r>
          <w:rPr>
            <w:b w:val="0"/>
            <w:sz w:val="22"/>
            <w:szCs w:val="22"/>
          </w:rPr>
          <w:t>1 a</w:t>
        </w:r>
      </w:smartTag>
      <w:r>
        <w:rPr>
          <w:b w:val="0"/>
          <w:sz w:val="22"/>
          <w:szCs w:val="22"/>
        </w:rPr>
        <w:t xml:space="preserve"> 2 musí mít veškeré náležitosti rozhodnutí, tj. výrok, odůvodnění a poučení. </w:t>
      </w:r>
      <w:r w:rsidR="00784C71">
        <w:rPr>
          <w:b w:val="0"/>
          <w:sz w:val="22"/>
          <w:szCs w:val="22"/>
        </w:rPr>
        <w:t>Rozhodnutí musí</w:t>
      </w:r>
      <w:r w:rsidRPr="00A13086">
        <w:rPr>
          <w:b w:val="0"/>
          <w:sz w:val="22"/>
          <w:szCs w:val="22"/>
        </w:rPr>
        <w:t xml:space="preserve"> být oznámeno držiteli rušeného, odvolávaného nebo měněného povolení v souladu </w:t>
      </w:r>
      <w:r w:rsidR="00784C71">
        <w:rPr>
          <w:b w:val="0"/>
          <w:sz w:val="22"/>
          <w:szCs w:val="22"/>
        </w:rPr>
        <w:t xml:space="preserve">s ustanovením </w:t>
      </w:r>
      <w:r>
        <w:rPr>
          <w:b w:val="0"/>
          <w:sz w:val="22"/>
          <w:szCs w:val="22"/>
        </w:rPr>
        <w:t xml:space="preserve">§ 64 správního řádu. </w:t>
      </w:r>
    </w:p>
    <w:p w14:paraId="63C6AB24" w14:textId="720E9B24" w:rsidR="00D505F9" w:rsidRPr="00A13086" w:rsidRDefault="00D505F9" w:rsidP="00A660CA">
      <w:pPr>
        <w:pStyle w:val="Zkladntext"/>
        <w:numPr>
          <w:ilvl w:val="0"/>
          <w:numId w:val="98"/>
        </w:numPr>
        <w:spacing w:before="120"/>
        <w:jc w:val="both"/>
        <w:rPr>
          <w:b w:val="0"/>
          <w:sz w:val="22"/>
          <w:szCs w:val="22"/>
        </w:rPr>
      </w:pPr>
      <w:r>
        <w:rPr>
          <w:b w:val="0"/>
          <w:sz w:val="22"/>
          <w:szCs w:val="22"/>
        </w:rPr>
        <w:t>Zrušení rozhodnutí použ</w:t>
      </w:r>
      <w:r w:rsidR="0066751F">
        <w:rPr>
          <w:b w:val="0"/>
          <w:sz w:val="22"/>
          <w:szCs w:val="22"/>
        </w:rPr>
        <w:t>ívat technologii CCŘ podle odstavce</w:t>
      </w:r>
      <w:r>
        <w:rPr>
          <w:b w:val="0"/>
          <w:sz w:val="22"/>
          <w:szCs w:val="22"/>
        </w:rPr>
        <w:t xml:space="preserve"> 1 nabývá účinnosti dnem, kdy </w:t>
      </w:r>
      <w:r w:rsidRPr="001031B6">
        <w:rPr>
          <w:b w:val="0"/>
          <w:sz w:val="22"/>
          <w:szCs w:val="22"/>
        </w:rPr>
        <w:t xml:space="preserve">bylo </w:t>
      </w:r>
      <w:r>
        <w:rPr>
          <w:b w:val="0"/>
          <w:sz w:val="22"/>
          <w:szCs w:val="22"/>
        </w:rPr>
        <w:t xml:space="preserve">zrušené </w:t>
      </w:r>
      <w:r w:rsidRPr="001031B6">
        <w:rPr>
          <w:b w:val="0"/>
          <w:sz w:val="22"/>
          <w:szCs w:val="22"/>
        </w:rPr>
        <w:t xml:space="preserve">rozhodnutí </w:t>
      </w:r>
      <w:r>
        <w:rPr>
          <w:b w:val="0"/>
          <w:sz w:val="22"/>
          <w:szCs w:val="22"/>
        </w:rPr>
        <w:t xml:space="preserve">přijato. </w:t>
      </w:r>
      <w:r w:rsidRPr="00A13086">
        <w:rPr>
          <w:b w:val="0"/>
          <w:sz w:val="22"/>
          <w:szCs w:val="22"/>
        </w:rPr>
        <w:t>Odvolání nebo změna rozho</w:t>
      </w:r>
      <w:r w:rsidR="00784C71">
        <w:rPr>
          <w:b w:val="0"/>
          <w:sz w:val="22"/>
          <w:szCs w:val="22"/>
        </w:rPr>
        <w:t xml:space="preserve">dnutí používat technologii CCŘ </w:t>
      </w:r>
      <w:r w:rsidR="0066751F">
        <w:rPr>
          <w:b w:val="0"/>
          <w:sz w:val="22"/>
          <w:szCs w:val="22"/>
        </w:rPr>
        <w:t xml:space="preserve">podle odstavce </w:t>
      </w:r>
      <w:r w:rsidRPr="00A13086">
        <w:rPr>
          <w:b w:val="0"/>
          <w:sz w:val="22"/>
          <w:szCs w:val="22"/>
        </w:rPr>
        <w:t xml:space="preserve">2 nabývá účinnosti dnem oznámení tohoto rozhodnutí o odvolání nebo změně držiteli povolení. </w:t>
      </w:r>
    </w:p>
    <w:p w14:paraId="57A07A64" w14:textId="4CAF2F0E" w:rsidR="00D505F9" w:rsidRPr="00A13086" w:rsidRDefault="00D505F9" w:rsidP="00A660CA">
      <w:pPr>
        <w:pStyle w:val="Zkladntext"/>
        <w:numPr>
          <w:ilvl w:val="0"/>
          <w:numId w:val="98"/>
        </w:numPr>
        <w:spacing w:before="120"/>
        <w:jc w:val="both"/>
        <w:rPr>
          <w:b w:val="0"/>
          <w:sz w:val="22"/>
          <w:szCs w:val="22"/>
        </w:rPr>
      </w:pPr>
      <w:r w:rsidRPr="00A13086">
        <w:rPr>
          <w:b w:val="0"/>
          <w:sz w:val="22"/>
          <w:szCs w:val="22"/>
        </w:rPr>
        <w:t>Povolující celní úřad podle povahy a závažnosti požadovaných změn konzultuje vydávané rozhodnutí s</w:t>
      </w:r>
      <w:r w:rsidR="00784C71">
        <w:rPr>
          <w:b w:val="0"/>
          <w:sz w:val="22"/>
          <w:szCs w:val="22"/>
        </w:rPr>
        <w:t> dotčenými CÚ předložení.</w:t>
      </w:r>
    </w:p>
    <w:p w14:paraId="61EEF7D6" w14:textId="0E68EA72" w:rsidR="00D505F9" w:rsidRDefault="00D505F9" w:rsidP="00A660CA">
      <w:pPr>
        <w:pStyle w:val="Zkladntext"/>
        <w:numPr>
          <w:ilvl w:val="0"/>
          <w:numId w:val="98"/>
        </w:numPr>
        <w:spacing w:before="120"/>
        <w:jc w:val="both"/>
        <w:rPr>
          <w:b w:val="0"/>
          <w:sz w:val="22"/>
          <w:szCs w:val="22"/>
        </w:rPr>
      </w:pPr>
      <w:r>
        <w:rPr>
          <w:b w:val="0"/>
          <w:sz w:val="22"/>
          <w:szCs w:val="22"/>
        </w:rPr>
        <w:t>O vydání rozhodnutí, zrušení, odvolání nebo změně povolení CCŘ musí povolující celní úřad informovat všechny dotčené celní úřady</w:t>
      </w:r>
      <w:r w:rsidR="00784C71">
        <w:rPr>
          <w:b w:val="0"/>
          <w:sz w:val="22"/>
          <w:szCs w:val="22"/>
        </w:rPr>
        <w:t xml:space="preserve"> předložení</w:t>
      </w:r>
      <w:r>
        <w:rPr>
          <w:b w:val="0"/>
          <w:sz w:val="22"/>
          <w:szCs w:val="22"/>
        </w:rPr>
        <w:t xml:space="preserve"> a </w:t>
      </w:r>
      <w:r w:rsidR="00784C71">
        <w:rPr>
          <w:b w:val="0"/>
          <w:sz w:val="22"/>
          <w:szCs w:val="22"/>
        </w:rPr>
        <w:t>o</w:t>
      </w:r>
      <w:r>
        <w:rPr>
          <w:b w:val="0"/>
          <w:sz w:val="22"/>
          <w:szCs w:val="22"/>
        </w:rPr>
        <w:t>dbor 21 Celní, oddělení 211 Metodiky celního řízení Generálního ředitelství cel zasláním elektronické verze rozhodnutí a současně je povinen provést příslušnou úpravu do </w:t>
      </w:r>
      <w:r w:rsidR="00784C71">
        <w:rPr>
          <w:b w:val="0"/>
          <w:sz w:val="22"/>
          <w:szCs w:val="22"/>
        </w:rPr>
        <w:t>aplikace</w:t>
      </w:r>
      <w:r>
        <w:rPr>
          <w:b w:val="0"/>
          <w:sz w:val="22"/>
          <w:szCs w:val="22"/>
        </w:rPr>
        <w:t xml:space="preserve"> ASEO</w:t>
      </w:r>
      <w:r w:rsidR="00784C71">
        <w:rPr>
          <w:b w:val="0"/>
          <w:sz w:val="22"/>
          <w:szCs w:val="22"/>
        </w:rPr>
        <w:t>.</w:t>
      </w:r>
    </w:p>
    <w:p w14:paraId="17E02E9D" w14:textId="77777777" w:rsidR="00784C71" w:rsidRPr="00784C71" w:rsidRDefault="00784C71" w:rsidP="00784C71">
      <w:pPr>
        <w:pStyle w:val="Zkladntext"/>
        <w:spacing w:before="120"/>
        <w:ind w:left="680"/>
        <w:jc w:val="both"/>
        <w:rPr>
          <w:b w:val="0"/>
          <w:sz w:val="22"/>
          <w:szCs w:val="22"/>
        </w:rPr>
      </w:pPr>
    </w:p>
    <w:p w14:paraId="27A6B63E" w14:textId="37E1E8DB" w:rsidR="00D505F9" w:rsidRDefault="00D505F9" w:rsidP="00767CDF">
      <w:pPr>
        <w:pStyle w:val="Zkladntext"/>
        <w:jc w:val="center"/>
        <w:rPr>
          <w:b w:val="0"/>
          <w:sz w:val="22"/>
          <w:szCs w:val="22"/>
        </w:rPr>
      </w:pPr>
      <w:r>
        <w:rPr>
          <w:b w:val="0"/>
          <w:sz w:val="22"/>
          <w:szCs w:val="22"/>
        </w:rPr>
        <w:t xml:space="preserve">Čl. </w:t>
      </w:r>
      <w:r w:rsidR="00784C71">
        <w:rPr>
          <w:b w:val="0"/>
          <w:sz w:val="22"/>
          <w:szCs w:val="22"/>
        </w:rPr>
        <w:t>50</w:t>
      </w:r>
    </w:p>
    <w:p w14:paraId="41AA38C6" w14:textId="1681EF32" w:rsidR="00D505F9" w:rsidRDefault="00D505F9" w:rsidP="00D505F9">
      <w:pPr>
        <w:pStyle w:val="Zkladntext"/>
        <w:jc w:val="center"/>
        <w:rPr>
          <w:b w:val="0"/>
          <w:sz w:val="22"/>
          <w:szCs w:val="22"/>
        </w:rPr>
      </w:pPr>
      <w:r>
        <w:rPr>
          <w:b w:val="0"/>
          <w:sz w:val="22"/>
          <w:szCs w:val="22"/>
        </w:rPr>
        <w:t>Zm</w:t>
      </w:r>
      <w:r w:rsidR="007E29E2">
        <w:rPr>
          <w:b w:val="0"/>
          <w:sz w:val="22"/>
          <w:szCs w:val="22"/>
        </w:rPr>
        <w:t>ěna</w:t>
      </w:r>
      <w:r>
        <w:rPr>
          <w:b w:val="0"/>
          <w:sz w:val="22"/>
          <w:szCs w:val="22"/>
        </w:rPr>
        <w:t>, odnětí a prodloužení platnosti povo</w:t>
      </w:r>
      <w:r w:rsidR="007E29E2">
        <w:rPr>
          <w:b w:val="0"/>
          <w:sz w:val="22"/>
          <w:szCs w:val="22"/>
        </w:rPr>
        <w:t>lení na žádost držitele</w:t>
      </w:r>
    </w:p>
    <w:p w14:paraId="3A50CC03" w14:textId="77777777" w:rsidR="00D505F9" w:rsidRDefault="00D505F9" w:rsidP="00D505F9">
      <w:pPr>
        <w:pStyle w:val="Zkladntext"/>
        <w:rPr>
          <w:b w:val="0"/>
          <w:sz w:val="22"/>
          <w:szCs w:val="22"/>
        </w:rPr>
      </w:pPr>
      <w:r>
        <w:rPr>
          <w:b w:val="0"/>
          <w:sz w:val="22"/>
          <w:szCs w:val="22"/>
        </w:rPr>
        <w:t> </w:t>
      </w:r>
    </w:p>
    <w:p w14:paraId="48AF5EE3" w14:textId="7059ADF3" w:rsidR="00D505F9" w:rsidRDefault="00D505F9" w:rsidP="000F2FC1">
      <w:pPr>
        <w:pStyle w:val="Zkladntext"/>
        <w:numPr>
          <w:ilvl w:val="0"/>
          <w:numId w:val="73"/>
        </w:numPr>
        <w:tabs>
          <w:tab w:val="clear" w:pos="1040"/>
          <w:tab w:val="num" w:pos="1134"/>
        </w:tabs>
        <w:jc w:val="both"/>
        <w:rPr>
          <w:b w:val="0"/>
          <w:sz w:val="22"/>
          <w:szCs w:val="22"/>
        </w:rPr>
      </w:pPr>
      <w:r>
        <w:rPr>
          <w:b w:val="0"/>
          <w:sz w:val="22"/>
          <w:szCs w:val="22"/>
        </w:rPr>
        <w:t>V souladu s ustanovením čl. 2</w:t>
      </w:r>
      <w:r w:rsidR="003A6237">
        <w:rPr>
          <w:b w:val="0"/>
          <w:sz w:val="22"/>
          <w:szCs w:val="22"/>
        </w:rPr>
        <w:t>3</w:t>
      </w:r>
      <w:r>
        <w:rPr>
          <w:b w:val="0"/>
          <w:sz w:val="22"/>
          <w:szCs w:val="22"/>
        </w:rPr>
        <w:t xml:space="preserve"> UCC může být rozhodnutí o povolení CCŘ odňato nebo změněno včetně případného prodloužení rovněž na základě žádosti podané držitelem povolení. </w:t>
      </w:r>
    </w:p>
    <w:p w14:paraId="0AD81577" w14:textId="26F2D480" w:rsidR="00D505F9" w:rsidRDefault="00D505F9" w:rsidP="000F2FC1">
      <w:pPr>
        <w:pStyle w:val="Zkladntext"/>
        <w:numPr>
          <w:ilvl w:val="0"/>
          <w:numId w:val="73"/>
        </w:numPr>
        <w:tabs>
          <w:tab w:val="clear" w:pos="1040"/>
          <w:tab w:val="num" w:pos="1134"/>
        </w:tabs>
        <w:spacing w:before="120"/>
        <w:jc w:val="both"/>
        <w:rPr>
          <w:b w:val="0"/>
          <w:sz w:val="22"/>
          <w:szCs w:val="22"/>
        </w:rPr>
      </w:pPr>
      <w:r>
        <w:rPr>
          <w:b w:val="0"/>
          <w:sz w:val="22"/>
          <w:szCs w:val="22"/>
        </w:rPr>
        <w:t>Žádost musí obsahovat náležitosti dané ustanovením čl. 2</w:t>
      </w:r>
      <w:r w:rsidR="003A6237">
        <w:rPr>
          <w:b w:val="0"/>
          <w:sz w:val="22"/>
          <w:szCs w:val="22"/>
        </w:rPr>
        <w:t>2</w:t>
      </w:r>
      <w:r>
        <w:rPr>
          <w:b w:val="0"/>
          <w:sz w:val="22"/>
          <w:szCs w:val="22"/>
        </w:rPr>
        <w:t xml:space="preserve"> UCC a musí být podána některým ze způsobů daných ustanovením </w:t>
      </w:r>
      <w:r w:rsidRPr="00A13086">
        <w:rPr>
          <w:b w:val="0"/>
          <w:sz w:val="22"/>
          <w:szCs w:val="22"/>
        </w:rPr>
        <w:t xml:space="preserve">§ </w:t>
      </w:r>
      <w:r>
        <w:rPr>
          <w:b w:val="0"/>
          <w:sz w:val="22"/>
          <w:szCs w:val="22"/>
        </w:rPr>
        <w:t>37 správního řádu. Podaná žádost musí obsahov</w:t>
      </w:r>
      <w:r w:rsidR="005B1520">
        <w:rPr>
          <w:b w:val="0"/>
          <w:sz w:val="22"/>
          <w:szCs w:val="22"/>
        </w:rPr>
        <w:t>at minimálně níže uvedené údaje</w:t>
      </w:r>
      <w:r>
        <w:rPr>
          <w:b w:val="0"/>
          <w:sz w:val="22"/>
          <w:szCs w:val="22"/>
        </w:rPr>
        <w:t xml:space="preserve">  </w:t>
      </w:r>
    </w:p>
    <w:p w14:paraId="1EBC3865" w14:textId="77777777" w:rsidR="00D505F9" w:rsidRDefault="00D505F9" w:rsidP="000F2FC1">
      <w:pPr>
        <w:pStyle w:val="Zkladntext"/>
        <w:numPr>
          <w:ilvl w:val="1"/>
          <w:numId w:val="73"/>
        </w:numPr>
        <w:tabs>
          <w:tab w:val="clear" w:pos="360"/>
          <w:tab w:val="num" w:pos="426"/>
        </w:tabs>
        <w:spacing w:before="120"/>
        <w:ind w:left="426" w:hanging="426"/>
        <w:jc w:val="both"/>
        <w:rPr>
          <w:b w:val="0"/>
          <w:sz w:val="22"/>
          <w:szCs w:val="22"/>
        </w:rPr>
      </w:pPr>
      <w:r>
        <w:rPr>
          <w:b w:val="0"/>
          <w:sz w:val="22"/>
          <w:szCs w:val="22"/>
        </w:rPr>
        <w:t>přesné označení povolení, kterého se žádost týká,</w:t>
      </w:r>
    </w:p>
    <w:p w14:paraId="35CC3D14" w14:textId="77777777" w:rsidR="00D505F9" w:rsidRDefault="00D505F9" w:rsidP="000F2FC1">
      <w:pPr>
        <w:pStyle w:val="Zkladntext"/>
        <w:numPr>
          <w:ilvl w:val="1"/>
          <w:numId w:val="73"/>
        </w:numPr>
        <w:tabs>
          <w:tab w:val="clear" w:pos="360"/>
          <w:tab w:val="num" w:pos="426"/>
        </w:tabs>
        <w:ind w:left="426" w:hanging="426"/>
        <w:jc w:val="both"/>
        <w:rPr>
          <w:b w:val="0"/>
          <w:sz w:val="22"/>
          <w:szCs w:val="22"/>
        </w:rPr>
      </w:pPr>
      <w:r>
        <w:rPr>
          <w:b w:val="0"/>
          <w:sz w:val="22"/>
          <w:szCs w:val="22"/>
        </w:rPr>
        <w:t>návrh požadované změny povolení nebo nové lhůty platnosti povolení,</w:t>
      </w:r>
    </w:p>
    <w:p w14:paraId="774FFF8E" w14:textId="77777777" w:rsidR="00D505F9" w:rsidRDefault="00D505F9" w:rsidP="000F2FC1">
      <w:pPr>
        <w:pStyle w:val="Zkladntext"/>
        <w:numPr>
          <w:ilvl w:val="1"/>
          <w:numId w:val="73"/>
        </w:numPr>
        <w:tabs>
          <w:tab w:val="clear" w:pos="360"/>
          <w:tab w:val="num" w:pos="426"/>
        </w:tabs>
        <w:ind w:left="426" w:hanging="426"/>
        <w:jc w:val="both"/>
        <w:rPr>
          <w:b w:val="0"/>
          <w:sz w:val="22"/>
          <w:szCs w:val="22"/>
        </w:rPr>
      </w:pPr>
      <w:r>
        <w:rPr>
          <w:b w:val="0"/>
          <w:sz w:val="22"/>
          <w:szCs w:val="22"/>
        </w:rPr>
        <w:t>skutečnosti odůvodňující navrhované změny nebo prodloužení platnosti povolení.</w:t>
      </w:r>
    </w:p>
    <w:p w14:paraId="530BDBE0" w14:textId="77777777" w:rsidR="00D505F9" w:rsidRDefault="00D505F9" w:rsidP="00D505F9">
      <w:pPr>
        <w:pStyle w:val="Zkladntext"/>
        <w:rPr>
          <w:b w:val="0"/>
          <w:sz w:val="22"/>
          <w:szCs w:val="22"/>
        </w:rPr>
      </w:pPr>
    </w:p>
    <w:p w14:paraId="08FF12CB" w14:textId="77777777" w:rsidR="00D505F9" w:rsidRDefault="00D505F9" w:rsidP="000F2FC1">
      <w:pPr>
        <w:pStyle w:val="Zkladntext"/>
        <w:numPr>
          <w:ilvl w:val="2"/>
          <w:numId w:val="73"/>
        </w:numPr>
        <w:jc w:val="both"/>
        <w:rPr>
          <w:b w:val="0"/>
          <w:sz w:val="22"/>
          <w:szCs w:val="22"/>
        </w:rPr>
      </w:pPr>
      <w:r>
        <w:rPr>
          <w:b w:val="0"/>
          <w:sz w:val="22"/>
          <w:szCs w:val="22"/>
        </w:rPr>
        <w:t xml:space="preserve">Povolující celní úřad vyhoví žádosti o prodloužení platnosti povolení tehdy, je–li to odůvodněno řádným prováděním technologie celního řízení ze strany držitele povolení. O prodloužení platnosti povolení nebo o změnách povolení vydá povolující celní úřad rozhodnutí, jímž se platnost povolení prodlužuje nebo původní rozhodnutí mění. V tomto případě se </w:t>
      </w:r>
      <w:r>
        <w:rPr>
          <w:b w:val="0"/>
          <w:sz w:val="22"/>
          <w:szCs w:val="22"/>
        </w:rPr>
        <w:lastRenderedPageBreak/>
        <w:t>nejedná o prodloužení lhůty ve smyslu zákona o správních poplatcích a celní úřad správní poplatek nevybere.</w:t>
      </w:r>
    </w:p>
    <w:p w14:paraId="3C80B73C" w14:textId="77777777" w:rsidR="00D505F9" w:rsidRPr="00A13086" w:rsidRDefault="00D505F9" w:rsidP="000F2FC1">
      <w:pPr>
        <w:pStyle w:val="Zkladntext"/>
        <w:numPr>
          <w:ilvl w:val="2"/>
          <w:numId w:val="73"/>
        </w:numPr>
        <w:spacing w:before="120"/>
        <w:jc w:val="both"/>
        <w:rPr>
          <w:b w:val="0"/>
          <w:sz w:val="22"/>
          <w:szCs w:val="22"/>
        </w:rPr>
      </w:pPr>
      <w:r w:rsidRPr="00A13086">
        <w:rPr>
          <w:b w:val="0"/>
          <w:sz w:val="22"/>
          <w:szCs w:val="22"/>
        </w:rPr>
        <w:t xml:space="preserve">Písemné rozhodnutí, kterým se vydané povolení mění nebo kterým se prodlužuje jeho platnost, musí mít veškeré náležitosti stanovené </w:t>
      </w:r>
      <w:r>
        <w:rPr>
          <w:b w:val="0"/>
          <w:sz w:val="22"/>
          <w:szCs w:val="22"/>
        </w:rPr>
        <w:t>správním řádem</w:t>
      </w:r>
      <w:r w:rsidRPr="00A13086">
        <w:rPr>
          <w:b w:val="0"/>
          <w:sz w:val="22"/>
          <w:szCs w:val="22"/>
        </w:rPr>
        <w:t>.</w:t>
      </w:r>
    </w:p>
    <w:p w14:paraId="31024932" w14:textId="402B375C" w:rsidR="00D505F9" w:rsidRDefault="00D505F9" w:rsidP="000F2FC1">
      <w:pPr>
        <w:pStyle w:val="Zkladntext"/>
        <w:numPr>
          <w:ilvl w:val="2"/>
          <w:numId w:val="73"/>
        </w:numPr>
        <w:spacing w:before="120"/>
        <w:jc w:val="both"/>
        <w:rPr>
          <w:b w:val="0"/>
          <w:sz w:val="22"/>
          <w:szCs w:val="22"/>
        </w:rPr>
      </w:pPr>
      <w:r>
        <w:rPr>
          <w:b w:val="0"/>
          <w:sz w:val="22"/>
          <w:szCs w:val="22"/>
        </w:rPr>
        <w:t xml:space="preserve">Pokud bude povolení CCŘ změněno, případně prodlužována jeho platnost, rozhodnutí musí být oznámeno všem </w:t>
      </w:r>
      <w:r w:rsidR="007E29E2">
        <w:rPr>
          <w:b w:val="0"/>
          <w:sz w:val="22"/>
          <w:szCs w:val="22"/>
        </w:rPr>
        <w:t xml:space="preserve"> CÚ pře</w:t>
      </w:r>
      <w:r w:rsidR="00E53326">
        <w:rPr>
          <w:b w:val="0"/>
          <w:sz w:val="22"/>
          <w:szCs w:val="22"/>
        </w:rPr>
        <w:t>d</w:t>
      </w:r>
      <w:r w:rsidR="007E29E2">
        <w:rPr>
          <w:b w:val="0"/>
          <w:sz w:val="22"/>
          <w:szCs w:val="22"/>
        </w:rPr>
        <w:t>ložení</w:t>
      </w:r>
      <w:r>
        <w:rPr>
          <w:b w:val="0"/>
          <w:sz w:val="22"/>
          <w:szCs w:val="22"/>
        </w:rPr>
        <w:t xml:space="preserve"> a </w:t>
      </w:r>
      <w:r w:rsidR="007E29E2">
        <w:rPr>
          <w:b w:val="0"/>
          <w:sz w:val="22"/>
          <w:szCs w:val="22"/>
        </w:rPr>
        <w:t>o</w:t>
      </w:r>
      <w:r>
        <w:rPr>
          <w:b w:val="0"/>
          <w:sz w:val="22"/>
          <w:szCs w:val="22"/>
        </w:rPr>
        <w:t>dboru 21 Celní, oddělení 211 Metodiky celního řízení Generálního ředitelství cel</w:t>
      </w:r>
      <w:r w:rsidR="007E29E2">
        <w:rPr>
          <w:b w:val="0"/>
          <w:sz w:val="22"/>
          <w:szCs w:val="22"/>
        </w:rPr>
        <w:t>,</w:t>
      </w:r>
      <w:r>
        <w:rPr>
          <w:b w:val="0"/>
          <w:sz w:val="22"/>
          <w:szCs w:val="22"/>
        </w:rPr>
        <w:t xml:space="preserve"> a příslušná změna musí být zaevidována do  systému ASEO.</w:t>
      </w:r>
    </w:p>
    <w:p w14:paraId="3FBED92F" w14:textId="5579B0E0" w:rsidR="00D505F9" w:rsidRDefault="00D505F9" w:rsidP="000F2FC1">
      <w:pPr>
        <w:pStyle w:val="Zkladntext"/>
        <w:numPr>
          <w:ilvl w:val="2"/>
          <w:numId w:val="73"/>
        </w:numPr>
        <w:spacing w:before="120"/>
        <w:jc w:val="both"/>
        <w:rPr>
          <w:b w:val="0"/>
          <w:sz w:val="22"/>
          <w:szCs w:val="22"/>
        </w:rPr>
      </w:pPr>
      <w:r>
        <w:rPr>
          <w:b w:val="0"/>
          <w:sz w:val="22"/>
          <w:szCs w:val="22"/>
        </w:rPr>
        <w:t xml:space="preserve">Povolující celní úřad podle povahy a závažnosti požadovaných změn konzultuje vydávané rozhodnutí s dotčenými </w:t>
      </w:r>
      <w:r w:rsidR="007E29E2">
        <w:rPr>
          <w:b w:val="0"/>
          <w:sz w:val="22"/>
          <w:szCs w:val="22"/>
        </w:rPr>
        <w:t>CÚ</w:t>
      </w:r>
      <w:r>
        <w:rPr>
          <w:b w:val="0"/>
          <w:sz w:val="22"/>
          <w:szCs w:val="22"/>
        </w:rPr>
        <w:t xml:space="preserve"> předložení</w:t>
      </w:r>
      <w:r w:rsidR="007E29E2">
        <w:rPr>
          <w:b w:val="0"/>
          <w:sz w:val="22"/>
          <w:szCs w:val="22"/>
        </w:rPr>
        <w:t>.</w:t>
      </w:r>
    </w:p>
    <w:p w14:paraId="343E3069" w14:textId="1391E0E0" w:rsidR="00C23839" w:rsidRPr="00767CDF" w:rsidRDefault="00D505F9" w:rsidP="000F2FC1">
      <w:pPr>
        <w:pStyle w:val="Zkladntext"/>
        <w:numPr>
          <w:ilvl w:val="2"/>
          <w:numId w:val="73"/>
        </w:numPr>
        <w:spacing w:before="120"/>
        <w:jc w:val="both"/>
        <w:rPr>
          <w:b w:val="0"/>
          <w:sz w:val="22"/>
          <w:szCs w:val="22"/>
        </w:rPr>
      </w:pPr>
      <w:r>
        <w:rPr>
          <w:b w:val="0"/>
          <w:sz w:val="22"/>
          <w:szCs w:val="22"/>
        </w:rPr>
        <w:t xml:space="preserve">Rozhodnutí o změně povolení nebo prodloužení platnosti povolení zasílá </w:t>
      </w:r>
      <w:r w:rsidR="007E29E2">
        <w:rPr>
          <w:b w:val="0"/>
          <w:sz w:val="22"/>
          <w:szCs w:val="22"/>
        </w:rPr>
        <w:t>CÚ dohledu</w:t>
      </w:r>
      <w:r>
        <w:rPr>
          <w:b w:val="0"/>
          <w:sz w:val="22"/>
          <w:szCs w:val="22"/>
        </w:rPr>
        <w:t xml:space="preserve"> k připomínkám </w:t>
      </w:r>
      <w:r w:rsidR="007E29E2">
        <w:rPr>
          <w:b w:val="0"/>
          <w:sz w:val="22"/>
          <w:szCs w:val="22"/>
        </w:rPr>
        <w:t>CÚ</w:t>
      </w:r>
      <w:r>
        <w:rPr>
          <w:b w:val="0"/>
          <w:sz w:val="22"/>
          <w:szCs w:val="22"/>
        </w:rPr>
        <w:t xml:space="preserve"> předložení. </w:t>
      </w:r>
    </w:p>
    <w:p w14:paraId="50D3ED1B" w14:textId="77777777" w:rsidR="00C23839" w:rsidRDefault="00C23839" w:rsidP="005B46B1">
      <w:pPr>
        <w:pStyle w:val="titreobjet"/>
        <w:widowControl w:val="0"/>
        <w:spacing w:before="0" w:after="0"/>
        <w:jc w:val="both"/>
        <w:rPr>
          <w:rFonts w:ascii="Arial" w:eastAsia="MS Mincho" w:hAnsi="Arial" w:cs="Arial"/>
          <w:sz w:val="22"/>
          <w:szCs w:val="22"/>
        </w:rPr>
      </w:pPr>
    </w:p>
    <w:p w14:paraId="2BBFC96E" w14:textId="3731BEBB" w:rsidR="00E15285" w:rsidRDefault="00E15285" w:rsidP="00E15285">
      <w:pPr>
        <w:pStyle w:val="titreobjet"/>
        <w:widowControl w:val="0"/>
        <w:spacing w:before="0" w:after="0"/>
        <w:rPr>
          <w:rFonts w:ascii="Arial" w:eastAsia="MS Mincho" w:hAnsi="Arial" w:cs="Arial"/>
          <w:b w:val="0"/>
          <w:sz w:val="22"/>
          <w:szCs w:val="22"/>
        </w:rPr>
      </w:pPr>
      <w:r>
        <w:rPr>
          <w:rFonts w:ascii="Arial" w:eastAsia="MS Mincho" w:hAnsi="Arial" w:cs="Arial"/>
          <w:b w:val="0"/>
          <w:sz w:val="22"/>
          <w:szCs w:val="22"/>
        </w:rPr>
        <w:t>ČÁST SEDMÁ</w:t>
      </w:r>
    </w:p>
    <w:p w14:paraId="779F594C" w14:textId="5D42B8DF" w:rsidR="00E15285" w:rsidRDefault="00E15285" w:rsidP="00E15285">
      <w:pPr>
        <w:pStyle w:val="titreobjet"/>
        <w:widowControl w:val="0"/>
        <w:spacing w:before="0" w:after="0"/>
        <w:rPr>
          <w:rFonts w:ascii="Arial" w:eastAsia="MS Mincho" w:hAnsi="Arial" w:cs="Arial"/>
          <w:b w:val="0"/>
          <w:sz w:val="22"/>
          <w:szCs w:val="22"/>
        </w:rPr>
      </w:pPr>
      <w:r>
        <w:rPr>
          <w:rFonts w:ascii="Arial" w:eastAsia="MS Mincho" w:hAnsi="Arial" w:cs="Arial"/>
          <w:b w:val="0"/>
          <w:sz w:val="22"/>
          <w:szCs w:val="22"/>
        </w:rPr>
        <w:t xml:space="preserve">POVOLENÍ </w:t>
      </w:r>
      <w:r w:rsidR="00180266">
        <w:rPr>
          <w:rFonts w:ascii="Arial" w:eastAsia="MS Mincho" w:hAnsi="Arial" w:cs="Arial"/>
          <w:b w:val="0"/>
          <w:sz w:val="22"/>
          <w:szCs w:val="22"/>
        </w:rPr>
        <w:t>ZD a ZCP</w:t>
      </w:r>
    </w:p>
    <w:p w14:paraId="390B7261" w14:textId="5E97C285" w:rsidR="00E15285" w:rsidRDefault="00E15285" w:rsidP="00E15285">
      <w:pPr>
        <w:pStyle w:val="Nadpis2"/>
        <w:jc w:val="center"/>
        <w:rPr>
          <w:b w:val="0"/>
          <w:i w:val="0"/>
          <w:sz w:val="22"/>
          <w:szCs w:val="22"/>
        </w:rPr>
      </w:pPr>
      <w:r w:rsidRPr="00825512">
        <w:rPr>
          <w:b w:val="0"/>
          <w:i w:val="0"/>
          <w:sz w:val="22"/>
          <w:szCs w:val="22"/>
        </w:rPr>
        <w:t xml:space="preserve">Čl. </w:t>
      </w:r>
      <w:r w:rsidRPr="00D505F9">
        <w:rPr>
          <w:b w:val="0"/>
          <w:i w:val="0"/>
          <w:sz w:val="22"/>
          <w:szCs w:val="22"/>
        </w:rPr>
        <w:t>5</w:t>
      </w:r>
      <w:r w:rsidR="00185D9A">
        <w:rPr>
          <w:b w:val="0"/>
          <w:i w:val="0"/>
          <w:sz w:val="22"/>
          <w:szCs w:val="22"/>
        </w:rPr>
        <w:t>1</w:t>
      </w:r>
    </w:p>
    <w:p w14:paraId="072FB27C" w14:textId="77777777" w:rsidR="00E15285" w:rsidRDefault="00E15285" w:rsidP="00E15285">
      <w:pPr>
        <w:widowControl w:val="0"/>
        <w:jc w:val="center"/>
        <w:rPr>
          <w:rFonts w:ascii="Arial" w:hAnsi="Arial" w:cs="Arial"/>
          <w:sz w:val="22"/>
          <w:szCs w:val="22"/>
        </w:rPr>
      </w:pPr>
      <w:r>
        <w:rPr>
          <w:rFonts w:ascii="Arial" w:hAnsi="Arial" w:cs="Arial"/>
          <w:sz w:val="22"/>
          <w:szCs w:val="22"/>
        </w:rPr>
        <w:t>Základní zásady povolovacího řízení</w:t>
      </w:r>
    </w:p>
    <w:p w14:paraId="756DA170" w14:textId="660CE64A" w:rsidR="00E15285" w:rsidRPr="00185D9A" w:rsidRDefault="00E15285" w:rsidP="000F2FC1">
      <w:pPr>
        <w:widowControl w:val="0"/>
        <w:numPr>
          <w:ilvl w:val="0"/>
          <w:numId w:val="85"/>
        </w:numPr>
        <w:tabs>
          <w:tab w:val="clear" w:pos="1040"/>
          <w:tab w:val="num" w:pos="1134"/>
        </w:tabs>
        <w:spacing w:before="120"/>
        <w:jc w:val="both"/>
        <w:rPr>
          <w:rFonts w:ascii="Arial" w:hAnsi="Arial" w:cs="Arial"/>
          <w:sz w:val="22"/>
          <w:szCs w:val="22"/>
        </w:rPr>
      </w:pPr>
      <w:r w:rsidRPr="0097358D">
        <w:rPr>
          <w:rFonts w:ascii="Arial" w:hAnsi="Arial" w:cs="Arial"/>
          <w:sz w:val="22"/>
          <w:szCs w:val="22"/>
        </w:rPr>
        <w:t>Provádění celní</w:t>
      </w:r>
      <w:r>
        <w:rPr>
          <w:rFonts w:ascii="Arial" w:hAnsi="Arial" w:cs="Arial"/>
          <w:sz w:val="22"/>
          <w:szCs w:val="22"/>
        </w:rPr>
        <w:t>ho řízení za využití zjednodušených postupů lz</w:t>
      </w:r>
      <w:r w:rsidRPr="0097358D">
        <w:rPr>
          <w:rFonts w:ascii="Arial" w:hAnsi="Arial" w:cs="Arial"/>
          <w:sz w:val="22"/>
          <w:szCs w:val="22"/>
        </w:rPr>
        <w:t xml:space="preserve">e používat pouze na základě </w:t>
      </w:r>
      <w:r>
        <w:rPr>
          <w:rFonts w:ascii="Arial" w:hAnsi="Arial" w:cs="Arial"/>
          <w:sz w:val="22"/>
          <w:szCs w:val="22"/>
        </w:rPr>
        <w:t>povolení </w:t>
      </w:r>
      <w:r w:rsidR="007C01E6">
        <w:rPr>
          <w:rFonts w:ascii="Arial" w:hAnsi="Arial" w:cs="Arial"/>
          <w:sz w:val="22"/>
          <w:szCs w:val="22"/>
        </w:rPr>
        <w:t>(povolení ZCP a povolení ZD)</w:t>
      </w:r>
      <w:r>
        <w:rPr>
          <w:rFonts w:ascii="Arial" w:hAnsi="Arial" w:cs="Arial"/>
          <w:sz w:val="22"/>
          <w:szCs w:val="22"/>
        </w:rPr>
        <w:t xml:space="preserve"> vydaného povolujícím celním úřadem.</w:t>
      </w:r>
      <w:r>
        <w:rPr>
          <w:rFonts w:ascii="Arial" w:hAnsi="Arial" w:cs="Arial"/>
          <w:color w:val="FF0000"/>
          <w:sz w:val="22"/>
          <w:szCs w:val="22"/>
        </w:rPr>
        <w:t xml:space="preserve"> </w:t>
      </w:r>
    </w:p>
    <w:p w14:paraId="09D74E49" w14:textId="08BBBFA8" w:rsidR="00E15285" w:rsidRDefault="00C375A5" w:rsidP="000F2FC1">
      <w:pPr>
        <w:widowControl w:val="0"/>
        <w:numPr>
          <w:ilvl w:val="0"/>
          <w:numId w:val="85"/>
        </w:numPr>
        <w:tabs>
          <w:tab w:val="clear" w:pos="1040"/>
          <w:tab w:val="num" w:pos="1134"/>
        </w:tabs>
        <w:spacing w:before="120"/>
        <w:jc w:val="both"/>
        <w:rPr>
          <w:rFonts w:ascii="Arial" w:hAnsi="Arial" w:cs="Arial"/>
          <w:sz w:val="22"/>
          <w:szCs w:val="22"/>
        </w:rPr>
      </w:pPr>
      <w:r>
        <w:rPr>
          <w:rFonts w:ascii="Arial" w:hAnsi="Arial" w:cs="Arial"/>
          <w:sz w:val="22"/>
          <w:szCs w:val="22"/>
        </w:rPr>
        <w:t>Proces v</w:t>
      </w:r>
      <w:r w:rsidR="00E15285">
        <w:rPr>
          <w:rFonts w:ascii="Arial" w:hAnsi="Arial" w:cs="Arial"/>
          <w:sz w:val="22"/>
          <w:szCs w:val="22"/>
        </w:rPr>
        <w:t xml:space="preserve">ydání povolení </w:t>
      </w:r>
      <w:r>
        <w:rPr>
          <w:rFonts w:ascii="Arial" w:hAnsi="Arial" w:cs="Arial"/>
          <w:sz w:val="22"/>
          <w:szCs w:val="22"/>
        </w:rPr>
        <w:t>ZCP a povolení ZD</w:t>
      </w:r>
      <w:r w:rsidR="00E15285">
        <w:rPr>
          <w:rFonts w:ascii="Arial" w:hAnsi="Arial" w:cs="Arial"/>
          <w:sz w:val="22"/>
          <w:szCs w:val="22"/>
        </w:rPr>
        <w:t xml:space="preserve"> se řídí příslušnými ustanoveními celních předpisů</w:t>
      </w:r>
      <w:r w:rsidR="00180266">
        <w:rPr>
          <w:rFonts w:ascii="Arial" w:hAnsi="Arial" w:cs="Arial"/>
          <w:sz w:val="22"/>
          <w:szCs w:val="22"/>
        </w:rPr>
        <w:t>, zejména čl. 22 až 32 UCC</w:t>
      </w:r>
      <w:r w:rsidR="00E15285">
        <w:rPr>
          <w:rFonts w:ascii="Arial" w:hAnsi="Arial" w:cs="Arial"/>
          <w:sz w:val="22"/>
          <w:szCs w:val="22"/>
        </w:rPr>
        <w:t xml:space="preserve"> a správního</w:t>
      </w:r>
      <w:r w:rsidR="00E15285" w:rsidRPr="00A13086">
        <w:rPr>
          <w:rFonts w:ascii="Arial" w:hAnsi="Arial" w:cs="Arial"/>
          <w:sz w:val="22"/>
          <w:szCs w:val="22"/>
        </w:rPr>
        <w:t xml:space="preserve"> řádu</w:t>
      </w:r>
      <w:r w:rsidR="00E15285">
        <w:rPr>
          <w:rFonts w:ascii="Arial" w:hAnsi="Arial" w:cs="Arial"/>
          <w:sz w:val="22"/>
          <w:szCs w:val="22"/>
        </w:rPr>
        <w:t>.</w:t>
      </w:r>
    </w:p>
    <w:p w14:paraId="23E2FF18" w14:textId="1100222A" w:rsidR="00E15285" w:rsidRPr="00E07E45" w:rsidRDefault="00E15285" w:rsidP="000F2FC1">
      <w:pPr>
        <w:widowControl w:val="0"/>
        <w:numPr>
          <w:ilvl w:val="0"/>
          <w:numId w:val="85"/>
        </w:numPr>
        <w:tabs>
          <w:tab w:val="clear" w:pos="1040"/>
          <w:tab w:val="num" w:pos="1134"/>
        </w:tabs>
        <w:spacing w:before="120"/>
        <w:jc w:val="both"/>
        <w:rPr>
          <w:rFonts w:ascii="Arial" w:hAnsi="Arial" w:cs="Arial"/>
          <w:sz w:val="22"/>
          <w:szCs w:val="22"/>
        </w:rPr>
      </w:pPr>
      <w:r>
        <w:rPr>
          <w:rFonts w:ascii="Arial" w:hAnsi="Arial" w:cs="Arial"/>
          <w:sz w:val="22"/>
          <w:szCs w:val="22"/>
        </w:rPr>
        <w:t>Proces zpracování žádosti a vydání povolení je podrobně upraven v metodické informaci</w:t>
      </w:r>
      <w:r w:rsidR="002F69CB">
        <w:rPr>
          <w:rFonts w:ascii="Arial" w:hAnsi="Arial" w:cs="Arial"/>
          <w:sz w:val="22"/>
          <w:szCs w:val="22"/>
        </w:rPr>
        <w:t xml:space="preserve"> upravující postupy při provádění p</w:t>
      </w:r>
      <w:r w:rsidRPr="00E15285">
        <w:rPr>
          <w:rFonts w:ascii="Arial" w:hAnsi="Arial" w:cs="Arial"/>
          <w:bCs/>
          <w:sz w:val="22"/>
          <w:szCs w:val="22"/>
          <w:lang w:eastAsia="en-US" w:bidi="en-US"/>
        </w:rPr>
        <w:t>re – audit</w:t>
      </w:r>
      <w:r w:rsidR="002F69CB">
        <w:rPr>
          <w:rFonts w:ascii="Arial" w:hAnsi="Arial" w:cs="Arial"/>
          <w:bCs/>
          <w:sz w:val="22"/>
          <w:szCs w:val="22"/>
          <w:lang w:eastAsia="en-US" w:bidi="en-US"/>
        </w:rPr>
        <w:t>ů</w:t>
      </w:r>
      <w:r w:rsidRPr="00E15285">
        <w:rPr>
          <w:rFonts w:ascii="Arial" w:hAnsi="Arial" w:cs="Arial"/>
          <w:bCs/>
          <w:sz w:val="22"/>
          <w:szCs w:val="22"/>
          <w:lang w:eastAsia="en-US" w:bidi="en-US"/>
        </w:rPr>
        <w:t>, přehodnocení povolení a další kontrolní činnost</w:t>
      </w:r>
      <w:r w:rsidR="002F69CB">
        <w:rPr>
          <w:rFonts w:ascii="Arial" w:hAnsi="Arial" w:cs="Arial"/>
          <w:bCs/>
          <w:sz w:val="22"/>
          <w:szCs w:val="22"/>
          <w:lang w:eastAsia="en-US" w:bidi="en-US"/>
        </w:rPr>
        <w:t>i</w:t>
      </w:r>
      <w:r w:rsidRPr="00E15285">
        <w:rPr>
          <w:rFonts w:ascii="Arial" w:hAnsi="Arial" w:cs="Arial"/>
          <w:bCs/>
          <w:sz w:val="22"/>
          <w:szCs w:val="22"/>
          <w:lang w:eastAsia="en-US" w:bidi="en-US"/>
        </w:rPr>
        <w:t xml:space="preserve"> v souvislosti s povoleními pro celní řízení</w:t>
      </w:r>
      <w:r>
        <w:rPr>
          <w:rFonts w:ascii="Arial" w:hAnsi="Arial" w:cs="Arial"/>
          <w:bCs/>
          <w:sz w:val="22"/>
          <w:szCs w:val="22"/>
          <w:lang w:eastAsia="en-US" w:bidi="en-US"/>
        </w:rPr>
        <w:t>.</w:t>
      </w:r>
    </w:p>
    <w:p w14:paraId="7C88011B" w14:textId="0418DB09" w:rsidR="00E07E45" w:rsidRPr="00D13D0D" w:rsidRDefault="00E07E45" w:rsidP="000F2FC1">
      <w:pPr>
        <w:pStyle w:val="text"/>
        <w:numPr>
          <w:ilvl w:val="0"/>
          <w:numId w:val="96"/>
        </w:numPr>
      </w:pPr>
      <w:r w:rsidRPr="00D13D0D">
        <w:t xml:space="preserve">Auditem před udělením povolení </w:t>
      </w:r>
      <w:r w:rsidR="003663D2">
        <w:t>zjednodušených postupů</w:t>
      </w:r>
      <w:r w:rsidRPr="00D13D0D">
        <w:t xml:space="preserve"> se prověřují</w:t>
      </w:r>
      <w:r>
        <w:t>:</w:t>
      </w:r>
    </w:p>
    <w:p w14:paraId="089F67D1" w14:textId="3DAA9581" w:rsidR="00E07E45" w:rsidRPr="00D13D0D" w:rsidRDefault="003663D2" w:rsidP="000F2FC1">
      <w:pPr>
        <w:pStyle w:val="Zkladntext"/>
        <w:numPr>
          <w:ilvl w:val="0"/>
          <w:numId w:val="95"/>
        </w:numPr>
        <w:autoSpaceDE w:val="0"/>
        <w:autoSpaceDN w:val="0"/>
        <w:spacing w:before="120"/>
        <w:jc w:val="both"/>
        <w:rPr>
          <w:b w:val="0"/>
          <w:sz w:val="22"/>
          <w:szCs w:val="22"/>
        </w:rPr>
      </w:pPr>
      <w:r>
        <w:rPr>
          <w:b w:val="0"/>
          <w:sz w:val="22"/>
          <w:szCs w:val="22"/>
        </w:rPr>
        <w:t>v případě žádosti o</w:t>
      </w:r>
      <w:r w:rsidR="00E07E45" w:rsidRPr="00D13D0D">
        <w:rPr>
          <w:b w:val="0"/>
          <w:sz w:val="22"/>
          <w:szCs w:val="22"/>
        </w:rPr>
        <w:t xml:space="preserve"> povolení </w:t>
      </w:r>
      <w:r>
        <w:rPr>
          <w:b w:val="0"/>
          <w:sz w:val="22"/>
          <w:szCs w:val="22"/>
        </w:rPr>
        <w:t>ZCP</w:t>
      </w:r>
      <w:r w:rsidR="00E07E45" w:rsidRPr="00D13D0D">
        <w:rPr>
          <w:b w:val="0"/>
          <w:sz w:val="22"/>
          <w:szCs w:val="22"/>
        </w:rPr>
        <w:t xml:space="preserve"> podmínky stanovené </w:t>
      </w:r>
      <w:r>
        <w:rPr>
          <w:b w:val="0"/>
          <w:sz w:val="22"/>
          <w:szCs w:val="22"/>
        </w:rPr>
        <w:t xml:space="preserve">v ustanovení </w:t>
      </w:r>
      <w:r w:rsidR="00E07E45" w:rsidRPr="00D13D0D">
        <w:rPr>
          <w:b w:val="0"/>
          <w:sz w:val="22"/>
          <w:szCs w:val="22"/>
        </w:rPr>
        <w:t xml:space="preserve">čl. </w:t>
      </w:r>
      <w:r>
        <w:rPr>
          <w:b w:val="0"/>
          <w:sz w:val="22"/>
          <w:szCs w:val="22"/>
        </w:rPr>
        <w:t>145 DA,</w:t>
      </w:r>
    </w:p>
    <w:p w14:paraId="665E6BE7" w14:textId="632CDA79" w:rsidR="00E07E45" w:rsidRPr="00D35A0C" w:rsidRDefault="003663D2" w:rsidP="000F2FC1">
      <w:pPr>
        <w:pStyle w:val="Zkladntext"/>
        <w:numPr>
          <w:ilvl w:val="0"/>
          <w:numId w:val="95"/>
        </w:numPr>
        <w:autoSpaceDE w:val="0"/>
        <w:autoSpaceDN w:val="0"/>
        <w:spacing w:before="120"/>
        <w:jc w:val="both"/>
        <w:rPr>
          <w:b w:val="0"/>
          <w:sz w:val="22"/>
          <w:szCs w:val="22"/>
        </w:rPr>
      </w:pPr>
      <w:r>
        <w:rPr>
          <w:b w:val="0"/>
          <w:sz w:val="22"/>
          <w:szCs w:val="22"/>
        </w:rPr>
        <w:t>v případě žádosti o povolení ZD</w:t>
      </w:r>
      <w:r w:rsidR="00E07E45" w:rsidRPr="00D13D0D">
        <w:rPr>
          <w:b w:val="0"/>
          <w:sz w:val="22"/>
          <w:szCs w:val="22"/>
        </w:rPr>
        <w:t xml:space="preserve"> podmínky </w:t>
      </w:r>
      <w:r>
        <w:rPr>
          <w:b w:val="0"/>
          <w:sz w:val="22"/>
          <w:szCs w:val="22"/>
        </w:rPr>
        <w:t>stanovené v ustanovení</w:t>
      </w:r>
      <w:r w:rsidR="00E07E45">
        <w:rPr>
          <w:b w:val="0"/>
          <w:sz w:val="22"/>
          <w:szCs w:val="22"/>
        </w:rPr>
        <w:t> čl. 150 DA;</w:t>
      </w:r>
    </w:p>
    <w:p w14:paraId="58B3CB96" w14:textId="05600B95" w:rsidR="003663D2" w:rsidRDefault="00E07E45" w:rsidP="000F2FC1">
      <w:pPr>
        <w:pStyle w:val="Zkladntext"/>
        <w:numPr>
          <w:ilvl w:val="0"/>
          <w:numId w:val="95"/>
        </w:numPr>
        <w:autoSpaceDE w:val="0"/>
        <w:autoSpaceDN w:val="0"/>
        <w:spacing w:before="120"/>
        <w:jc w:val="both"/>
        <w:rPr>
          <w:b w:val="0"/>
          <w:sz w:val="22"/>
          <w:szCs w:val="22"/>
        </w:rPr>
      </w:pPr>
      <w:r w:rsidRPr="00D13D0D">
        <w:rPr>
          <w:b w:val="0"/>
          <w:sz w:val="22"/>
          <w:szCs w:val="22"/>
        </w:rPr>
        <w:t>v</w:t>
      </w:r>
      <w:r>
        <w:rPr>
          <w:b w:val="0"/>
          <w:sz w:val="22"/>
          <w:szCs w:val="22"/>
        </w:rPr>
        <w:t> </w:t>
      </w:r>
      <w:r w:rsidRPr="00D13D0D">
        <w:rPr>
          <w:b w:val="0"/>
          <w:sz w:val="22"/>
          <w:szCs w:val="22"/>
        </w:rPr>
        <w:t>případě</w:t>
      </w:r>
      <w:r>
        <w:rPr>
          <w:b w:val="0"/>
          <w:sz w:val="22"/>
          <w:szCs w:val="22"/>
        </w:rPr>
        <w:t xml:space="preserve"> schválení místa pro předložení zboží celnímu úřadu podmínk</w:t>
      </w:r>
      <w:r w:rsidR="003663D2">
        <w:rPr>
          <w:b w:val="0"/>
          <w:sz w:val="22"/>
          <w:szCs w:val="22"/>
        </w:rPr>
        <w:t>y</w:t>
      </w:r>
      <w:r>
        <w:rPr>
          <w:b w:val="0"/>
          <w:sz w:val="22"/>
          <w:szCs w:val="22"/>
        </w:rPr>
        <w:t xml:space="preserve"> </w:t>
      </w:r>
      <w:r w:rsidR="003663D2">
        <w:rPr>
          <w:b w:val="0"/>
          <w:sz w:val="22"/>
          <w:szCs w:val="22"/>
        </w:rPr>
        <w:t xml:space="preserve">stanovené v ustanovení čl. 115 DA, včetně jeho </w:t>
      </w:r>
      <w:r w:rsidRPr="00D13D0D">
        <w:rPr>
          <w:b w:val="0"/>
          <w:sz w:val="22"/>
          <w:szCs w:val="22"/>
        </w:rPr>
        <w:t>způsobilost</w:t>
      </w:r>
      <w:r w:rsidR="003663D2">
        <w:rPr>
          <w:b w:val="0"/>
          <w:sz w:val="22"/>
          <w:szCs w:val="22"/>
        </w:rPr>
        <w:t>i.</w:t>
      </w:r>
    </w:p>
    <w:p w14:paraId="5E340EB0" w14:textId="77777777" w:rsidR="00180266" w:rsidRPr="003663D2" w:rsidRDefault="00180266" w:rsidP="00180266">
      <w:pPr>
        <w:pStyle w:val="Zkladntext"/>
        <w:autoSpaceDE w:val="0"/>
        <w:autoSpaceDN w:val="0"/>
        <w:spacing w:before="120"/>
        <w:ind w:left="360"/>
        <w:jc w:val="both"/>
        <w:rPr>
          <w:b w:val="0"/>
          <w:sz w:val="22"/>
          <w:szCs w:val="22"/>
        </w:rPr>
      </w:pPr>
    </w:p>
    <w:p w14:paraId="5660F483" w14:textId="4F145551" w:rsidR="00E15285" w:rsidRDefault="00C375A5" w:rsidP="00E15285">
      <w:pPr>
        <w:widowControl w:val="0"/>
        <w:jc w:val="center"/>
        <w:rPr>
          <w:rFonts w:ascii="Arial" w:hAnsi="Arial" w:cs="Arial"/>
          <w:sz w:val="22"/>
          <w:szCs w:val="22"/>
        </w:rPr>
      </w:pPr>
      <w:r>
        <w:rPr>
          <w:rFonts w:ascii="Arial" w:hAnsi="Arial" w:cs="Arial"/>
          <w:sz w:val="22"/>
          <w:szCs w:val="22"/>
        </w:rPr>
        <w:t>Čl. 52</w:t>
      </w:r>
    </w:p>
    <w:p w14:paraId="609139A7" w14:textId="62B88DEC" w:rsidR="00E15285" w:rsidRDefault="00E15285" w:rsidP="00E15285">
      <w:pPr>
        <w:jc w:val="center"/>
        <w:rPr>
          <w:rFonts w:ascii="Arial" w:hAnsi="Arial" w:cs="Arial"/>
          <w:sz w:val="22"/>
          <w:szCs w:val="22"/>
        </w:rPr>
      </w:pPr>
      <w:r>
        <w:rPr>
          <w:rFonts w:ascii="Arial" w:hAnsi="Arial" w:cs="Arial"/>
          <w:sz w:val="22"/>
          <w:szCs w:val="22"/>
        </w:rPr>
        <w:t xml:space="preserve">Žádost o povolení </w:t>
      </w:r>
      <w:r w:rsidR="00FB7066">
        <w:rPr>
          <w:rFonts w:ascii="Arial" w:hAnsi="Arial" w:cs="Arial"/>
          <w:sz w:val="22"/>
          <w:szCs w:val="22"/>
        </w:rPr>
        <w:t>ZD a ZCP</w:t>
      </w:r>
    </w:p>
    <w:p w14:paraId="3E5DA35F" w14:textId="77777777" w:rsidR="00E15285" w:rsidRPr="00A13086" w:rsidRDefault="00E15285" w:rsidP="000F2FC1">
      <w:pPr>
        <w:pStyle w:val="bodytextindent2"/>
        <w:numPr>
          <w:ilvl w:val="0"/>
          <w:numId w:val="86"/>
        </w:numPr>
        <w:tabs>
          <w:tab w:val="clear" w:pos="1040"/>
          <w:tab w:val="num" w:pos="1134"/>
        </w:tabs>
        <w:spacing w:before="120"/>
        <w:ind w:firstLine="709"/>
        <w:jc w:val="both"/>
        <w:rPr>
          <w:rFonts w:ascii="Arial" w:hAnsi="Arial" w:cs="Arial"/>
          <w:sz w:val="22"/>
          <w:szCs w:val="22"/>
        </w:rPr>
      </w:pPr>
      <w:r w:rsidRPr="00A13086">
        <w:rPr>
          <w:rFonts w:ascii="Arial" w:hAnsi="Arial" w:cs="Arial"/>
          <w:sz w:val="22"/>
          <w:szCs w:val="22"/>
        </w:rPr>
        <w:t xml:space="preserve">Žádost musí být podána některým ze způsobů uvedených v ustanovení § </w:t>
      </w:r>
      <w:r>
        <w:rPr>
          <w:rFonts w:ascii="Arial" w:hAnsi="Arial" w:cs="Arial"/>
          <w:sz w:val="22"/>
          <w:szCs w:val="22"/>
        </w:rPr>
        <w:t>37</w:t>
      </w:r>
      <w:r w:rsidRPr="00A13086">
        <w:rPr>
          <w:rFonts w:ascii="Arial" w:hAnsi="Arial" w:cs="Arial"/>
          <w:sz w:val="22"/>
          <w:szCs w:val="22"/>
        </w:rPr>
        <w:t xml:space="preserve"> </w:t>
      </w:r>
      <w:r>
        <w:rPr>
          <w:rFonts w:ascii="Arial" w:hAnsi="Arial" w:cs="Arial"/>
          <w:sz w:val="22"/>
          <w:szCs w:val="22"/>
        </w:rPr>
        <w:t>odst. 2 a 4 správního řádu a dle přílohy 12 TDA</w:t>
      </w:r>
      <w:r w:rsidRPr="00A13086">
        <w:rPr>
          <w:rFonts w:ascii="Arial" w:hAnsi="Arial" w:cs="Arial"/>
          <w:sz w:val="22"/>
          <w:szCs w:val="22"/>
        </w:rPr>
        <w:t>.</w:t>
      </w:r>
    </w:p>
    <w:p w14:paraId="295135FA" w14:textId="77777777" w:rsidR="00E15285" w:rsidRDefault="00E15285" w:rsidP="000F2FC1">
      <w:pPr>
        <w:pStyle w:val="bodytextindent2"/>
        <w:numPr>
          <w:ilvl w:val="0"/>
          <w:numId w:val="86"/>
        </w:numPr>
        <w:tabs>
          <w:tab w:val="clear" w:pos="1040"/>
          <w:tab w:val="num" w:pos="1134"/>
        </w:tabs>
        <w:spacing w:before="120"/>
        <w:ind w:firstLine="709"/>
        <w:jc w:val="both"/>
        <w:rPr>
          <w:rFonts w:ascii="Arial" w:hAnsi="Arial" w:cs="Arial"/>
          <w:sz w:val="22"/>
          <w:szCs w:val="22"/>
        </w:rPr>
      </w:pPr>
      <w:r>
        <w:rPr>
          <w:rFonts w:ascii="Arial" w:hAnsi="Arial" w:cs="Arial"/>
          <w:sz w:val="22"/>
          <w:szCs w:val="22"/>
        </w:rPr>
        <w:t>V souladu s ustanovením čl. 22 odst. 1 UCC musí žádost obsahovat veškeré údaje nutné k posouzení žádosti a vydání rozhodnutí.</w:t>
      </w:r>
    </w:p>
    <w:p w14:paraId="2B906FB8" w14:textId="77777777" w:rsidR="00E15285" w:rsidRDefault="00E15285" w:rsidP="000F2FC1">
      <w:pPr>
        <w:pStyle w:val="bodytextindent2"/>
        <w:numPr>
          <w:ilvl w:val="0"/>
          <w:numId w:val="86"/>
        </w:numPr>
        <w:tabs>
          <w:tab w:val="clear" w:pos="1040"/>
          <w:tab w:val="num" w:pos="1134"/>
        </w:tabs>
        <w:spacing w:before="120"/>
        <w:ind w:firstLine="709"/>
        <w:jc w:val="both"/>
        <w:rPr>
          <w:rFonts w:ascii="Arial" w:hAnsi="Arial" w:cs="Arial"/>
          <w:sz w:val="22"/>
          <w:szCs w:val="22"/>
        </w:rPr>
      </w:pPr>
      <w:r w:rsidRPr="00073603">
        <w:rPr>
          <w:rFonts w:ascii="Arial" w:hAnsi="Arial" w:cs="Arial"/>
          <w:sz w:val="22"/>
          <w:szCs w:val="22"/>
        </w:rPr>
        <w:t xml:space="preserve">Povolující celní úřad může vyžadovat další informace, bude-li je považovat za nezbytné pro řádný průběh povolovacího řízení. </w:t>
      </w:r>
    </w:p>
    <w:p w14:paraId="5F1AACA6" w14:textId="77777777" w:rsidR="00E15285" w:rsidRDefault="00E15285" w:rsidP="000F2FC1">
      <w:pPr>
        <w:pStyle w:val="bodytextindent2"/>
        <w:numPr>
          <w:ilvl w:val="0"/>
          <w:numId w:val="86"/>
        </w:numPr>
        <w:tabs>
          <w:tab w:val="clear" w:pos="1040"/>
          <w:tab w:val="num" w:pos="1134"/>
        </w:tabs>
        <w:spacing w:before="120"/>
        <w:ind w:firstLine="709"/>
        <w:jc w:val="both"/>
        <w:rPr>
          <w:rFonts w:ascii="Arial" w:hAnsi="Arial" w:cs="Arial"/>
          <w:sz w:val="22"/>
          <w:szCs w:val="22"/>
        </w:rPr>
      </w:pPr>
      <w:r w:rsidRPr="00073603">
        <w:rPr>
          <w:rFonts w:ascii="Arial" w:hAnsi="Arial" w:cs="Arial"/>
          <w:sz w:val="22"/>
          <w:szCs w:val="22"/>
        </w:rPr>
        <w:t xml:space="preserve">V případě, kdy žádost neobsahuje všechny údaje potřebné pro vydání povolení, je nutno tuto žádost považovat za podání, které má vady, pro které je nezpůsobilé k projednání a celní úřad postupuje v souladu s ustanovením § </w:t>
      </w:r>
      <w:r>
        <w:rPr>
          <w:rFonts w:ascii="Arial" w:hAnsi="Arial" w:cs="Arial"/>
          <w:sz w:val="22"/>
          <w:szCs w:val="22"/>
        </w:rPr>
        <w:t>3</w:t>
      </w:r>
      <w:r w:rsidRPr="00073603">
        <w:rPr>
          <w:rFonts w:ascii="Arial" w:hAnsi="Arial" w:cs="Arial"/>
          <w:sz w:val="22"/>
          <w:szCs w:val="22"/>
        </w:rPr>
        <w:t>7</w:t>
      </w:r>
      <w:r>
        <w:rPr>
          <w:rFonts w:ascii="Arial" w:hAnsi="Arial" w:cs="Arial"/>
          <w:sz w:val="22"/>
          <w:szCs w:val="22"/>
        </w:rPr>
        <w:t xml:space="preserve"> odst. 3 správního řádu</w:t>
      </w:r>
      <w:r w:rsidRPr="00073603">
        <w:rPr>
          <w:rFonts w:ascii="Arial" w:hAnsi="Arial" w:cs="Arial"/>
          <w:sz w:val="22"/>
          <w:szCs w:val="22"/>
        </w:rPr>
        <w:t>.</w:t>
      </w:r>
      <w:r>
        <w:rPr>
          <w:rFonts w:ascii="Arial" w:hAnsi="Arial" w:cs="Arial"/>
          <w:sz w:val="22"/>
          <w:szCs w:val="22"/>
        </w:rPr>
        <w:t xml:space="preserve"> V tomto případě se lhůta pro vydání rozhodnutí přerušuje a neběží.</w:t>
      </w:r>
    </w:p>
    <w:p w14:paraId="1D5E4F19" w14:textId="77777777" w:rsidR="00E15285" w:rsidRPr="00565F8B" w:rsidRDefault="00E15285" w:rsidP="000F2FC1">
      <w:pPr>
        <w:pStyle w:val="bodytext2"/>
        <w:numPr>
          <w:ilvl w:val="0"/>
          <w:numId w:val="86"/>
        </w:numPr>
        <w:tabs>
          <w:tab w:val="clear" w:pos="1040"/>
          <w:tab w:val="num" w:pos="1134"/>
        </w:tabs>
        <w:spacing w:before="120"/>
        <w:ind w:firstLine="709"/>
        <w:jc w:val="both"/>
        <w:rPr>
          <w:rFonts w:ascii="Arial" w:hAnsi="Arial" w:cs="Arial"/>
          <w:sz w:val="22"/>
          <w:szCs w:val="22"/>
        </w:rPr>
      </w:pPr>
      <w:r w:rsidRPr="00873E46">
        <w:rPr>
          <w:rFonts w:ascii="Arial" w:hAnsi="Arial" w:cs="Arial"/>
          <w:sz w:val="22"/>
          <w:szCs w:val="22"/>
        </w:rPr>
        <w:t xml:space="preserve">Žádost o povolení by měla zejména </w:t>
      </w:r>
      <w:r>
        <w:rPr>
          <w:rFonts w:ascii="Arial" w:hAnsi="Arial" w:cs="Arial"/>
          <w:sz w:val="22"/>
          <w:szCs w:val="22"/>
        </w:rPr>
        <w:t>obsahovat následující informace</w:t>
      </w:r>
    </w:p>
    <w:p w14:paraId="460D300C" w14:textId="09531AC9" w:rsidR="00E15285" w:rsidRPr="00A04F18" w:rsidRDefault="00E15285" w:rsidP="000F2FC1">
      <w:pPr>
        <w:pStyle w:val="point1"/>
        <w:numPr>
          <w:ilvl w:val="0"/>
          <w:numId w:val="87"/>
        </w:numPr>
        <w:tabs>
          <w:tab w:val="clear" w:pos="363"/>
          <w:tab w:val="num" w:pos="426"/>
        </w:tabs>
        <w:spacing w:before="0" w:after="0"/>
        <w:ind w:left="426" w:hanging="426"/>
        <w:rPr>
          <w:rFonts w:ascii="Arial" w:hAnsi="Arial" w:cs="Arial"/>
          <w:sz w:val="22"/>
          <w:szCs w:val="22"/>
        </w:rPr>
      </w:pPr>
      <w:r w:rsidRPr="00A04F18">
        <w:rPr>
          <w:rFonts w:ascii="Arial" w:hAnsi="Arial" w:cs="Arial"/>
          <w:sz w:val="22"/>
          <w:szCs w:val="22"/>
        </w:rPr>
        <w:t>s</w:t>
      </w:r>
      <w:r w:rsidR="00185D9A">
        <w:rPr>
          <w:rFonts w:ascii="Arial" w:hAnsi="Arial" w:cs="Arial"/>
          <w:sz w:val="22"/>
          <w:szCs w:val="22"/>
        </w:rPr>
        <w:t>eznam zboží,</w:t>
      </w:r>
      <w:r w:rsidRPr="00A04F18">
        <w:rPr>
          <w:rFonts w:ascii="Arial" w:hAnsi="Arial" w:cs="Arial"/>
          <w:sz w:val="22"/>
          <w:szCs w:val="22"/>
        </w:rPr>
        <w:t xml:space="preserve"> které žadatel navrhuje </w:t>
      </w:r>
      <w:r w:rsidR="00185D9A">
        <w:rPr>
          <w:rFonts w:ascii="Arial" w:hAnsi="Arial" w:cs="Arial"/>
          <w:sz w:val="22"/>
          <w:szCs w:val="22"/>
        </w:rPr>
        <w:t xml:space="preserve">propouštět do </w:t>
      </w:r>
      <w:r w:rsidR="00C375A5">
        <w:rPr>
          <w:rFonts w:ascii="Arial" w:hAnsi="Arial" w:cs="Arial"/>
          <w:sz w:val="22"/>
          <w:szCs w:val="22"/>
        </w:rPr>
        <w:t>volného oběhu</w:t>
      </w:r>
      <w:r w:rsidR="00185D9A">
        <w:rPr>
          <w:rFonts w:ascii="Arial" w:hAnsi="Arial" w:cs="Arial"/>
          <w:sz w:val="22"/>
          <w:szCs w:val="22"/>
        </w:rPr>
        <w:t xml:space="preserve"> za </w:t>
      </w:r>
      <w:r w:rsidRPr="00A04F18">
        <w:rPr>
          <w:rFonts w:ascii="Arial" w:hAnsi="Arial" w:cs="Arial"/>
          <w:sz w:val="22"/>
          <w:szCs w:val="22"/>
        </w:rPr>
        <w:t xml:space="preserve">použití </w:t>
      </w:r>
      <w:r w:rsidR="00185D9A">
        <w:rPr>
          <w:rFonts w:ascii="Arial" w:hAnsi="Arial" w:cs="Arial"/>
          <w:sz w:val="22"/>
          <w:szCs w:val="22"/>
        </w:rPr>
        <w:t>zjednodušených postupů</w:t>
      </w:r>
      <w:r w:rsidRPr="00A04F18">
        <w:rPr>
          <w:rFonts w:ascii="Arial" w:hAnsi="Arial" w:cs="Arial"/>
          <w:sz w:val="22"/>
          <w:szCs w:val="22"/>
        </w:rPr>
        <w:t xml:space="preserve">, navrhnout </w:t>
      </w:r>
      <w:r w:rsidR="00185D9A">
        <w:rPr>
          <w:rFonts w:ascii="Arial" w:hAnsi="Arial" w:cs="Arial"/>
          <w:sz w:val="22"/>
          <w:szCs w:val="22"/>
        </w:rPr>
        <w:t>seznam</w:t>
      </w:r>
      <w:r w:rsidRPr="00A04F18">
        <w:rPr>
          <w:rFonts w:ascii="Arial" w:hAnsi="Arial" w:cs="Arial"/>
          <w:sz w:val="22"/>
          <w:szCs w:val="22"/>
        </w:rPr>
        <w:t xml:space="preserve"> zboží lze provést i negativním vymezením,</w:t>
      </w:r>
    </w:p>
    <w:p w14:paraId="02F91E85" w14:textId="77777777" w:rsidR="00E15285" w:rsidRPr="00A04F18" w:rsidRDefault="00E15285" w:rsidP="000F2FC1">
      <w:pPr>
        <w:pStyle w:val="point1"/>
        <w:numPr>
          <w:ilvl w:val="0"/>
          <w:numId w:val="87"/>
        </w:numPr>
        <w:tabs>
          <w:tab w:val="clear" w:pos="363"/>
          <w:tab w:val="num" w:pos="426"/>
        </w:tabs>
        <w:spacing w:before="0" w:after="0"/>
        <w:ind w:left="426" w:hanging="426"/>
        <w:rPr>
          <w:rFonts w:ascii="Arial" w:hAnsi="Arial" w:cs="Arial"/>
          <w:sz w:val="22"/>
          <w:szCs w:val="22"/>
        </w:rPr>
      </w:pPr>
      <w:r w:rsidRPr="00A04F18">
        <w:rPr>
          <w:rFonts w:ascii="Arial" w:hAnsi="Arial" w:cs="Arial"/>
          <w:sz w:val="22"/>
          <w:szCs w:val="22"/>
        </w:rPr>
        <w:t>navrhovaný CÚ</w:t>
      </w:r>
      <w:r>
        <w:rPr>
          <w:rFonts w:ascii="Arial" w:hAnsi="Arial" w:cs="Arial"/>
          <w:sz w:val="22"/>
          <w:szCs w:val="22"/>
        </w:rPr>
        <w:t xml:space="preserve"> dohledu</w:t>
      </w:r>
      <w:r w:rsidRPr="00A04F18">
        <w:rPr>
          <w:rFonts w:ascii="Arial" w:hAnsi="Arial" w:cs="Arial"/>
          <w:sz w:val="22"/>
          <w:szCs w:val="22"/>
        </w:rPr>
        <w:t>,</w:t>
      </w:r>
    </w:p>
    <w:p w14:paraId="2A1485D8" w14:textId="77777777" w:rsidR="00E15285" w:rsidRPr="00A04F18" w:rsidRDefault="00E15285" w:rsidP="000F2FC1">
      <w:pPr>
        <w:pStyle w:val="point1"/>
        <w:numPr>
          <w:ilvl w:val="0"/>
          <w:numId w:val="87"/>
        </w:numPr>
        <w:tabs>
          <w:tab w:val="clear" w:pos="363"/>
          <w:tab w:val="num" w:pos="426"/>
        </w:tabs>
        <w:spacing w:before="0" w:after="0"/>
        <w:ind w:left="426" w:hanging="426"/>
        <w:rPr>
          <w:rFonts w:ascii="Arial" w:hAnsi="Arial" w:cs="Arial"/>
          <w:sz w:val="22"/>
          <w:szCs w:val="22"/>
        </w:rPr>
      </w:pPr>
      <w:r w:rsidRPr="00A04F18">
        <w:rPr>
          <w:rFonts w:ascii="Arial" w:hAnsi="Arial" w:cs="Arial"/>
          <w:sz w:val="22"/>
          <w:szCs w:val="22"/>
        </w:rPr>
        <w:lastRenderedPageBreak/>
        <w:t xml:space="preserve">navrhované CÚ </w:t>
      </w:r>
      <w:r>
        <w:rPr>
          <w:rFonts w:ascii="Arial" w:hAnsi="Arial" w:cs="Arial"/>
          <w:sz w:val="22"/>
          <w:szCs w:val="22"/>
        </w:rPr>
        <w:t>předložení</w:t>
      </w:r>
      <w:r w:rsidRPr="00A04F18">
        <w:rPr>
          <w:rFonts w:ascii="Arial" w:hAnsi="Arial" w:cs="Arial"/>
          <w:sz w:val="22"/>
          <w:szCs w:val="22"/>
        </w:rPr>
        <w:t>,</w:t>
      </w:r>
    </w:p>
    <w:p w14:paraId="705F8BC8" w14:textId="77777777" w:rsidR="00E15285" w:rsidRPr="00A04F18" w:rsidRDefault="00E15285" w:rsidP="000F2FC1">
      <w:pPr>
        <w:pStyle w:val="point1"/>
        <w:numPr>
          <w:ilvl w:val="0"/>
          <w:numId w:val="87"/>
        </w:numPr>
        <w:tabs>
          <w:tab w:val="clear" w:pos="363"/>
          <w:tab w:val="num" w:pos="426"/>
        </w:tabs>
        <w:spacing w:before="0" w:after="0"/>
        <w:ind w:left="426" w:hanging="426"/>
        <w:rPr>
          <w:rFonts w:ascii="Arial" w:hAnsi="Arial" w:cs="Arial"/>
          <w:sz w:val="22"/>
          <w:szCs w:val="22"/>
        </w:rPr>
      </w:pPr>
      <w:r w:rsidRPr="00A04F18">
        <w:rPr>
          <w:rFonts w:ascii="Arial" w:hAnsi="Arial" w:cs="Arial"/>
          <w:sz w:val="22"/>
          <w:szCs w:val="22"/>
        </w:rPr>
        <w:t xml:space="preserve">navrhovaná místa předložení zboží v územní působnosti CÚ </w:t>
      </w:r>
      <w:r>
        <w:rPr>
          <w:rFonts w:ascii="Arial" w:hAnsi="Arial" w:cs="Arial"/>
          <w:sz w:val="22"/>
          <w:szCs w:val="22"/>
        </w:rPr>
        <w:t>předložení</w:t>
      </w:r>
      <w:r w:rsidRPr="00A04F18">
        <w:rPr>
          <w:rFonts w:ascii="Arial" w:hAnsi="Arial" w:cs="Arial"/>
          <w:sz w:val="22"/>
          <w:szCs w:val="22"/>
        </w:rPr>
        <w:t xml:space="preserve"> (např. celní prostor, celní sklad, dočasný sklad, dočasný sklad schváleného příjemce v režimu tranzitu k opakovanému ukládání atd.),</w:t>
      </w:r>
    </w:p>
    <w:p w14:paraId="1C82601C" w14:textId="7D0A0AA9" w:rsidR="00E15285" w:rsidRPr="00A04F18" w:rsidRDefault="00E15285" w:rsidP="000F2FC1">
      <w:pPr>
        <w:pStyle w:val="point1"/>
        <w:numPr>
          <w:ilvl w:val="0"/>
          <w:numId w:val="87"/>
        </w:numPr>
        <w:tabs>
          <w:tab w:val="clear" w:pos="363"/>
          <w:tab w:val="num" w:pos="426"/>
        </w:tabs>
        <w:spacing w:before="0" w:after="0"/>
        <w:ind w:left="426" w:hanging="426"/>
        <w:rPr>
          <w:rFonts w:ascii="Arial" w:hAnsi="Arial" w:cs="Arial"/>
          <w:sz w:val="22"/>
          <w:szCs w:val="22"/>
        </w:rPr>
      </w:pPr>
      <w:r w:rsidRPr="00A04F18">
        <w:rPr>
          <w:rFonts w:ascii="Arial" w:hAnsi="Arial" w:cs="Arial"/>
          <w:sz w:val="22"/>
          <w:szCs w:val="22"/>
        </w:rPr>
        <w:t xml:space="preserve">v případě, že je žadatel držitelem jakéhokoliv povolení majícího vliv na celní řízení, uvede zde odkaz na toto povolení (např. povolení schváleného příjemce v režimu tranzitu, povolení </w:t>
      </w:r>
      <w:r>
        <w:rPr>
          <w:rFonts w:ascii="Arial" w:hAnsi="Arial" w:cs="Arial"/>
          <w:sz w:val="22"/>
          <w:szCs w:val="22"/>
        </w:rPr>
        <w:t xml:space="preserve">zvláštního </w:t>
      </w:r>
      <w:r w:rsidRPr="00A04F18">
        <w:rPr>
          <w:rFonts w:ascii="Arial" w:hAnsi="Arial" w:cs="Arial"/>
          <w:sz w:val="22"/>
          <w:szCs w:val="22"/>
        </w:rPr>
        <w:t xml:space="preserve">celního režimu, povolení dočasného skladu k opakovanému ukládání, povolení </w:t>
      </w:r>
      <w:r w:rsidR="00826A6F">
        <w:rPr>
          <w:rFonts w:ascii="Arial" w:hAnsi="Arial" w:cs="Arial"/>
          <w:sz w:val="22"/>
          <w:szCs w:val="22"/>
        </w:rPr>
        <w:t>CCŘ</w:t>
      </w:r>
      <w:r>
        <w:rPr>
          <w:rFonts w:ascii="Arial" w:hAnsi="Arial" w:cs="Arial"/>
          <w:sz w:val="22"/>
          <w:szCs w:val="22"/>
        </w:rPr>
        <w:t xml:space="preserve"> </w:t>
      </w:r>
      <w:r w:rsidRPr="00A04F18">
        <w:rPr>
          <w:rFonts w:ascii="Arial" w:hAnsi="Arial" w:cs="Arial"/>
          <w:sz w:val="22"/>
          <w:szCs w:val="22"/>
        </w:rPr>
        <w:t>atd.),</w:t>
      </w:r>
    </w:p>
    <w:p w14:paraId="50ADCDBD" w14:textId="672F0001" w:rsidR="00E15285" w:rsidRPr="00A04F18" w:rsidRDefault="00E15285" w:rsidP="000F2FC1">
      <w:pPr>
        <w:pStyle w:val="point1"/>
        <w:numPr>
          <w:ilvl w:val="0"/>
          <w:numId w:val="87"/>
        </w:numPr>
        <w:tabs>
          <w:tab w:val="clear" w:pos="363"/>
          <w:tab w:val="num" w:pos="426"/>
        </w:tabs>
        <w:spacing w:before="0" w:after="0"/>
        <w:ind w:left="426" w:hanging="426"/>
        <w:rPr>
          <w:rFonts w:ascii="Arial" w:hAnsi="Arial" w:cs="Arial"/>
          <w:sz w:val="22"/>
          <w:szCs w:val="22"/>
        </w:rPr>
      </w:pPr>
      <w:r w:rsidRPr="00A04F18">
        <w:rPr>
          <w:rFonts w:ascii="Arial" w:hAnsi="Arial" w:cs="Arial"/>
          <w:sz w:val="22"/>
          <w:szCs w:val="22"/>
        </w:rPr>
        <w:t xml:space="preserve">způsob </w:t>
      </w:r>
      <w:r w:rsidR="007C01E6">
        <w:rPr>
          <w:rFonts w:ascii="Arial" w:hAnsi="Arial" w:cs="Arial"/>
          <w:sz w:val="22"/>
          <w:szCs w:val="22"/>
        </w:rPr>
        <w:t xml:space="preserve">a lhůty k </w:t>
      </w:r>
      <w:r w:rsidRPr="00A04F18">
        <w:rPr>
          <w:rFonts w:ascii="Arial" w:hAnsi="Arial" w:cs="Arial"/>
          <w:sz w:val="22"/>
          <w:szCs w:val="22"/>
        </w:rPr>
        <w:t xml:space="preserve">předávání </w:t>
      </w:r>
      <w:r>
        <w:rPr>
          <w:rFonts w:ascii="Arial" w:hAnsi="Arial" w:cs="Arial"/>
          <w:sz w:val="22"/>
          <w:szCs w:val="22"/>
        </w:rPr>
        <w:t>podkladů k prohlášením na základě ustanovení čl. 163 UCC</w:t>
      </w:r>
      <w:r w:rsidRPr="00A04F18">
        <w:rPr>
          <w:rFonts w:ascii="Arial" w:hAnsi="Arial" w:cs="Arial"/>
          <w:sz w:val="22"/>
          <w:szCs w:val="22"/>
        </w:rPr>
        <w:t>,</w:t>
      </w:r>
      <w:r w:rsidR="007C01E6">
        <w:rPr>
          <w:rFonts w:ascii="Arial" w:hAnsi="Arial" w:cs="Arial"/>
          <w:sz w:val="22"/>
          <w:szCs w:val="22"/>
        </w:rPr>
        <w:t xml:space="preserve"> čl. 147 odst. 1 DA, 224 a 234 odst. 1 písm. e) IA,</w:t>
      </w:r>
    </w:p>
    <w:p w14:paraId="36BAB503" w14:textId="77777777" w:rsidR="00E15285" w:rsidRDefault="00E15285" w:rsidP="000F2FC1">
      <w:pPr>
        <w:pStyle w:val="point1"/>
        <w:numPr>
          <w:ilvl w:val="0"/>
          <w:numId w:val="87"/>
        </w:numPr>
        <w:tabs>
          <w:tab w:val="clear" w:pos="363"/>
          <w:tab w:val="num" w:pos="426"/>
        </w:tabs>
        <w:spacing w:before="0" w:after="0"/>
        <w:ind w:left="426" w:hanging="426"/>
        <w:rPr>
          <w:rFonts w:ascii="Arial" w:hAnsi="Arial" w:cs="Arial"/>
          <w:sz w:val="22"/>
          <w:szCs w:val="22"/>
        </w:rPr>
      </w:pPr>
      <w:r w:rsidRPr="00A04F18">
        <w:rPr>
          <w:rFonts w:ascii="Arial" w:hAnsi="Arial" w:cs="Arial"/>
          <w:sz w:val="22"/>
          <w:szCs w:val="22"/>
        </w:rPr>
        <w:t xml:space="preserve">seznam osob oprávněných jednat jménem držitele povolení na CÚ </w:t>
      </w:r>
      <w:r>
        <w:rPr>
          <w:rFonts w:ascii="Arial" w:hAnsi="Arial" w:cs="Arial"/>
          <w:sz w:val="22"/>
          <w:szCs w:val="22"/>
        </w:rPr>
        <w:t>předložení</w:t>
      </w:r>
      <w:r w:rsidRPr="00A04F18">
        <w:rPr>
          <w:rFonts w:ascii="Arial" w:hAnsi="Arial" w:cs="Arial"/>
          <w:sz w:val="22"/>
          <w:szCs w:val="22"/>
        </w:rPr>
        <w:t xml:space="preserve"> a </w:t>
      </w:r>
      <w:r>
        <w:rPr>
          <w:rFonts w:ascii="Arial" w:hAnsi="Arial" w:cs="Arial"/>
          <w:sz w:val="22"/>
          <w:szCs w:val="22"/>
        </w:rPr>
        <w:t>CÚ dohledu</w:t>
      </w:r>
      <w:r w:rsidRPr="00A04F18">
        <w:rPr>
          <w:rFonts w:ascii="Arial" w:hAnsi="Arial" w:cs="Arial"/>
          <w:sz w:val="22"/>
          <w:szCs w:val="22"/>
        </w:rPr>
        <w:t xml:space="preserve"> s uvedením telefonního nebo emailového kontaktu a jejich identifi</w:t>
      </w:r>
      <w:r>
        <w:rPr>
          <w:rFonts w:ascii="Arial" w:hAnsi="Arial" w:cs="Arial"/>
          <w:sz w:val="22"/>
          <w:szCs w:val="22"/>
        </w:rPr>
        <w:t>kačních údajů.</w:t>
      </w:r>
    </w:p>
    <w:p w14:paraId="33BEF667" w14:textId="77777777" w:rsidR="00E15285" w:rsidRPr="00565F8B" w:rsidRDefault="00E15285" w:rsidP="009D3EA5">
      <w:pPr>
        <w:pStyle w:val="point1"/>
        <w:tabs>
          <w:tab w:val="num" w:pos="426"/>
        </w:tabs>
        <w:spacing w:before="0" w:after="0"/>
        <w:ind w:left="426" w:hanging="426"/>
        <w:rPr>
          <w:rFonts w:ascii="Arial" w:hAnsi="Arial" w:cs="Arial"/>
          <w:sz w:val="22"/>
          <w:szCs w:val="22"/>
        </w:rPr>
      </w:pPr>
    </w:p>
    <w:p w14:paraId="3FFF9DBE" w14:textId="7769C014" w:rsidR="00E15285" w:rsidRDefault="00E15285" w:rsidP="00E15285">
      <w:pPr>
        <w:jc w:val="center"/>
        <w:rPr>
          <w:rFonts w:ascii="Arial" w:hAnsi="Arial" w:cs="Arial"/>
          <w:sz w:val="22"/>
          <w:szCs w:val="22"/>
        </w:rPr>
      </w:pPr>
      <w:r>
        <w:rPr>
          <w:rFonts w:ascii="Arial" w:hAnsi="Arial" w:cs="Arial"/>
          <w:sz w:val="22"/>
          <w:szCs w:val="22"/>
        </w:rPr>
        <w:t xml:space="preserve">Čl. </w:t>
      </w:r>
      <w:r w:rsidR="009D3EA5">
        <w:rPr>
          <w:rFonts w:ascii="Arial" w:hAnsi="Arial" w:cs="Arial"/>
          <w:sz w:val="22"/>
          <w:szCs w:val="22"/>
        </w:rPr>
        <w:t>53</w:t>
      </w:r>
    </w:p>
    <w:p w14:paraId="4C535113" w14:textId="5D296F73" w:rsidR="00E15285" w:rsidRDefault="00E15285" w:rsidP="00E15285">
      <w:pPr>
        <w:pStyle w:val="Nadpis3"/>
        <w:spacing w:before="0"/>
        <w:jc w:val="center"/>
        <w:rPr>
          <w:b w:val="0"/>
          <w:sz w:val="22"/>
          <w:szCs w:val="22"/>
        </w:rPr>
      </w:pPr>
      <w:r>
        <w:rPr>
          <w:b w:val="0"/>
          <w:sz w:val="22"/>
          <w:szCs w:val="22"/>
        </w:rPr>
        <w:t>Udělení a obsah povolení</w:t>
      </w:r>
      <w:r w:rsidR="00FB7066">
        <w:rPr>
          <w:b w:val="0"/>
          <w:sz w:val="22"/>
          <w:szCs w:val="22"/>
        </w:rPr>
        <w:t xml:space="preserve"> ZD a ZCP</w:t>
      </w:r>
    </w:p>
    <w:p w14:paraId="335A1195" w14:textId="312510D6" w:rsidR="00E15285" w:rsidRPr="00873E46" w:rsidRDefault="00E15285" w:rsidP="00A660CA">
      <w:pPr>
        <w:pStyle w:val="bodytext2"/>
        <w:numPr>
          <w:ilvl w:val="0"/>
          <w:numId w:val="88"/>
        </w:numPr>
        <w:spacing w:before="120"/>
        <w:ind w:firstLine="709"/>
        <w:jc w:val="both"/>
        <w:rPr>
          <w:rFonts w:ascii="Arial" w:hAnsi="Arial" w:cs="Arial"/>
          <w:sz w:val="22"/>
          <w:szCs w:val="22"/>
        </w:rPr>
      </w:pPr>
      <w:r w:rsidRPr="00A13086">
        <w:rPr>
          <w:rFonts w:ascii="Arial" w:hAnsi="Arial" w:cs="Arial"/>
          <w:sz w:val="22"/>
          <w:szCs w:val="22"/>
        </w:rPr>
        <w:t>Pokud povolující celní úřad žádosti vyhoví, udělí povolení.</w:t>
      </w:r>
      <w:r w:rsidRPr="00A13086">
        <w:rPr>
          <w:rFonts w:ascii="Arial" w:hAnsi="Arial" w:cs="Arial"/>
          <w:b/>
          <w:bCs/>
          <w:sz w:val="22"/>
          <w:szCs w:val="22"/>
        </w:rPr>
        <w:t xml:space="preserve"> </w:t>
      </w:r>
      <w:r w:rsidRPr="00A13086">
        <w:rPr>
          <w:rFonts w:ascii="Arial" w:hAnsi="Arial" w:cs="Arial"/>
          <w:bCs/>
          <w:sz w:val="22"/>
          <w:szCs w:val="22"/>
        </w:rPr>
        <w:t>Ro</w:t>
      </w:r>
      <w:r>
        <w:rPr>
          <w:rFonts w:ascii="Arial" w:hAnsi="Arial" w:cs="Arial"/>
          <w:bCs/>
          <w:sz w:val="22"/>
          <w:szCs w:val="22"/>
        </w:rPr>
        <w:t xml:space="preserve">zhodnutí o udělení povolení </w:t>
      </w:r>
      <w:r w:rsidR="007C01E6">
        <w:rPr>
          <w:rFonts w:ascii="Arial" w:hAnsi="Arial" w:cs="Arial"/>
          <w:bCs/>
          <w:sz w:val="22"/>
          <w:szCs w:val="22"/>
        </w:rPr>
        <w:t>mu</w:t>
      </w:r>
      <w:r w:rsidRPr="00A13086">
        <w:rPr>
          <w:rFonts w:ascii="Arial" w:hAnsi="Arial" w:cs="Arial"/>
          <w:bCs/>
          <w:sz w:val="22"/>
          <w:szCs w:val="22"/>
        </w:rPr>
        <w:t>sí být oznámeno žadateli</w:t>
      </w:r>
      <w:r>
        <w:rPr>
          <w:rFonts w:ascii="Arial" w:hAnsi="Arial" w:cs="Arial"/>
          <w:bCs/>
          <w:sz w:val="22"/>
          <w:szCs w:val="22"/>
        </w:rPr>
        <w:t xml:space="preserve"> písemně.</w:t>
      </w:r>
    </w:p>
    <w:p w14:paraId="2BCC91B8" w14:textId="3F4F2269" w:rsidR="00E15285" w:rsidRDefault="00E15285" w:rsidP="000F2FC1">
      <w:pPr>
        <w:pStyle w:val="bodytext2"/>
        <w:numPr>
          <w:ilvl w:val="0"/>
          <w:numId w:val="88"/>
        </w:numPr>
        <w:spacing w:before="120"/>
        <w:jc w:val="both"/>
        <w:rPr>
          <w:rFonts w:ascii="Arial" w:hAnsi="Arial" w:cs="Arial"/>
          <w:sz w:val="22"/>
          <w:szCs w:val="22"/>
        </w:rPr>
      </w:pPr>
      <w:r>
        <w:rPr>
          <w:rFonts w:ascii="Arial" w:hAnsi="Arial" w:cs="Arial"/>
          <w:sz w:val="22"/>
          <w:szCs w:val="22"/>
        </w:rPr>
        <w:t xml:space="preserve">Součástí </w:t>
      </w:r>
      <w:r w:rsidR="007C01E6">
        <w:rPr>
          <w:rFonts w:ascii="Arial" w:hAnsi="Arial" w:cs="Arial"/>
          <w:sz w:val="22"/>
          <w:szCs w:val="22"/>
        </w:rPr>
        <w:t xml:space="preserve">povolení může být schválení </w:t>
      </w:r>
      <w:r>
        <w:rPr>
          <w:rFonts w:ascii="Arial" w:hAnsi="Arial" w:cs="Arial"/>
          <w:sz w:val="22"/>
          <w:szCs w:val="22"/>
        </w:rPr>
        <w:t>míst</w:t>
      </w:r>
      <w:r w:rsidR="007C01E6">
        <w:rPr>
          <w:rFonts w:ascii="Arial" w:hAnsi="Arial" w:cs="Arial"/>
          <w:sz w:val="22"/>
          <w:szCs w:val="22"/>
        </w:rPr>
        <w:t xml:space="preserve"> k předložení zboží a odkaz na čísla jejich evidence v aplikaci ASEO.</w:t>
      </w:r>
    </w:p>
    <w:p w14:paraId="21030188" w14:textId="43031E05" w:rsidR="00BF13FB" w:rsidRPr="00BF13FB" w:rsidRDefault="009D3EA5" w:rsidP="000F2FC1">
      <w:pPr>
        <w:pStyle w:val="bodytext2"/>
        <w:numPr>
          <w:ilvl w:val="0"/>
          <w:numId w:val="89"/>
        </w:numPr>
        <w:spacing w:before="120"/>
        <w:rPr>
          <w:rFonts w:ascii="Arial" w:hAnsi="Arial" w:cs="Arial"/>
          <w:sz w:val="22"/>
          <w:szCs w:val="22"/>
        </w:rPr>
      </w:pPr>
      <w:r>
        <w:rPr>
          <w:rFonts w:ascii="Arial" w:hAnsi="Arial" w:cs="Arial"/>
          <w:sz w:val="22"/>
          <w:szCs w:val="22"/>
        </w:rPr>
        <w:t>C</w:t>
      </w:r>
      <w:r w:rsidR="00E15285">
        <w:rPr>
          <w:rFonts w:ascii="Arial" w:hAnsi="Arial" w:cs="Arial"/>
          <w:sz w:val="22"/>
          <w:szCs w:val="22"/>
        </w:rPr>
        <w:t>elní úřad v povolení stanoví zejména tyto skutečnosti</w:t>
      </w:r>
    </w:p>
    <w:p w14:paraId="27393313" w14:textId="7076829F" w:rsidR="009D3EA5" w:rsidRPr="009D3EA5" w:rsidRDefault="009D3EA5" w:rsidP="00BF13FB">
      <w:pPr>
        <w:pStyle w:val="Odstavecseseznamem"/>
        <w:ind w:left="0"/>
        <w:contextualSpacing w:val="0"/>
        <w:jc w:val="both"/>
        <w:rPr>
          <w:rFonts w:ascii="Arial" w:hAnsi="Arial" w:cs="Arial"/>
          <w:sz w:val="22"/>
          <w:szCs w:val="22"/>
        </w:rPr>
      </w:pPr>
      <w:r>
        <w:rPr>
          <w:rFonts w:ascii="Arial" w:hAnsi="Arial" w:cs="Arial"/>
          <w:sz w:val="22"/>
          <w:szCs w:val="22"/>
        </w:rPr>
        <w:t>a)</w:t>
      </w:r>
      <w:r w:rsidR="00A06596">
        <w:rPr>
          <w:rFonts w:ascii="Arial" w:hAnsi="Arial" w:cs="Arial"/>
          <w:sz w:val="22"/>
          <w:szCs w:val="22"/>
        </w:rPr>
        <w:t xml:space="preserve">   </w:t>
      </w:r>
      <w:r w:rsidR="00E15285" w:rsidRPr="009D3EA5">
        <w:rPr>
          <w:rFonts w:ascii="Arial" w:hAnsi="Arial" w:cs="Arial"/>
          <w:sz w:val="22"/>
          <w:szCs w:val="22"/>
        </w:rPr>
        <w:t>název CÚ dohledu,</w:t>
      </w:r>
      <w:r w:rsidR="00BF13FB" w:rsidRPr="00BF13FB">
        <w:rPr>
          <w:rFonts w:ascii="Arial" w:hAnsi="Arial" w:cs="Arial"/>
          <w:sz w:val="22"/>
          <w:szCs w:val="22"/>
        </w:rPr>
        <w:t xml:space="preserve"> seznam CÚ předložení včetně jejich kódů,</w:t>
      </w:r>
    </w:p>
    <w:p w14:paraId="23C972F2" w14:textId="77777777" w:rsidR="009D3EA5" w:rsidRPr="009D3EA5" w:rsidRDefault="009D3EA5" w:rsidP="000F2FC1">
      <w:pPr>
        <w:pStyle w:val="Odstavecseseznamem"/>
        <w:numPr>
          <w:ilvl w:val="0"/>
          <w:numId w:val="71"/>
        </w:numPr>
        <w:ind w:left="426" w:hanging="426"/>
        <w:contextualSpacing w:val="0"/>
        <w:jc w:val="both"/>
        <w:rPr>
          <w:rFonts w:ascii="Arial" w:eastAsia="Times New Roman" w:hAnsi="Arial" w:cs="Arial"/>
          <w:vanish/>
          <w:sz w:val="22"/>
          <w:szCs w:val="22"/>
        </w:rPr>
      </w:pPr>
    </w:p>
    <w:p w14:paraId="2675CADB" w14:textId="77777777" w:rsidR="009D3EA5" w:rsidRPr="009D3EA5" w:rsidRDefault="009D3EA5" w:rsidP="000F2FC1">
      <w:pPr>
        <w:pStyle w:val="Odstavecseseznamem"/>
        <w:numPr>
          <w:ilvl w:val="1"/>
          <w:numId w:val="71"/>
        </w:numPr>
        <w:ind w:left="426" w:hanging="426"/>
        <w:contextualSpacing w:val="0"/>
        <w:jc w:val="both"/>
        <w:rPr>
          <w:rFonts w:ascii="Arial" w:eastAsia="Times New Roman" w:hAnsi="Arial" w:cs="Arial"/>
          <w:vanish/>
          <w:sz w:val="22"/>
          <w:szCs w:val="22"/>
        </w:rPr>
      </w:pPr>
    </w:p>
    <w:p w14:paraId="1F03BE21" w14:textId="77777777" w:rsidR="009D3EA5" w:rsidRPr="009D3EA5" w:rsidRDefault="009D3EA5" w:rsidP="000F2FC1">
      <w:pPr>
        <w:pStyle w:val="Odstavecseseznamem"/>
        <w:numPr>
          <w:ilvl w:val="1"/>
          <w:numId w:val="71"/>
        </w:numPr>
        <w:ind w:left="426" w:hanging="426"/>
        <w:contextualSpacing w:val="0"/>
        <w:jc w:val="both"/>
        <w:rPr>
          <w:rFonts w:ascii="Arial" w:eastAsia="Times New Roman" w:hAnsi="Arial" w:cs="Arial"/>
          <w:vanish/>
          <w:sz w:val="22"/>
          <w:szCs w:val="22"/>
        </w:rPr>
      </w:pPr>
    </w:p>
    <w:p w14:paraId="73352C9C" w14:textId="77777777" w:rsidR="009D3EA5" w:rsidRPr="009D3EA5" w:rsidRDefault="009D3EA5" w:rsidP="000F2FC1">
      <w:pPr>
        <w:pStyle w:val="Odstavecseseznamem"/>
        <w:numPr>
          <w:ilvl w:val="1"/>
          <w:numId w:val="71"/>
        </w:numPr>
        <w:ind w:left="426" w:hanging="426"/>
        <w:contextualSpacing w:val="0"/>
        <w:jc w:val="both"/>
        <w:rPr>
          <w:rFonts w:ascii="Arial" w:eastAsia="Times New Roman" w:hAnsi="Arial" w:cs="Arial"/>
          <w:vanish/>
          <w:sz w:val="22"/>
          <w:szCs w:val="22"/>
        </w:rPr>
      </w:pPr>
    </w:p>
    <w:p w14:paraId="647136B2" w14:textId="77777777" w:rsidR="009D3EA5" w:rsidRPr="009D3EA5" w:rsidRDefault="009D3EA5" w:rsidP="000F2FC1">
      <w:pPr>
        <w:pStyle w:val="Odstavecseseznamem"/>
        <w:numPr>
          <w:ilvl w:val="1"/>
          <w:numId w:val="71"/>
        </w:numPr>
        <w:ind w:left="426" w:hanging="426"/>
        <w:contextualSpacing w:val="0"/>
        <w:jc w:val="both"/>
        <w:rPr>
          <w:rFonts w:ascii="Arial" w:eastAsia="Times New Roman" w:hAnsi="Arial" w:cs="Arial"/>
          <w:vanish/>
          <w:sz w:val="22"/>
          <w:szCs w:val="22"/>
        </w:rPr>
      </w:pPr>
    </w:p>
    <w:p w14:paraId="125D97D3" w14:textId="77777777" w:rsidR="009D3EA5" w:rsidRPr="009D3EA5" w:rsidRDefault="009D3EA5" w:rsidP="000F2FC1">
      <w:pPr>
        <w:pStyle w:val="Odstavecseseznamem"/>
        <w:numPr>
          <w:ilvl w:val="1"/>
          <w:numId w:val="71"/>
        </w:numPr>
        <w:ind w:left="426" w:hanging="426"/>
        <w:contextualSpacing w:val="0"/>
        <w:jc w:val="both"/>
        <w:rPr>
          <w:rFonts w:ascii="Arial" w:eastAsia="Times New Roman" w:hAnsi="Arial" w:cs="Arial"/>
          <w:vanish/>
          <w:sz w:val="22"/>
          <w:szCs w:val="22"/>
        </w:rPr>
      </w:pPr>
    </w:p>
    <w:p w14:paraId="39C44E61" w14:textId="77777777" w:rsidR="009D3EA5" w:rsidRPr="009D3EA5" w:rsidRDefault="009D3EA5" w:rsidP="000F2FC1">
      <w:pPr>
        <w:pStyle w:val="Odstavecseseznamem"/>
        <w:numPr>
          <w:ilvl w:val="1"/>
          <w:numId w:val="71"/>
        </w:numPr>
        <w:ind w:left="426" w:hanging="426"/>
        <w:contextualSpacing w:val="0"/>
        <w:jc w:val="both"/>
        <w:rPr>
          <w:rFonts w:ascii="Arial" w:eastAsia="Times New Roman" w:hAnsi="Arial" w:cs="Arial"/>
          <w:vanish/>
          <w:sz w:val="22"/>
          <w:szCs w:val="22"/>
        </w:rPr>
      </w:pPr>
    </w:p>
    <w:p w14:paraId="7DB9F976" w14:textId="77777777" w:rsidR="009D3EA5" w:rsidRPr="009D3EA5" w:rsidRDefault="009D3EA5" w:rsidP="000F2FC1">
      <w:pPr>
        <w:pStyle w:val="Odstavecseseznamem"/>
        <w:numPr>
          <w:ilvl w:val="2"/>
          <w:numId w:val="71"/>
        </w:numPr>
        <w:ind w:left="426" w:hanging="426"/>
        <w:contextualSpacing w:val="0"/>
        <w:jc w:val="both"/>
        <w:rPr>
          <w:rFonts w:ascii="Arial" w:eastAsia="Times New Roman" w:hAnsi="Arial" w:cs="Arial"/>
          <w:vanish/>
          <w:sz w:val="22"/>
          <w:szCs w:val="22"/>
        </w:rPr>
      </w:pPr>
    </w:p>
    <w:p w14:paraId="25A232B0" w14:textId="77777777" w:rsidR="00E15285" w:rsidRDefault="00E15285" w:rsidP="000F2FC1">
      <w:pPr>
        <w:pStyle w:val="text1"/>
        <w:numPr>
          <w:ilvl w:val="2"/>
          <w:numId w:val="71"/>
        </w:numPr>
        <w:spacing w:before="0" w:after="0"/>
        <w:ind w:left="426" w:hanging="426"/>
        <w:rPr>
          <w:rFonts w:ascii="Arial" w:hAnsi="Arial" w:cs="Arial"/>
          <w:sz w:val="22"/>
          <w:szCs w:val="22"/>
        </w:rPr>
      </w:pPr>
      <w:r>
        <w:rPr>
          <w:rFonts w:ascii="Arial" w:hAnsi="Arial" w:cs="Arial"/>
          <w:sz w:val="22"/>
          <w:szCs w:val="22"/>
        </w:rPr>
        <w:t xml:space="preserve">povinnost oznámit propuštění zboží do volného oběhu spolu s navržením místa kontroly včetně stanovení kontaktních osob určených deklarantem pro kontrolu, </w:t>
      </w:r>
    </w:p>
    <w:p w14:paraId="5A7F522B" w14:textId="7CBE8A2C" w:rsidR="00E15285" w:rsidRPr="00A06596" w:rsidRDefault="00A06596" w:rsidP="000F2FC1">
      <w:pPr>
        <w:pStyle w:val="point1"/>
        <w:numPr>
          <w:ilvl w:val="0"/>
          <w:numId w:val="71"/>
        </w:numPr>
        <w:spacing w:before="0" w:after="0"/>
        <w:rPr>
          <w:rFonts w:ascii="Arial" w:hAnsi="Arial" w:cs="Arial"/>
          <w:sz w:val="22"/>
          <w:szCs w:val="22"/>
        </w:rPr>
      </w:pPr>
      <w:r w:rsidRPr="00A04F18">
        <w:rPr>
          <w:rFonts w:ascii="Arial" w:hAnsi="Arial" w:cs="Arial"/>
          <w:sz w:val="22"/>
          <w:szCs w:val="22"/>
        </w:rPr>
        <w:t>s</w:t>
      </w:r>
      <w:r>
        <w:rPr>
          <w:rFonts w:ascii="Arial" w:hAnsi="Arial" w:cs="Arial"/>
          <w:sz w:val="22"/>
          <w:szCs w:val="22"/>
        </w:rPr>
        <w:t>eznam zboží,</w:t>
      </w:r>
      <w:r w:rsidRPr="00A04F18">
        <w:rPr>
          <w:rFonts w:ascii="Arial" w:hAnsi="Arial" w:cs="Arial"/>
          <w:sz w:val="22"/>
          <w:szCs w:val="22"/>
        </w:rPr>
        <w:t xml:space="preserve"> které žadatel navrhuje </w:t>
      </w:r>
      <w:r>
        <w:rPr>
          <w:rFonts w:ascii="Arial" w:hAnsi="Arial" w:cs="Arial"/>
          <w:sz w:val="22"/>
          <w:szCs w:val="22"/>
        </w:rPr>
        <w:t xml:space="preserve">propouštět do volného oběhu za </w:t>
      </w:r>
      <w:r w:rsidRPr="00A04F18">
        <w:rPr>
          <w:rFonts w:ascii="Arial" w:hAnsi="Arial" w:cs="Arial"/>
          <w:sz w:val="22"/>
          <w:szCs w:val="22"/>
        </w:rPr>
        <w:t xml:space="preserve">použití </w:t>
      </w:r>
      <w:r>
        <w:rPr>
          <w:rFonts w:ascii="Arial" w:hAnsi="Arial" w:cs="Arial"/>
          <w:sz w:val="22"/>
          <w:szCs w:val="22"/>
        </w:rPr>
        <w:t>zjednodušených postupů</w:t>
      </w:r>
      <w:r w:rsidRPr="00A04F18">
        <w:rPr>
          <w:rFonts w:ascii="Arial" w:hAnsi="Arial" w:cs="Arial"/>
          <w:sz w:val="22"/>
          <w:szCs w:val="22"/>
        </w:rPr>
        <w:t xml:space="preserve">, navrhnout </w:t>
      </w:r>
      <w:r>
        <w:rPr>
          <w:rFonts w:ascii="Arial" w:hAnsi="Arial" w:cs="Arial"/>
          <w:sz w:val="22"/>
          <w:szCs w:val="22"/>
        </w:rPr>
        <w:t>seznam</w:t>
      </w:r>
      <w:r w:rsidRPr="00A04F18">
        <w:rPr>
          <w:rFonts w:ascii="Arial" w:hAnsi="Arial" w:cs="Arial"/>
          <w:sz w:val="22"/>
          <w:szCs w:val="22"/>
        </w:rPr>
        <w:t xml:space="preserve"> zboží lze provést i negativním vymezením,</w:t>
      </w:r>
    </w:p>
    <w:p w14:paraId="090C729F" w14:textId="77777777" w:rsidR="003663D2" w:rsidRDefault="00E15285" w:rsidP="000F2FC1">
      <w:pPr>
        <w:pStyle w:val="text1"/>
        <w:numPr>
          <w:ilvl w:val="0"/>
          <w:numId w:val="71"/>
        </w:numPr>
        <w:spacing w:before="0" w:after="0"/>
        <w:rPr>
          <w:rFonts w:ascii="Arial" w:hAnsi="Arial" w:cs="Arial"/>
          <w:sz w:val="22"/>
          <w:szCs w:val="22"/>
        </w:rPr>
      </w:pPr>
      <w:r w:rsidRPr="00B43E06">
        <w:rPr>
          <w:rFonts w:ascii="Arial" w:hAnsi="Arial" w:cs="Arial"/>
          <w:sz w:val="22"/>
          <w:szCs w:val="22"/>
        </w:rPr>
        <w:t>d</w:t>
      </w:r>
      <w:r w:rsidR="003663D2">
        <w:rPr>
          <w:rFonts w:ascii="Arial" w:hAnsi="Arial" w:cs="Arial"/>
          <w:sz w:val="22"/>
          <w:szCs w:val="22"/>
        </w:rPr>
        <w:t>obu platnosti povolení,</w:t>
      </w:r>
    </w:p>
    <w:p w14:paraId="3EDC4DF3" w14:textId="243E895B" w:rsidR="003663D2" w:rsidRDefault="003663D2" w:rsidP="000F2FC1">
      <w:pPr>
        <w:pStyle w:val="text1"/>
        <w:numPr>
          <w:ilvl w:val="0"/>
          <w:numId w:val="71"/>
        </w:numPr>
        <w:spacing w:before="0" w:after="0"/>
        <w:rPr>
          <w:rFonts w:ascii="Arial" w:hAnsi="Arial" w:cs="Arial"/>
          <w:sz w:val="22"/>
          <w:szCs w:val="22"/>
        </w:rPr>
      </w:pPr>
      <w:r>
        <w:rPr>
          <w:rFonts w:ascii="Arial" w:hAnsi="Arial" w:cs="Arial"/>
          <w:sz w:val="22"/>
          <w:szCs w:val="22"/>
        </w:rPr>
        <w:t xml:space="preserve">schválená </w:t>
      </w:r>
      <w:r w:rsidRPr="00A04F18">
        <w:rPr>
          <w:rFonts w:ascii="Arial" w:hAnsi="Arial" w:cs="Arial"/>
          <w:sz w:val="22"/>
          <w:szCs w:val="22"/>
        </w:rPr>
        <w:t xml:space="preserve">místa předložení zboží v územní působnosti CÚ </w:t>
      </w:r>
      <w:r>
        <w:rPr>
          <w:rFonts w:ascii="Arial" w:hAnsi="Arial" w:cs="Arial"/>
          <w:sz w:val="22"/>
          <w:szCs w:val="22"/>
        </w:rPr>
        <w:t>předložení</w:t>
      </w:r>
    </w:p>
    <w:p w14:paraId="6180195B" w14:textId="389426EC" w:rsidR="00E15285" w:rsidRPr="003663D2" w:rsidRDefault="003663D2" w:rsidP="000F2FC1">
      <w:pPr>
        <w:pStyle w:val="text1"/>
        <w:numPr>
          <w:ilvl w:val="0"/>
          <w:numId w:val="71"/>
        </w:numPr>
        <w:spacing w:before="0" w:after="0"/>
        <w:rPr>
          <w:rFonts w:ascii="Arial" w:hAnsi="Arial" w:cs="Arial"/>
          <w:sz w:val="22"/>
          <w:szCs w:val="22"/>
        </w:rPr>
      </w:pPr>
      <w:r w:rsidRPr="00A04F18">
        <w:rPr>
          <w:rFonts w:ascii="Arial" w:hAnsi="Arial" w:cs="Arial"/>
          <w:sz w:val="22"/>
          <w:szCs w:val="22"/>
        </w:rPr>
        <w:t xml:space="preserve">způsob </w:t>
      </w:r>
      <w:r>
        <w:rPr>
          <w:rFonts w:ascii="Arial" w:hAnsi="Arial" w:cs="Arial"/>
          <w:sz w:val="22"/>
          <w:szCs w:val="22"/>
        </w:rPr>
        <w:t xml:space="preserve">a lhůty k </w:t>
      </w:r>
      <w:r w:rsidRPr="00A04F18">
        <w:rPr>
          <w:rFonts w:ascii="Arial" w:hAnsi="Arial" w:cs="Arial"/>
          <w:sz w:val="22"/>
          <w:szCs w:val="22"/>
        </w:rPr>
        <w:t xml:space="preserve">předávání </w:t>
      </w:r>
      <w:r>
        <w:rPr>
          <w:rFonts w:ascii="Arial" w:hAnsi="Arial" w:cs="Arial"/>
          <w:sz w:val="22"/>
          <w:szCs w:val="22"/>
        </w:rPr>
        <w:t>podkladů k prohlášením na základě ustanovení čl. 163 UCC</w:t>
      </w:r>
      <w:r w:rsidRPr="00A04F18">
        <w:rPr>
          <w:rFonts w:ascii="Arial" w:hAnsi="Arial" w:cs="Arial"/>
          <w:sz w:val="22"/>
          <w:szCs w:val="22"/>
        </w:rPr>
        <w:t>,</w:t>
      </w:r>
      <w:r>
        <w:rPr>
          <w:rFonts w:ascii="Arial" w:hAnsi="Arial" w:cs="Arial"/>
          <w:sz w:val="22"/>
          <w:szCs w:val="22"/>
        </w:rPr>
        <w:t xml:space="preserve"> čl. 147 odst. 1 DA, 224 a 234 odst. 1 písm. e) IA</w:t>
      </w:r>
      <w:r w:rsidR="00BF13FB">
        <w:rPr>
          <w:rFonts w:ascii="Arial" w:hAnsi="Arial" w:cs="Arial"/>
          <w:sz w:val="22"/>
          <w:szCs w:val="22"/>
        </w:rPr>
        <w:t>,</w:t>
      </w:r>
      <w:r w:rsidR="00E15285" w:rsidRPr="003663D2">
        <w:rPr>
          <w:rFonts w:ascii="Arial" w:hAnsi="Arial" w:cs="Arial"/>
          <w:sz w:val="22"/>
          <w:szCs w:val="22"/>
        </w:rPr>
        <w:t xml:space="preserve"> </w:t>
      </w:r>
    </w:p>
    <w:p w14:paraId="32342173" w14:textId="2394ED0D" w:rsidR="00E15285" w:rsidRPr="00A04F18" w:rsidRDefault="00E15285" w:rsidP="000F2FC1">
      <w:pPr>
        <w:pStyle w:val="text1"/>
        <w:numPr>
          <w:ilvl w:val="0"/>
          <w:numId w:val="71"/>
        </w:numPr>
        <w:tabs>
          <w:tab w:val="left" w:pos="426"/>
        </w:tabs>
        <w:spacing w:before="0" w:after="0"/>
        <w:rPr>
          <w:rFonts w:ascii="Arial" w:hAnsi="Arial" w:cs="Arial"/>
          <w:sz w:val="22"/>
          <w:szCs w:val="22"/>
        </w:rPr>
      </w:pPr>
      <w:r w:rsidRPr="00A04F18">
        <w:rPr>
          <w:rFonts w:ascii="Arial" w:hAnsi="Arial" w:cs="Arial"/>
          <w:sz w:val="22"/>
          <w:szCs w:val="22"/>
        </w:rPr>
        <w:t xml:space="preserve">povinnost podávat </w:t>
      </w:r>
      <w:r>
        <w:rPr>
          <w:rFonts w:ascii="Arial" w:hAnsi="Arial" w:cs="Arial"/>
          <w:sz w:val="22"/>
          <w:szCs w:val="22"/>
        </w:rPr>
        <w:t>prohlášen</w:t>
      </w:r>
      <w:r w:rsidR="00A06596">
        <w:rPr>
          <w:rFonts w:ascii="Arial" w:hAnsi="Arial" w:cs="Arial"/>
          <w:sz w:val="22"/>
          <w:szCs w:val="22"/>
        </w:rPr>
        <w:t>í</w:t>
      </w:r>
      <w:r>
        <w:rPr>
          <w:rFonts w:ascii="Arial" w:hAnsi="Arial" w:cs="Arial"/>
          <w:sz w:val="22"/>
          <w:szCs w:val="22"/>
        </w:rPr>
        <w:t xml:space="preserve"> p</w:t>
      </w:r>
      <w:r w:rsidRPr="00A04F18">
        <w:rPr>
          <w:rFonts w:ascii="Arial" w:hAnsi="Arial" w:cs="Arial"/>
          <w:sz w:val="22"/>
          <w:szCs w:val="22"/>
        </w:rPr>
        <w:t xml:space="preserve">ouze elektronicky, </w:t>
      </w:r>
    </w:p>
    <w:p w14:paraId="11189F2C" w14:textId="77777777" w:rsidR="004322A9" w:rsidRDefault="00E15285" w:rsidP="000F2FC1">
      <w:pPr>
        <w:pStyle w:val="text1"/>
        <w:numPr>
          <w:ilvl w:val="0"/>
          <w:numId w:val="71"/>
        </w:numPr>
        <w:spacing w:before="0" w:after="0"/>
        <w:rPr>
          <w:rFonts w:ascii="Arial" w:hAnsi="Arial" w:cs="Arial"/>
          <w:sz w:val="22"/>
          <w:szCs w:val="22"/>
        </w:rPr>
      </w:pPr>
      <w:r w:rsidRPr="00A04F18">
        <w:rPr>
          <w:rFonts w:ascii="Arial" w:hAnsi="Arial" w:cs="Arial"/>
          <w:sz w:val="22"/>
          <w:szCs w:val="22"/>
        </w:rPr>
        <w:t xml:space="preserve">v případě, že je povolení </w:t>
      </w:r>
      <w:r w:rsidR="00A06596">
        <w:rPr>
          <w:rFonts w:ascii="Arial" w:hAnsi="Arial" w:cs="Arial"/>
          <w:sz w:val="22"/>
          <w:szCs w:val="22"/>
        </w:rPr>
        <w:t xml:space="preserve">ZD nebo povolení ZCP </w:t>
      </w:r>
      <w:r w:rsidRPr="00A04F18">
        <w:rPr>
          <w:rFonts w:ascii="Arial" w:hAnsi="Arial" w:cs="Arial"/>
          <w:sz w:val="22"/>
          <w:szCs w:val="22"/>
        </w:rPr>
        <w:t xml:space="preserve">vydáno v rámci </w:t>
      </w:r>
      <w:r>
        <w:rPr>
          <w:rFonts w:ascii="Arial" w:hAnsi="Arial" w:cs="Arial"/>
          <w:sz w:val="22"/>
          <w:szCs w:val="22"/>
        </w:rPr>
        <w:t xml:space="preserve">provádění </w:t>
      </w:r>
      <w:r w:rsidR="00A06596">
        <w:rPr>
          <w:rFonts w:ascii="Arial" w:hAnsi="Arial" w:cs="Arial"/>
          <w:sz w:val="22"/>
          <w:szCs w:val="22"/>
        </w:rPr>
        <w:t>CCŘ</w:t>
      </w:r>
      <w:r>
        <w:rPr>
          <w:rFonts w:ascii="Arial" w:hAnsi="Arial" w:cs="Arial"/>
          <w:sz w:val="22"/>
          <w:szCs w:val="22"/>
        </w:rPr>
        <w:t>, odkaz na příslušné povolení</w:t>
      </w:r>
      <w:r w:rsidR="004322A9">
        <w:rPr>
          <w:rFonts w:ascii="Arial" w:hAnsi="Arial" w:cs="Arial"/>
          <w:sz w:val="22"/>
          <w:szCs w:val="22"/>
        </w:rPr>
        <w:t>,</w:t>
      </w:r>
    </w:p>
    <w:p w14:paraId="2983F6C6" w14:textId="70BFAF99" w:rsidR="004322A9" w:rsidRPr="004322A9" w:rsidRDefault="004322A9" w:rsidP="000F2FC1">
      <w:pPr>
        <w:pStyle w:val="text1"/>
        <w:numPr>
          <w:ilvl w:val="0"/>
          <w:numId w:val="71"/>
        </w:numPr>
        <w:spacing w:before="0" w:after="0"/>
        <w:rPr>
          <w:rFonts w:ascii="Arial" w:hAnsi="Arial" w:cs="Arial"/>
          <w:sz w:val="22"/>
          <w:szCs w:val="22"/>
        </w:rPr>
      </w:pPr>
      <w:r w:rsidRPr="004322A9">
        <w:rPr>
          <w:rFonts w:ascii="Arial" w:hAnsi="Arial" w:cs="Arial"/>
          <w:bCs/>
          <w:sz w:val="22"/>
          <w:szCs w:val="22"/>
        </w:rPr>
        <w:t xml:space="preserve">odkaz na evidenční číslo </w:t>
      </w:r>
      <w:r>
        <w:rPr>
          <w:rFonts w:ascii="Arial" w:hAnsi="Arial" w:cs="Arial"/>
          <w:bCs/>
          <w:sz w:val="22"/>
          <w:szCs w:val="22"/>
        </w:rPr>
        <w:t>povolení</w:t>
      </w:r>
      <w:r w:rsidR="00BF13FB">
        <w:rPr>
          <w:rFonts w:ascii="Arial" w:hAnsi="Arial" w:cs="Arial"/>
          <w:bCs/>
          <w:sz w:val="22"/>
          <w:szCs w:val="22"/>
        </w:rPr>
        <w:t xml:space="preserve"> k elektronické komunikaci</w:t>
      </w:r>
      <w:r>
        <w:rPr>
          <w:rFonts w:ascii="Arial" w:hAnsi="Arial" w:cs="Arial"/>
          <w:bCs/>
          <w:sz w:val="22"/>
          <w:szCs w:val="22"/>
        </w:rPr>
        <w:t>,</w:t>
      </w:r>
    </w:p>
    <w:p w14:paraId="399C224D" w14:textId="28E152C0" w:rsidR="004322A9" w:rsidRPr="004322A9" w:rsidRDefault="004322A9" w:rsidP="000F2FC1">
      <w:pPr>
        <w:pStyle w:val="text1"/>
        <w:numPr>
          <w:ilvl w:val="0"/>
          <w:numId w:val="71"/>
        </w:numPr>
        <w:spacing w:before="0" w:after="0"/>
        <w:rPr>
          <w:rFonts w:ascii="Arial" w:hAnsi="Arial" w:cs="Arial"/>
          <w:sz w:val="22"/>
          <w:szCs w:val="22"/>
        </w:rPr>
      </w:pPr>
      <w:r w:rsidRPr="004322A9">
        <w:rPr>
          <w:rFonts w:ascii="Arial" w:hAnsi="Arial" w:cs="Arial"/>
          <w:bCs/>
          <w:sz w:val="22"/>
          <w:szCs w:val="22"/>
        </w:rPr>
        <w:t xml:space="preserve">bližší údaje o způsobu </w:t>
      </w:r>
      <w:r w:rsidR="00BF13FB">
        <w:rPr>
          <w:rFonts w:ascii="Arial" w:hAnsi="Arial" w:cs="Arial"/>
          <w:bCs/>
          <w:sz w:val="22"/>
          <w:szCs w:val="22"/>
        </w:rPr>
        <w:t>a výši zajištění celního dluhu,</w:t>
      </w:r>
    </w:p>
    <w:p w14:paraId="50B86776" w14:textId="4189F205" w:rsidR="004322A9" w:rsidRPr="004322A9" w:rsidRDefault="004322A9" w:rsidP="000F2FC1">
      <w:pPr>
        <w:pStyle w:val="text1"/>
        <w:numPr>
          <w:ilvl w:val="0"/>
          <w:numId w:val="71"/>
        </w:numPr>
        <w:spacing w:before="0" w:after="0"/>
        <w:rPr>
          <w:rFonts w:ascii="Arial" w:hAnsi="Arial" w:cs="Arial"/>
          <w:sz w:val="22"/>
          <w:szCs w:val="22"/>
        </w:rPr>
      </w:pPr>
      <w:r w:rsidRPr="004322A9">
        <w:rPr>
          <w:rFonts w:ascii="Arial" w:hAnsi="Arial" w:cs="Arial"/>
          <w:bCs/>
          <w:sz w:val="22"/>
          <w:szCs w:val="22"/>
        </w:rPr>
        <w:t xml:space="preserve">v případě </w:t>
      </w:r>
      <w:r w:rsidR="00BF13FB">
        <w:rPr>
          <w:rFonts w:ascii="Arial" w:hAnsi="Arial" w:cs="Arial"/>
          <w:bCs/>
          <w:sz w:val="22"/>
          <w:szCs w:val="22"/>
        </w:rPr>
        <w:t>povolení ZD</w:t>
      </w:r>
      <w:r w:rsidRPr="004322A9">
        <w:rPr>
          <w:rFonts w:ascii="Arial" w:hAnsi="Arial" w:cs="Arial"/>
          <w:bCs/>
          <w:sz w:val="22"/>
          <w:szCs w:val="22"/>
        </w:rPr>
        <w:t xml:space="preserve"> formu, obsah a způsob zápisu zboží do </w:t>
      </w:r>
      <w:r w:rsidR="00BF13FB">
        <w:rPr>
          <w:rFonts w:ascii="Arial" w:hAnsi="Arial" w:cs="Arial"/>
          <w:bCs/>
          <w:sz w:val="22"/>
          <w:szCs w:val="22"/>
        </w:rPr>
        <w:t>záznamů deklaranta</w:t>
      </w:r>
      <w:r w:rsidRPr="004322A9">
        <w:rPr>
          <w:rFonts w:ascii="Arial" w:hAnsi="Arial" w:cs="Arial"/>
          <w:bCs/>
          <w:sz w:val="22"/>
          <w:szCs w:val="22"/>
        </w:rPr>
        <w:t xml:space="preserve"> za účelem dosažení jeho propuštění nebo umístění, který musí obsahovat alespoň údaje nutné ke ztotožnění zboží a datum tohoto zápisu,</w:t>
      </w:r>
    </w:p>
    <w:p w14:paraId="7864F953" w14:textId="1129738A" w:rsidR="004322A9" w:rsidRPr="004322A9" w:rsidRDefault="004322A9" w:rsidP="000F2FC1">
      <w:pPr>
        <w:pStyle w:val="text1"/>
        <w:numPr>
          <w:ilvl w:val="0"/>
          <w:numId w:val="71"/>
        </w:numPr>
        <w:spacing w:before="0" w:after="0"/>
        <w:rPr>
          <w:rFonts w:ascii="Arial" w:hAnsi="Arial" w:cs="Arial"/>
          <w:sz w:val="22"/>
          <w:szCs w:val="22"/>
        </w:rPr>
      </w:pPr>
      <w:r w:rsidRPr="004322A9">
        <w:rPr>
          <w:rFonts w:ascii="Arial" w:hAnsi="Arial" w:cs="Arial"/>
          <w:bCs/>
          <w:sz w:val="22"/>
          <w:szCs w:val="22"/>
        </w:rPr>
        <w:t xml:space="preserve">v případě </w:t>
      </w:r>
      <w:r w:rsidR="00BF13FB">
        <w:rPr>
          <w:rFonts w:ascii="Arial" w:hAnsi="Arial" w:cs="Arial"/>
          <w:bCs/>
          <w:sz w:val="22"/>
          <w:szCs w:val="22"/>
        </w:rPr>
        <w:t>povolení ZD</w:t>
      </w:r>
      <w:r w:rsidRPr="004322A9">
        <w:rPr>
          <w:rFonts w:ascii="Arial" w:hAnsi="Arial" w:cs="Arial"/>
          <w:bCs/>
          <w:sz w:val="22"/>
          <w:szCs w:val="22"/>
        </w:rPr>
        <w:t xml:space="preserve"> lhůtu pro automatické propuštění zboží (v souladu se vzdáleností umístění zboží od stanoviště kontrolní skupiny </w:t>
      </w:r>
      <w:r w:rsidR="00BF13FB">
        <w:rPr>
          <w:rFonts w:ascii="Arial" w:hAnsi="Arial" w:cs="Arial"/>
          <w:bCs/>
          <w:sz w:val="22"/>
          <w:szCs w:val="22"/>
        </w:rPr>
        <w:t>celního úřadu</w:t>
      </w:r>
      <w:r w:rsidRPr="004322A9">
        <w:rPr>
          <w:rFonts w:ascii="Arial" w:hAnsi="Arial" w:cs="Arial"/>
          <w:bCs/>
          <w:sz w:val="22"/>
          <w:szCs w:val="22"/>
        </w:rPr>
        <w:t xml:space="preserve"> a vzhledem k jeho organizačním a technickým možnostem),</w:t>
      </w:r>
    </w:p>
    <w:p w14:paraId="4CE210B0" w14:textId="798648B9" w:rsidR="004322A9" w:rsidRPr="00BF13FB" w:rsidRDefault="004322A9" w:rsidP="000F2FC1">
      <w:pPr>
        <w:pStyle w:val="text1"/>
        <w:numPr>
          <w:ilvl w:val="0"/>
          <w:numId w:val="71"/>
        </w:numPr>
        <w:spacing w:before="0" w:after="0"/>
        <w:rPr>
          <w:rFonts w:ascii="Arial" w:hAnsi="Arial" w:cs="Arial"/>
          <w:sz w:val="22"/>
          <w:szCs w:val="22"/>
        </w:rPr>
      </w:pPr>
      <w:r w:rsidRPr="004322A9">
        <w:rPr>
          <w:rFonts w:ascii="Arial" w:hAnsi="Arial" w:cs="Arial"/>
          <w:bCs/>
          <w:sz w:val="22"/>
          <w:szCs w:val="22"/>
        </w:rPr>
        <w:t>lhůtu pro zahájení havarijního postupu a postup pro jeho provádění,</w:t>
      </w:r>
    </w:p>
    <w:p w14:paraId="7517B4F2" w14:textId="72F83382" w:rsidR="004322A9" w:rsidRPr="004322A9" w:rsidRDefault="00BF13FB" w:rsidP="000F2FC1">
      <w:pPr>
        <w:pStyle w:val="text1"/>
        <w:numPr>
          <w:ilvl w:val="0"/>
          <w:numId w:val="71"/>
        </w:numPr>
        <w:spacing w:before="0" w:after="0"/>
        <w:rPr>
          <w:rFonts w:ascii="Arial" w:hAnsi="Arial" w:cs="Arial"/>
          <w:sz w:val="22"/>
          <w:szCs w:val="22"/>
        </w:rPr>
      </w:pPr>
      <w:r>
        <w:rPr>
          <w:rFonts w:ascii="Arial" w:hAnsi="Arial" w:cs="Arial"/>
          <w:bCs/>
          <w:sz w:val="22"/>
          <w:szCs w:val="22"/>
        </w:rPr>
        <w:t xml:space="preserve">v </w:t>
      </w:r>
      <w:r w:rsidR="004322A9" w:rsidRPr="004322A9">
        <w:rPr>
          <w:rFonts w:ascii="Arial" w:hAnsi="Arial" w:cs="Arial"/>
          <w:bCs/>
          <w:sz w:val="22"/>
          <w:szCs w:val="22"/>
        </w:rPr>
        <w:t xml:space="preserve">případě </w:t>
      </w:r>
      <w:r>
        <w:rPr>
          <w:rFonts w:ascii="Arial" w:hAnsi="Arial" w:cs="Arial"/>
          <w:bCs/>
          <w:sz w:val="22"/>
          <w:szCs w:val="22"/>
        </w:rPr>
        <w:t>povolení ZD</w:t>
      </w:r>
      <w:r w:rsidR="004322A9" w:rsidRPr="004322A9">
        <w:rPr>
          <w:rFonts w:ascii="Arial" w:hAnsi="Arial" w:cs="Arial"/>
          <w:bCs/>
          <w:sz w:val="22"/>
          <w:szCs w:val="22"/>
        </w:rPr>
        <w:t xml:space="preserve"> postupy při nařízení kontroly mimo pracovní dobu,</w:t>
      </w:r>
    </w:p>
    <w:p w14:paraId="121DF1C8" w14:textId="617BE22C" w:rsidR="00BF13FB" w:rsidRPr="00BF13FB" w:rsidRDefault="004322A9" w:rsidP="000F2FC1">
      <w:pPr>
        <w:pStyle w:val="text1"/>
        <w:numPr>
          <w:ilvl w:val="0"/>
          <w:numId w:val="71"/>
        </w:numPr>
        <w:spacing w:before="0" w:after="0"/>
        <w:rPr>
          <w:rFonts w:ascii="Arial" w:hAnsi="Arial" w:cs="Arial"/>
          <w:sz w:val="22"/>
          <w:szCs w:val="22"/>
        </w:rPr>
      </w:pPr>
      <w:r w:rsidRPr="004322A9">
        <w:rPr>
          <w:rFonts w:ascii="Arial" w:hAnsi="Arial" w:cs="Arial"/>
          <w:bCs/>
          <w:sz w:val="22"/>
          <w:szCs w:val="22"/>
        </w:rPr>
        <w:t xml:space="preserve">povinnost informovat </w:t>
      </w:r>
      <w:r w:rsidR="00BF13FB">
        <w:rPr>
          <w:rFonts w:ascii="Arial" w:hAnsi="Arial" w:cs="Arial"/>
          <w:bCs/>
          <w:sz w:val="22"/>
          <w:szCs w:val="22"/>
        </w:rPr>
        <w:t>celní úřad</w:t>
      </w:r>
      <w:r w:rsidRPr="004322A9">
        <w:rPr>
          <w:rFonts w:ascii="Arial" w:hAnsi="Arial" w:cs="Arial"/>
          <w:bCs/>
          <w:sz w:val="22"/>
          <w:szCs w:val="22"/>
        </w:rPr>
        <w:t xml:space="preserve"> o všech okolnostech, které nastaly po udělení povolení a které </w:t>
      </w:r>
      <w:r w:rsidRPr="00BF13FB">
        <w:rPr>
          <w:rFonts w:ascii="Arial" w:hAnsi="Arial" w:cs="Arial"/>
          <w:bCs/>
          <w:sz w:val="22"/>
          <w:szCs w:val="22"/>
        </w:rPr>
        <w:t>mohou mít vliv na další trvání nebo obsah povolení,</w:t>
      </w:r>
    </w:p>
    <w:p w14:paraId="1123477F" w14:textId="7576306A" w:rsidR="00BF13FB" w:rsidRPr="00BF13FB" w:rsidRDefault="00BF13FB" w:rsidP="000F2FC1">
      <w:pPr>
        <w:pStyle w:val="text1"/>
        <w:numPr>
          <w:ilvl w:val="0"/>
          <w:numId w:val="71"/>
        </w:numPr>
        <w:spacing w:before="0" w:after="0"/>
        <w:rPr>
          <w:rFonts w:ascii="Arial" w:hAnsi="Arial" w:cs="Arial"/>
          <w:sz w:val="22"/>
          <w:szCs w:val="22"/>
        </w:rPr>
      </w:pPr>
      <w:r w:rsidRPr="00BF13FB">
        <w:rPr>
          <w:rFonts w:ascii="Arial" w:hAnsi="Arial" w:cs="Arial"/>
          <w:bCs/>
          <w:sz w:val="22"/>
          <w:szCs w:val="22"/>
        </w:rPr>
        <w:t>povinné údaje uváděné deklarantem v</w:t>
      </w:r>
      <w:r>
        <w:rPr>
          <w:rFonts w:ascii="Arial" w:hAnsi="Arial" w:cs="Arial"/>
          <w:bCs/>
          <w:sz w:val="22"/>
          <w:szCs w:val="22"/>
        </w:rPr>
        <w:t xml:space="preserve"> prohlášeních ZCP, </w:t>
      </w:r>
      <w:r w:rsidRPr="00BF13FB">
        <w:rPr>
          <w:rFonts w:ascii="Arial" w:hAnsi="Arial" w:cs="Arial"/>
          <w:bCs/>
          <w:sz w:val="22"/>
          <w:szCs w:val="22"/>
        </w:rPr>
        <w:t xml:space="preserve">oznámeních </w:t>
      </w:r>
      <w:r>
        <w:rPr>
          <w:rFonts w:ascii="Arial" w:hAnsi="Arial" w:cs="Arial"/>
          <w:bCs/>
          <w:sz w:val="22"/>
          <w:szCs w:val="22"/>
        </w:rPr>
        <w:t>ZCP nebo oznámeních ZD</w:t>
      </w:r>
      <w:r w:rsidRPr="00BF13FB">
        <w:rPr>
          <w:rFonts w:ascii="Arial" w:hAnsi="Arial" w:cs="Arial"/>
          <w:bCs/>
          <w:sz w:val="22"/>
          <w:szCs w:val="22"/>
        </w:rPr>
        <w:t>,</w:t>
      </w:r>
    </w:p>
    <w:p w14:paraId="7431FEFB" w14:textId="7C12F7C0" w:rsidR="00BF13FB" w:rsidRPr="00BF13FB" w:rsidRDefault="00BF13FB" w:rsidP="000F2FC1">
      <w:pPr>
        <w:pStyle w:val="text1"/>
        <w:numPr>
          <w:ilvl w:val="0"/>
          <w:numId w:val="71"/>
        </w:numPr>
        <w:spacing w:before="0" w:after="0"/>
        <w:rPr>
          <w:rFonts w:ascii="Arial" w:hAnsi="Arial" w:cs="Arial"/>
          <w:sz w:val="22"/>
          <w:szCs w:val="22"/>
        </w:rPr>
      </w:pPr>
      <w:r w:rsidRPr="00BF13FB">
        <w:rPr>
          <w:rFonts w:ascii="Arial" w:hAnsi="Arial" w:cs="Arial"/>
          <w:bCs/>
          <w:sz w:val="22"/>
          <w:szCs w:val="22"/>
        </w:rPr>
        <w:t>délku zúčtovacího období,</w:t>
      </w:r>
    </w:p>
    <w:p w14:paraId="5CB45D43" w14:textId="7EB772CA" w:rsidR="00BF13FB" w:rsidRPr="00BF13FB" w:rsidRDefault="00BF13FB" w:rsidP="000F2FC1">
      <w:pPr>
        <w:pStyle w:val="text1"/>
        <w:numPr>
          <w:ilvl w:val="0"/>
          <w:numId w:val="71"/>
        </w:numPr>
        <w:spacing w:before="0" w:after="0"/>
        <w:rPr>
          <w:rFonts w:ascii="Arial" w:hAnsi="Arial" w:cs="Arial"/>
          <w:sz w:val="22"/>
          <w:szCs w:val="22"/>
        </w:rPr>
      </w:pPr>
      <w:r w:rsidRPr="00BF13FB">
        <w:rPr>
          <w:rFonts w:ascii="Arial" w:hAnsi="Arial" w:cs="Arial"/>
          <w:bCs/>
          <w:sz w:val="22"/>
          <w:szCs w:val="22"/>
        </w:rPr>
        <w:t xml:space="preserve">formu a obsah </w:t>
      </w:r>
      <w:r>
        <w:rPr>
          <w:rFonts w:ascii="Arial" w:hAnsi="Arial" w:cs="Arial"/>
          <w:bCs/>
          <w:sz w:val="22"/>
          <w:szCs w:val="22"/>
        </w:rPr>
        <w:t xml:space="preserve">prohlášení </w:t>
      </w:r>
      <w:r w:rsidRPr="00BF13FB">
        <w:rPr>
          <w:rFonts w:ascii="Arial" w:hAnsi="Arial" w:cs="Arial"/>
          <w:bCs/>
          <w:sz w:val="22"/>
          <w:szCs w:val="22"/>
        </w:rPr>
        <w:t>DCP,</w:t>
      </w:r>
    </w:p>
    <w:p w14:paraId="7F793749" w14:textId="6BF67B20" w:rsidR="004322A9" w:rsidRPr="00BF13FB" w:rsidRDefault="00BF13FB" w:rsidP="000F2FC1">
      <w:pPr>
        <w:pStyle w:val="text1"/>
        <w:numPr>
          <w:ilvl w:val="0"/>
          <w:numId w:val="71"/>
        </w:numPr>
        <w:spacing w:before="0" w:after="0"/>
        <w:rPr>
          <w:rFonts w:ascii="Arial" w:hAnsi="Arial" w:cs="Arial"/>
          <w:sz w:val="22"/>
          <w:szCs w:val="22"/>
        </w:rPr>
      </w:pPr>
      <w:r w:rsidRPr="00BF13FB">
        <w:rPr>
          <w:rFonts w:ascii="Arial" w:hAnsi="Arial" w:cs="Arial"/>
          <w:bCs/>
          <w:sz w:val="22"/>
          <w:szCs w:val="22"/>
        </w:rPr>
        <w:t xml:space="preserve">lhůty, ve kterých je po skončení zúčtovacího období </w:t>
      </w:r>
      <w:r>
        <w:rPr>
          <w:rFonts w:ascii="Arial" w:hAnsi="Arial" w:cs="Arial"/>
          <w:bCs/>
          <w:sz w:val="22"/>
          <w:szCs w:val="22"/>
        </w:rPr>
        <w:t>nutno podat</w:t>
      </w:r>
      <w:r w:rsidRPr="00BF13FB">
        <w:rPr>
          <w:rFonts w:ascii="Arial" w:hAnsi="Arial" w:cs="Arial"/>
          <w:bCs/>
          <w:sz w:val="22"/>
          <w:szCs w:val="22"/>
        </w:rPr>
        <w:t xml:space="preserve"> </w:t>
      </w:r>
      <w:r w:rsidR="00431A86">
        <w:rPr>
          <w:rFonts w:ascii="Arial" w:hAnsi="Arial" w:cs="Arial"/>
          <w:bCs/>
          <w:sz w:val="22"/>
          <w:szCs w:val="22"/>
        </w:rPr>
        <w:t>DCP,</w:t>
      </w:r>
    </w:p>
    <w:p w14:paraId="71AC1261" w14:textId="69D69FF4" w:rsidR="00E15285" w:rsidRDefault="00FB7066" w:rsidP="000F2FC1">
      <w:pPr>
        <w:pStyle w:val="text1"/>
        <w:numPr>
          <w:ilvl w:val="0"/>
          <w:numId w:val="90"/>
        </w:numPr>
        <w:rPr>
          <w:rFonts w:ascii="Arial" w:hAnsi="Arial" w:cs="Arial"/>
          <w:sz w:val="22"/>
          <w:szCs w:val="22"/>
        </w:rPr>
      </w:pPr>
      <w:r>
        <w:rPr>
          <w:rFonts w:ascii="Arial" w:hAnsi="Arial" w:cs="Arial"/>
          <w:sz w:val="22"/>
          <w:szCs w:val="22"/>
        </w:rPr>
        <w:t>Na základě ustanovení čl. 233 IA celní úřad sestaví pro držitele povolení ZD kontrolní plán, kterým je upraven dohled nad prováděným povolením, četnost celních kontrol ve všech fázích provádění postupů stanovených v povolení ZD,</w:t>
      </w:r>
    </w:p>
    <w:p w14:paraId="714A08CC" w14:textId="77777777" w:rsidR="00E15285" w:rsidRPr="00C44F44" w:rsidRDefault="00E15285" w:rsidP="000F2FC1">
      <w:pPr>
        <w:pStyle w:val="text1"/>
        <w:numPr>
          <w:ilvl w:val="0"/>
          <w:numId w:val="90"/>
        </w:numPr>
        <w:rPr>
          <w:rFonts w:ascii="Arial" w:hAnsi="Arial" w:cs="Arial"/>
          <w:sz w:val="22"/>
          <w:szCs w:val="22"/>
        </w:rPr>
      </w:pPr>
      <w:r>
        <w:rPr>
          <w:rFonts w:ascii="Arial" w:hAnsi="Arial" w:cs="Arial"/>
          <w:sz w:val="22"/>
          <w:szCs w:val="22"/>
        </w:rPr>
        <w:lastRenderedPageBreak/>
        <w:t>V souladu s ustanovením čl. 22 odst. 4 UCC nabývá p</w:t>
      </w:r>
      <w:r w:rsidRPr="00C44F44">
        <w:rPr>
          <w:rFonts w:ascii="Arial" w:hAnsi="Arial" w:cs="Arial"/>
          <w:sz w:val="22"/>
          <w:szCs w:val="22"/>
        </w:rPr>
        <w:t>ovolení na účinnosti k</w:t>
      </w:r>
      <w:r>
        <w:rPr>
          <w:rFonts w:ascii="Arial" w:hAnsi="Arial" w:cs="Arial"/>
          <w:sz w:val="22"/>
          <w:szCs w:val="22"/>
        </w:rPr>
        <w:t> </w:t>
      </w:r>
      <w:r w:rsidRPr="00C44F44">
        <w:rPr>
          <w:rFonts w:ascii="Arial" w:hAnsi="Arial" w:cs="Arial"/>
          <w:sz w:val="22"/>
          <w:szCs w:val="22"/>
        </w:rPr>
        <w:t>datu</w:t>
      </w:r>
      <w:r>
        <w:rPr>
          <w:rFonts w:ascii="Arial" w:hAnsi="Arial" w:cs="Arial"/>
          <w:sz w:val="22"/>
          <w:szCs w:val="22"/>
        </w:rPr>
        <w:t>,</w:t>
      </w:r>
      <w:r w:rsidRPr="00C44F44">
        <w:rPr>
          <w:rFonts w:ascii="Arial" w:hAnsi="Arial" w:cs="Arial"/>
          <w:sz w:val="22"/>
          <w:szCs w:val="22"/>
        </w:rPr>
        <w:t xml:space="preserve"> </w:t>
      </w:r>
      <w:r>
        <w:rPr>
          <w:rFonts w:ascii="Arial" w:hAnsi="Arial" w:cs="Arial"/>
          <w:sz w:val="22"/>
          <w:szCs w:val="22"/>
        </w:rPr>
        <w:t>kdy ho žadatel obdrží nebo kdy se má za to, že rozhodnutí obdržel</w:t>
      </w:r>
      <w:r w:rsidRPr="00C44F44">
        <w:rPr>
          <w:rFonts w:ascii="Arial" w:hAnsi="Arial" w:cs="Arial"/>
          <w:sz w:val="22"/>
          <w:szCs w:val="22"/>
        </w:rPr>
        <w:t>.</w:t>
      </w:r>
    </w:p>
    <w:p w14:paraId="40407A2A" w14:textId="41CB499B" w:rsidR="00E15285" w:rsidRDefault="00E15285" w:rsidP="000F2FC1">
      <w:pPr>
        <w:pStyle w:val="text1"/>
        <w:numPr>
          <w:ilvl w:val="0"/>
          <w:numId w:val="90"/>
        </w:numPr>
        <w:spacing w:before="0"/>
        <w:rPr>
          <w:rFonts w:ascii="Arial" w:hAnsi="Arial" w:cs="Arial"/>
          <w:sz w:val="22"/>
          <w:szCs w:val="22"/>
        </w:rPr>
      </w:pPr>
      <w:r>
        <w:rPr>
          <w:rFonts w:ascii="Arial" w:hAnsi="Arial" w:cs="Arial"/>
          <w:sz w:val="22"/>
          <w:szCs w:val="22"/>
        </w:rPr>
        <w:t xml:space="preserve">Současně s vydáním povolení povolující celní úřad zaeviduje </w:t>
      </w:r>
      <w:r w:rsidR="00A06596">
        <w:rPr>
          <w:rFonts w:ascii="Arial" w:hAnsi="Arial" w:cs="Arial"/>
          <w:sz w:val="22"/>
          <w:szCs w:val="22"/>
        </w:rPr>
        <w:t>vydané povolení do systému ASEO.</w:t>
      </w:r>
    </w:p>
    <w:p w14:paraId="7401974C" w14:textId="77777777" w:rsidR="00180266" w:rsidRDefault="00E15285" w:rsidP="000F2FC1">
      <w:pPr>
        <w:pStyle w:val="text1"/>
        <w:numPr>
          <w:ilvl w:val="0"/>
          <w:numId w:val="90"/>
        </w:numPr>
        <w:spacing w:before="0"/>
        <w:rPr>
          <w:rFonts w:ascii="Arial" w:hAnsi="Arial" w:cs="Arial"/>
          <w:sz w:val="22"/>
          <w:szCs w:val="22"/>
        </w:rPr>
      </w:pPr>
      <w:r>
        <w:rPr>
          <w:rFonts w:ascii="Arial" w:hAnsi="Arial" w:cs="Arial"/>
          <w:sz w:val="22"/>
          <w:szCs w:val="22"/>
        </w:rPr>
        <w:t xml:space="preserve">Při vydání rozhodnutí o povolení </w:t>
      </w:r>
      <w:r w:rsidR="00A06596">
        <w:rPr>
          <w:rFonts w:ascii="Arial" w:hAnsi="Arial" w:cs="Arial"/>
          <w:sz w:val="22"/>
          <w:szCs w:val="22"/>
        </w:rPr>
        <w:t>zjednodušených postupů</w:t>
      </w:r>
      <w:r>
        <w:rPr>
          <w:rFonts w:ascii="Arial" w:hAnsi="Arial" w:cs="Arial"/>
          <w:sz w:val="22"/>
          <w:szCs w:val="22"/>
        </w:rPr>
        <w:t xml:space="preserve"> je povolující celní úřad povinen postupovat bezodkladně.</w:t>
      </w:r>
    </w:p>
    <w:p w14:paraId="049B6112" w14:textId="0F580EB8" w:rsidR="00E15285" w:rsidRDefault="00180266" w:rsidP="000F2FC1">
      <w:pPr>
        <w:pStyle w:val="text1"/>
        <w:numPr>
          <w:ilvl w:val="0"/>
          <w:numId w:val="90"/>
        </w:numPr>
        <w:spacing w:before="0"/>
        <w:rPr>
          <w:rFonts w:ascii="Arial" w:hAnsi="Arial" w:cs="Arial"/>
          <w:sz w:val="22"/>
          <w:szCs w:val="22"/>
        </w:rPr>
      </w:pPr>
      <w:r w:rsidRPr="00FC6C20">
        <w:rPr>
          <w:rFonts w:ascii="Arial" w:hAnsi="Arial" w:cs="Arial"/>
          <w:sz w:val="22"/>
          <w:szCs w:val="22"/>
        </w:rPr>
        <w:t>Vzo</w:t>
      </w:r>
      <w:r>
        <w:rPr>
          <w:rFonts w:ascii="Arial" w:hAnsi="Arial" w:cs="Arial"/>
          <w:sz w:val="22"/>
          <w:szCs w:val="22"/>
        </w:rPr>
        <w:t>ry</w:t>
      </w:r>
      <w:r w:rsidRPr="00FC6C20">
        <w:rPr>
          <w:rFonts w:ascii="Arial" w:hAnsi="Arial" w:cs="Arial"/>
          <w:sz w:val="22"/>
          <w:szCs w:val="22"/>
        </w:rPr>
        <w:t xml:space="preserve"> </w:t>
      </w:r>
      <w:r>
        <w:rPr>
          <w:rFonts w:ascii="Arial" w:hAnsi="Arial" w:cs="Arial"/>
          <w:sz w:val="22"/>
          <w:szCs w:val="22"/>
        </w:rPr>
        <w:t>povolení ZD a ZCP jsou</w:t>
      </w:r>
      <w:r w:rsidRPr="00FC6C20">
        <w:rPr>
          <w:rFonts w:ascii="Arial" w:hAnsi="Arial" w:cs="Arial"/>
          <w:sz w:val="22"/>
          <w:szCs w:val="22"/>
        </w:rPr>
        <w:t xml:space="preserve"> </w:t>
      </w:r>
      <w:r w:rsidRPr="00603736">
        <w:rPr>
          <w:rFonts w:ascii="Arial" w:hAnsi="Arial" w:cs="Arial"/>
          <w:sz w:val="22"/>
          <w:szCs w:val="22"/>
        </w:rPr>
        <w:t>uveden</w:t>
      </w:r>
      <w:r>
        <w:rPr>
          <w:rFonts w:ascii="Arial" w:hAnsi="Arial" w:cs="Arial"/>
          <w:sz w:val="22"/>
          <w:szCs w:val="22"/>
        </w:rPr>
        <w:t>y</w:t>
      </w:r>
      <w:r w:rsidRPr="00603736">
        <w:rPr>
          <w:rFonts w:ascii="Arial" w:hAnsi="Arial" w:cs="Arial"/>
          <w:sz w:val="22"/>
          <w:szCs w:val="22"/>
        </w:rPr>
        <w:t xml:space="preserve"> na intranetové stránce </w:t>
      </w:r>
      <w:hyperlink r:id="rId18" w:history="1">
        <w:r w:rsidRPr="00603736">
          <w:rPr>
            <w:rStyle w:val="Hypertextovodkaz"/>
            <w:rFonts w:ascii="Arial" w:hAnsi="Arial" w:cs="Arial"/>
            <w:sz w:val="22"/>
            <w:szCs w:val="22"/>
          </w:rPr>
          <w:t>http://portal.cs.mfcr.cz/grc/odbor21/odd211/default.aspx</w:t>
        </w:r>
      </w:hyperlink>
      <w:r w:rsidR="00F44FF6">
        <w:rPr>
          <w:rFonts w:ascii="Arial" w:hAnsi="Arial" w:cs="Arial"/>
          <w:sz w:val="22"/>
          <w:szCs w:val="22"/>
        </w:rPr>
        <w:t>.</w:t>
      </w:r>
    </w:p>
    <w:p w14:paraId="2B2A42F9" w14:textId="77777777" w:rsidR="00F44FF6" w:rsidRPr="00160916" w:rsidRDefault="00F44FF6" w:rsidP="00F44FF6">
      <w:pPr>
        <w:pStyle w:val="text1"/>
        <w:spacing w:before="0"/>
        <w:ind w:left="680"/>
        <w:rPr>
          <w:rFonts w:ascii="Arial" w:hAnsi="Arial" w:cs="Arial"/>
          <w:sz w:val="22"/>
          <w:szCs w:val="22"/>
        </w:rPr>
      </w:pPr>
    </w:p>
    <w:p w14:paraId="00AD3A1A" w14:textId="699D4869" w:rsidR="00E15285" w:rsidRDefault="00E15285" w:rsidP="00E15285">
      <w:pPr>
        <w:pStyle w:val="Zkladntext"/>
        <w:jc w:val="center"/>
        <w:rPr>
          <w:b w:val="0"/>
          <w:sz w:val="22"/>
          <w:szCs w:val="22"/>
        </w:rPr>
      </w:pPr>
      <w:r>
        <w:rPr>
          <w:b w:val="0"/>
          <w:sz w:val="22"/>
          <w:szCs w:val="22"/>
        </w:rPr>
        <w:t xml:space="preserve">Čl. </w:t>
      </w:r>
      <w:r w:rsidR="00A06596">
        <w:rPr>
          <w:b w:val="0"/>
          <w:sz w:val="22"/>
          <w:szCs w:val="22"/>
        </w:rPr>
        <w:t>5</w:t>
      </w:r>
      <w:r>
        <w:rPr>
          <w:b w:val="0"/>
          <w:sz w:val="22"/>
          <w:szCs w:val="22"/>
        </w:rPr>
        <w:t>4</w:t>
      </w:r>
    </w:p>
    <w:p w14:paraId="109A992B" w14:textId="0511A291" w:rsidR="00E15285" w:rsidRDefault="00E15285" w:rsidP="00E15285">
      <w:pPr>
        <w:pStyle w:val="Zkladntext"/>
        <w:jc w:val="center"/>
        <w:rPr>
          <w:b w:val="0"/>
          <w:sz w:val="22"/>
          <w:szCs w:val="22"/>
        </w:rPr>
      </w:pPr>
      <w:r>
        <w:rPr>
          <w:b w:val="0"/>
          <w:sz w:val="22"/>
          <w:szCs w:val="22"/>
        </w:rPr>
        <w:t>Zrušení, odvolání nebo změna povolení</w:t>
      </w:r>
    </w:p>
    <w:p w14:paraId="40396E87" w14:textId="77777777" w:rsidR="00F44FF6" w:rsidRDefault="00F44FF6" w:rsidP="00E15285">
      <w:pPr>
        <w:pStyle w:val="Zkladntext"/>
        <w:jc w:val="center"/>
        <w:rPr>
          <w:b w:val="0"/>
          <w:sz w:val="22"/>
          <w:szCs w:val="22"/>
        </w:rPr>
      </w:pPr>
    </w:p>
    <w:p w14:paraId="296A9F62" w14:textId="616F475D" w:rsidR="00012BC3" w:rsidRPr="00012BC3" w:rsidRDefault="00E15285" w:rsidP="000F2FC1">
      <w:pPr>
        <w:pStyle w:val="Zkladntext"/>
        <w:numPr>
          <w:ilvl w:val="0"/>
          <w:numId w:val="91"/>
        </w:numPr>
        <w:tabs>
          <w:tab w:val="left" w:pos="1134"/>
        </w:tabs>
        <w:ind w:left="0" w:firstLine="709"/>
        <w:jc w:val="both"/>
        <w:rPr>
          <w:b w:val="0"/>
          <w:sz w:val="22"/>
          <w:szCs w:val="22"/>
        </w:rPr>
      </w:pPr>
      <w:r w:rsidRPr="00012BC3">
        <w:rPr>
          <w:b w:val="0"/>
          <w:sz w:val="22"/>
          <w:szCs w:val="22"/>
        </w:rPr>
        <w:t>V souladu s ustanovením čl. 27 odst. 1 UCC povolující celní úřad zruší přijaté rozhodnutí o udělení povolení bez ohledu na právní moc tohoto rozhodnutí, jestliže zjistí, že nebyla splněna jedna z podmínek pro přijetí rozhodnutí.</w:t>
      </w:r>
    </w:p>
    <w:p w14:paraId="25545405" w14:textId="77777777" w:rsidR="00012BC3" w:rsidRPr="00012BC3" w:rsidRDefault="00012BC3" w:rsidP="000F2FC1">
      <w:pPr>
        <w:pStyle w:val="Odstavecseseznamem"/>
        <w:numPr>
          <w:ilvl w:val="0"/>
          <w:numId w:val="72"/>
        </w:numPr>
        <w:tabs>
          <w:tab w:val="left" w:pos="1134"/>
        </w:tabs>
        <w:spacing w:before="120"/>
        <w:ind w:firstLine="709"/>
        <w:contextualSpacing w:val="0"/>
        <w:jc w:val="both"/>
        <w:rPr>
          <w:rFonts w:ascii="Arial" w:hAnsi="Arial" w:cs="Arial"/>
          <w:bCs/>
          <w:vanish/>
          <w:sz w:val="22"/>
          <w:szCs w:val="22"/>
        </w:rPr>
      </w:pPr>
    </w:p>
    <w:p w14:paraId="2BDC4332" w14:textId="77777777" w:rsidR="00012BC3" w:rsidRPr="00012BC3" w:rsidRDefault="00012BC3" w:rsidP="000F2FC1">
      <w:pPr>
        <w:pStyle w:val="Odstavecseseznamem"/>
        <w:numPr>
          <w:ilvl w:val="1"/>
          <w:numId w:val="72"/>
        </w:numPr>
        <w:tabs>
          <w:tab w:val="left" w:pos="1134"/>
        </w:tabs>
        <w:spacing w:before="120"/>
        <w:ind w:left="0" w:firstLine="709"/>
        <w:contextualSpacing w:val="0"/>
        <w:jc w:val="both"/>
        <w:rPr>
          <w:rFonts w:ascii="Arial" w:hAnsi="Arial" w:cs="Arial"/>
          <w:bCs/>
          <w:vanish/>
          <w:sz w:val="22"/>
          <w:szCs w:val="22"/>
        </w:rPr>
      </w:pPr>
    </w:p>
    <w:p w14:paraId="7D78F29B" w14:textId="77777777" w:rsidR="00012BC3" w:rsidRPr="00012BC3" w:rsidRDefault="00012BC3" w:rsidP="000F2FC1">
      <w:pPr>
        <w:pStyle w:val="Odstavecseseznamem"/>
        <w:numPr>
          <w:ilvl w:val="2"/>
          <w:numId w:val="72"/>
        </w:numPr>
        <w:tabs>
          <w:tab w:val="left" w:pos="1134"/>
        </w:tabs>
        <w:spacing w:before="120"/>
        <w:ind w:firstLine="709"/>
        <w:contextualSpacing w:val="0"/>
        <w:jc w:val="both"/>
        <w:rPr>
          <w:rFonts w:ascii="Arial" w:hAnsi="Arial" w:cs="Arial"/>
          <w:bCs/>
          <w:vanish/>
          <w:sz w:val="22"/>
          <w:szCs w:val="22"/>
        </w:rPr>
      </w:pPr>
    </w:p>
    <w:p w14:paraId="1A58FF96" w14:textId="3C0A9813" w:rsidR="00E15285" w:rsidRDefault="00E15285" w:rsidP="000F2FC1">
      <w:pPr>
        <w:pStyle w:val="Zkladntext"/>
        <w:numPr>
          <w:ilvl w:val="2"/>
          <w:numId w:val="72"/>
        </w:numPr>
        <w:tabs>
          <w:tab w:val="left" w:pos="1134"/>
        </w:tabs>
        <w:spacing w:before="120"/>
        <w:ind w:firstLine="709"/>
        <w:jc w:val="both"/>
        <w:rPr>
          <w:b w:val="0"/>
          <w:sz w:val="22"/>
          <w:szCs w:val="22"/>
        </w:rPr>
      </w:pPr>
      <w:r>
        <w:rPr>
          <w:b w:val="0"/>
          <w:sz w:val="22"/>
          <w:szCs w:val="22"/>
        </w:rPr>
        <w:t>V souladu s ustanovením čl. 28 odst. 1 UCC povolující celní úřad odvolá nebo změní rozhodnutí o povolení v případě, neplní-li držitel povolení povinnosti, které byly uloženy tímto rozhodnutím nebo jedna nebo více podmínek pro jeho vydání nebyly nebo již nejsou plněny.</w:t>
      </w:r>
    </w:p>
    <w:p w14:paraId="6351EE4D" w14:textId="11B149D6" w:rsidR="00E15285" w:rsidRDefault="00E15285" w:rsidP="000F2FC1">
      <w:pPr>
        <w:pStyle w:val="Zkladntext"/>
        <w:numPr>
          <w:ilvl w:val="2"/>
          <w:numId w:val="72"/>
        </w:numPr>
        <w:tabs>
          <w:tab w:val="left" w:pos="1134"/>
        </w:tabs>
        <w:spacing w:before="120"/>
        <w:ind w:firstLine="709"/>
        <w:jc w:val="both"/>
        <w:rPr>
          <w:b w:val="0"/>
          <w:sz w:val="22"/>
          <w:szCs w:val="22"/>
        </w:rPr>
      </w:pPr>
      <w:r>
        <w:rPr>
          <w:b w:val="0"/>
          <w:sz w:val="22"/>
          <w:szCs w:val="22"/>
        </w:rPr>
        <w:t>Rozhodnutí o zrušení, odvolání nebo změně povolení musí mít veškeré náležitosti rozhodnutí, tj. výrok, odůvodnění a poučení. Rozhodnutí musí</w:t>
      </w:r>
      <w:r w:rsidRPr="00A13086">
        <w:rPr>
          <w:b w:val="0"/>
          <w:sz w:val="22"/>
          <w:szCs w:val="22"/>
        </w:rPr>
        <w:t xml:space="preserve"> být oznámeno držiteli rušeného, odvolávaného nebo měněného povolení v souladu </w:t>
      </w:r>
      <w:r>
        <w:rPr>
          <w:b w:val="0"/>
          <w:sz w:val="22"/>
          <w:szCs w:val="22"/>
        </w:rPr>
        <w:t xml:space="preserve">s ustanovením § 64 správního řádu. </w:t>
      </w:r>
    </w:p>
    <w:p w14:paraId="7DF84150" w14:textId="0C385F21" w:rsidR="00012BC3" w:rsidRDefault="00E15285" w:rsidP="000F2FC1">
      <w:pPr>
        <w:pStyle w:val="Zkladntext"/>
        <w:numPr>
          <w:ilvl w:val="2"/>
          <w:numId w:val="72"/>
        </w:numPr>
        <w:tabs>
          <w:tab w:val="left" w:pos="1134"/>
        </w:tabs>
        <w:spacing w:before="120"/>
        <w:ind w:firstLine="709"/>
        <w:jc w:val="both"/>
        <w:rPr>
          <w:b w:val="0"/>
          <w:sz w:val="22"/>
          <w:szCs w:val="22"/>
        </w:rPr>
      </w:pPr>
      <w:r>
        <w:rPr>
          <w:b w:val="0"/>
          <w:sz w:val="22"/>
          <w:szCs w:val="22"/>
        </w:rPr>
        <w:t xml:space="preserve">Zrušení </w:t>
      </w:r>
      <w:r w:rsidR="00012BC3">
        <w:rPr>
          <w:b w:val="0"/>
          <w:sz w:val="22"/>
          <w:szCs w:val="22"/>
        </w:rPr>
        <w:t>povolení</w:t>
      </w:r>
      <w:r w:rsidR="0066751F">
        <w:rPr>
          <w:b w:val="0"/>
          <w:sz w:val="22"/>
          <w:szCs w:val="22"/>
        </w:rPr>
        <w:t xml:space="preserve"> podle odstavce</w:t>
      </w:r>
      <w:r>
        <w:rPr>
          <w:b w:val="0"/>
          <w:sz w:val="22"/>
          <w:szCs w:val="22"/>
        </w:rPr>
        <w:t xml:space="preserve"> 1 nabývá účinnosti dnem, kdy </w:t>
      </w:r>
      <w:r w:rsidRPr="001031B6">
        <w:rPr>
          <w:b w:val="0"/>
          <w:sz w:val="22"/>
          <w:szCs w:val="22"/>
        </w:rPr>
        <w:t xml:space="preserve">bylo </w:t>
      </w:r>
      <w:r>
        <w:rPr>
          <w:b w:val="0"/>
          <w:sz w:val="22"/>
          <w:szCs w:val="22"/>
        </w:rPr>
        <w:t xml:space="preserve">zrušené </w:t>
      </w:r>
      <w:r w:rsidRPr="001031B6">
        <w:rPr>
          <w:b w:val="0"/>
          <w:sz w:val="22"/>
          <w:szCs w:val="22"/>
        </w:rPr>
        <w:t xml:space="preserve">rozhodnutí </w:t>
      </w:r>
      <w:r>
        <w:rPr>
          <w:b w:val="0"/>
          <w:sz w:val="22"/>
          <w:szCs w:val="22"/>
        </w:rPr>
        <w:t xml:space="preserve">přijato. </w:t>
      </w:r>
      <w:r w:rsidRPr="00A13086">
        <w:rPr>
          <w:b w:val="0"/>
          <w:sz w:val="22"/>
          <w:szCs w:val="22"/>
        </w:rPr>
        <w:t xml:space="preserve">Odvolání nebo změna </w:t>
      </w:r>
      <w:r w:rsidR="00012BC3">
        <w:rPr>
          <w:b w:val="0"/>
          <w:sz w:val="22"/>
          <w:szCs w:val="22"/>
        </w:rPr>
        <w:t>povolení</w:t>
      </w:r>
      <w:r>
        <w:rPr>
          <w:b w:val="0"/>
          <w:sz w:val="22"/>
          <w:szCs w:val="22"/>
        </w:rPr>
        <w:t xml:space="preserve"> </w:t>
      </w:r>
      <w:r w:rsidR="0066751F">
        <w:rPr>
          <w:b w:val="0"/>
          <w:sz w:val="22"/>
          <w:szCs w:val="22"/>
        </w:rPr>
        <w:t>podle odstavce</w:t>
      </w:r>
      <w:r w:rsidRPr="00A13086">
        <w:rPr>
          <w:b w:val="0"/>
          <w:sz w:val="22"/>
          <w:szCs w:val="22"/>
        </w:rPr>
        <w:t xml:space="preserve"> 2 nabývá účinnosti dnem oznámení tohoto rozhodnutí o odvolán</w:t>
      </w:r>
      <w:r w:rsidR="003663D2">
        <w:rPr>
          <w:b w:val="0"/>
          <w:sz w:val="22"/>
          <w:szCs w:val="22"/>
        </w:rPr>
        <w:t>í nebo změně držiteli povolení.</w:t>
      </w:r>
    </w:p>
    <w:p w14:paraId="6A4FDA02" w14:textId="77777777" w:rsidR="003663D2" w:rsidRPr="003663D2" w:rsidRDefault="003663D2" w:rsidP="003663D2">
      <w:pPr>
        <w:pStyle w:val="Zkladntext"/>
        <w:tabs>
          <w:tab w:val="left" w:pos="1134"/>
        </w:tabs>
        <w:spacing w:before="120"/>
        <w:ind w:left="709"/>
        <w:jc w:val="both"/>
        <w:rPr>
          <w:b w:val="0"/>
          <w:sz w:val="22"/>
          <w:szCs w:val="22"/>
        </w:rPr>
      </w:pPr>
    </w:p>
    <w:p w14:paraId="5CDDB45E" w14:textId="58B7C7D4" w:rsidR="00E15285" w:rsidRDefault="00E15285" w:rsidP="00E15285">
      <w:pPr>
        <w:pStyle w:val="Zkladntext"/>
        <w:jc w:val="center"/>
        <w:rPr>
          <w:b w:val="0"/>
          <w:sz w:val="22"/>
          <w:szCs w:val="22"/>
        </w:rPr>
      </w:pPr>
      <w:r>
        <w:rPr>
          <w:b w:val="0"/>
          <w:sz w:val="22"/>
          <w:szCs w:val="22"/>
        </w:rPr>
        <w:t>Čl. 5</w:t>
      </w:r>
      <w:r w:rsidR="00012BC3">
        <w:rPr>
          <w:b w:val="0"/>
          <w:sz w:val="22"/>
          <w:szCs w:val="22"/>
        </w:rPr>
        <w:t>5</w:t>
      </w:r>
    </w:p>
    <w:p w14:paraId="405D6140" w14:textId="77777777" w:rsidR="00E15285" w:rsidRDefault="00E15285" w:rsidP="00E15285">
      <w:pPr>
        <w:pStyle w:val="Zkladntext"/>
        <w:jc w:val="center"/>
        <w:rPr>
          <w:b w:val="0"/>
          <w:sz w:val="22"/>
          <w:szCs w:val="22"/>
        </w:rPr>
      </w:pPr>
      <w:r>
        <w:rPr>
          <w:b w:val="0"/>
          <w:sz w:val="22"/>
          <w:szCs w:val="22"/>
        </w:rPr>
        <w:t>Změna, odnětí a prodloužení platnosti povolení na žádost držitele</w:t>
      </w:r>
    </w:p>
    <w:p w14:paraId="5968ABB1" w14:textId="77777777" w:rsidR="00E15285" w:rsidRDefault="00E15285" w:rsidP="00E15285">
      <w:pPr>
        <w:pStyle w:val="Zkladntext"/>
        <w:rPr>
          <w:b w:val="0"/>
          <w:sz w:val="22"/>
          <w:szCs w:val="22"/>
        </w:rPr>
      </w:pPr>
      <w:r>
        <w:rPr>
          <w:b w:val="0"/>
          <w:sz w:val="22"/>
          <w:szCs w:val="22"/>
        </w:rPr>
        <w:t> </w:t>
      </w:r>
    </w:p>
    <w:p w14:paraId="1F8F7E2B" w14:textId="38CF5431" w:rsidR="00E15285" w:rsidRDefault="00E15285" w:rsidP="000F2FC1">
      <w:pPr>
        <w:pStyle w:val="Zkladntext"/>
        <w:numPr>
          <w:ilvl w:val="0"/>
          <w:numId w:val="92"/>
        </w:numPr>
        <w:jc w:val="both"/>
        <w:rPr>
          <w:b w:val="0"/>
          <w:sz w:val="22"/>
          <w:szCs w:val="22"/>
        </w:rPr>
      </w:pPr>
      <w:r>
        <w:rPr>
          <w:b w:val="0"/>
          <w:sz w:val="22"/>
          <w:szCs w:val="22"/>
        </w:rPr>
        <w:t>V souladu s ustanovením čl. 2</w:t>
      </w:r>
      <w:r w:rsidR="003A6237">
        <w:rPr>
          <w:b w:val="0"/>
          <w:sz w:val="22"/>
          <w:szCs w:val="22"/>
        </w:rPr>
        <w:t>3</w:t>
      </w:r>
      <w:r>
        <w:rPr>
          <w:b w:val="0"/>
          <w:sz w:val="22"/>
          <w:szCs w:val="22"/>
        </w:rPr>
        <w:t xml:space="preserve"> UCC může být povolení odňato nebo změněno včetně případného prodloužení rovněž na základě žádosti podané držitelem povolení. </w:t>
      </w:r>
    </w:p>
    <w:p w14:paraId="5EE7FB6E" w14:textId="77777777" w:rsidR="00E15285" w:rsidRDefault="00E15285" w:rsidP="000F2FC1">
      <w:pPr>
        <w:pStyle w:val="Zkladntext"/>
        <w:numPr>
          <w:ilvl w:val="0"/>
          <w:numId w:val="92"/>
        </w:numPr>
        <w:spacing w:before="120"/>
        <w:jc w:val="both"/>
        <w:rPr>
          <w:b w:val="0"/>
          <w:sz w:val="22"/>
          <w:szCs w:val="22"/>
        </w:rPr>
      </w:pPr>
      <w:r>
        <w:rPr>
          <w:b w:val="0"/>
          <w:sz w:val="22"/>
          <w:szCs w:val="22"/>
        </w:rPr>
        <w:t xml:space="preserve">Žádost musí obsahovat náležitosti dané ustanovením čl. 22 UCC a musí být podána některým ze způsobů daných ustanovením </w:t>
      </w:r>
      <w:r w:rsidRPr="00A13086">
        <w:rPr>
          <w:b w:val="0"/>
          <w:sz w:val="22"/>
          <w:szCs w:val="22"/>
        </w:rPr>
        <w:t xml:space="preserve">§ </w:t>
      </w:r>
      <w:r>
        <w:rPr>
          <w:b w:val="0"/>
          <w:sz w:val="22"/>
          <w:szCs w:val="22"/>
        </w:rPr>
        <w:t xml:space="preserve">37 správního řádu. Podaná žádost musí obsahovat minimálně níže uvedené údaje  </w:t>
      </w:r>
    </w:p>
    <w:p w14:paraId="04A59391" w14:textId="77777777" w:rsidR="00E15285" w:rsidRDefault="00E15285" w:rsidP="000F2FC1">
      <w:pPr>
        <w:pStyle w:val="Zkladntext"/>
        <w:numPr>
          <w:ilvl w:val="1"/>
          <w:numId w:val="92"/>
        </w:numPr>
        <w:spacing w:before="120"/>
        <w:ind w:left="426"/>
        <w:jc w:val="both"/>
        <w:rPr>
          <w:b w:val="0"/>
          <w:sz w:val="22"/>
          <w:szCs w:val="22"/>
        </w:rPr>
      </w:pPr>
      <w:r>
        <w:rPr>
          <w:b w:val="0"/>
          <w:sz w:val="22"/>
          <w:szCs w:val="22"/>
        </w:rPr>
        <w:t>přesné označení povolení, kterého se žádost týká,</w:t>
      </w:r>
    </w:p>
    <w:p w14:paraId="5F1AC4AA" w14:textId="77777777" w:rsidR="00E15285" w:rsidRDefault="00E15285" w:rsidP="000F2FC1">
      <w:pPr>
        <w:pStyle w:val="Zkladntext"/>
        <w:numPr>
          <w:ilvl w:val="1"/>
          <w:numId w:val="92"/>
        </w:numPr>
        <w:ind w:left="426"/>
        <w:jc w:val="both"/>
        <w:rPr>
          <w:b w:val="0"/>
          <w:sz w:val="22"/>
          <w:szCs w:val="22"/>
        </w:rPr>
      </w:pPr>
      <w:r>
        <w:rPr>
          <w:b w:val="0"/>
          <w:sz w:val="22"/>
          <w:szCs w:val="22"/>
        </w:rPr>
        <w:t>návrh požadované změny povolení nebo nové lhůty platnosti povolení,</w:t>
      </w:r>
    </w:p>
    <w:p w14:paraId="20F7A74B" w14:textId="77777777" w:rsidR="00E15285" w:rsidRDefault="00E15285" w:rsidP="000F2FC1">
      <w:pPr>
        <w:pStyle w:val="Zkladntext"/>
        <w:numPr>
          <w:ilvl w:val="1"/>
          <w:numId w:val="92"/>
        </w:numPr>
        <w:ind w:left="426"/>
        <w:jc w:val="both"/>
        <w:rPr>
          <w:b w:val="0"/>
          <w:sz w:val="22"/>
          <w:szCs w:val="22"/>
        </w:rPr>
      </w:pPr>
      <w:r>
        <w:rPr>
          <w:b w:val="0"/>
          <w:sz w:val="22"/>
          <w:szCs w:val="22"/>
        </w:rPr>
        <w:t>skutečnosti odůvodňující navrhované změny nebo prodloužení platnosti povolení.</w:t>
      </w:r>
    </w:p>
    <w:p w14:paraId="57D9B38C" w14:textId="77777777" w:rsidR="00E15285" w:rsidRDefault="00E15285" w:rsidP="00012BC3">
      <w:pPr>
        <w:pStyle w:val="Zkladntext"/>
        <w:ind w:left="426"/>
        <w:rPr>
          <w:b w:val="0"/>
          <w:sz w:val="22"/>
          <w:szCs w:val="22"/>
        </w:rPr>
      </w:pPr>
    </w:p>
    <w:p w14:paraId="55C9F0C1" w14:textId="0230F781" w:rsidR="00E15285" w:rsidRDefault="00E15285" w:rsidP="000F2FC1">
      <w:pPr>
        <w:pStyle w:val="Zkladntext"/>
        <w:numPr>
          <w:ilvl w:val="0"/>
          <w:numId w:val="93"/>
        </w:numPr>
        <w:tabs>
          <w:tab w:val="left" w:pos="1134"/>
        </w:tabs>
        <w:ind w:left="0" w:firstLine="709"/>
        <w:jc w:val="both"/>
        <w:rPr>
          <w:b w:val="0"/>
          <w:sz w:val="22"/>
          <w:szCs w:val="22"/>
        </w:rPr>
      </w:pPr>
      <w:r>
        <w:rPr>
          <w:b w:val="0"/>
          <w:sz w:val="22"/>
          <w:szCs w:val="22"/>
        </w:rPr>
        <w:t xml:space="preserve">Povolující celní úřad vyhoví žádosti o prodloužení platnosti povolení tehdy, je–li to odůvodněno řádným prováděním </w:t>
      </w:r>
      <w:r w:rsidR="00012BC3">
        <w:rPr>
          <w:b w:val="0"/>
          <w:sz w:val="22"/>
          <w:szCs w:val="22"/>
        </w:rPr>
        <w:t>zjednodušených postupů</w:t>
      </w:r>
      <w:r>
        <w:rPr>
          <w:b w:val="0"/>
          <w:sz w:val="22"/>
          <w:szCs w:val="22"/>
        </w:rPr>
        <w:t xml:space="preserve"> ze strany držitele povolení. O prodloužení platnosti povolení nebo o změnách povolení vydá povolující celní úřad rozhodnutí, jímž se platnost povolení prodlužuje nebo původní rozhodnutí mění. V tomto případě se nejedná o prodloužení lhůty ve smyslu zákona o správních poplatcích a celní úřad správní poplatek nevybere.</w:t>
      </w:r>
    </w:p>
    <w:p w14:paraId="3F25EF5C" w14:textId="77777777" w:rsidR="00E15285" w:rsidRPr="00A13086" w:rsidRDefault="00E15285" w:rsidP="000F2FC1">
      <w:pPr>
        <w:pStyle w:val="Zkladntext"/>
        <w:numPr>
          <w:ilvl w:val="0"/>
          <w:numId w:val="94"/>
        </w:numPr>
        <w:tabs>
          <w:tab w:val="left" w:pos="1134"/>
        </w:tabs>
        <w:spacing w:before="120"/>
        <w:ind w:left="0" w:firstLine="709"/>
        <w:jc w:val="both"/>
        <w:rPr>
          <w:b w:val="0"/>
          <w:sz w:val="22"/>
          <w:szCs w:val="22"/>
        </w:rPr>
      </w:pPr>
      <w:r w:rsidRPr="00A13086">
        <w:rPr>
          <w:b w:val="0"/>
          <w:sz w:val="22"/>
          <w:szCs w:val="22"/>
        </w:rPr>
        <w:t xml:space="preserve">Písemné rozhodnutí, kterým se vydané povolení mění nebo kterým se prodlužuje jeho platnost, musí mít veškeré náležitosti stanovené </w:t>
      </w:r>
      <w:r>
        <w:rPr>
          <w:b w:val="0"/>
          <w:sz w:val="22"/>
          <w:szCs w:val="22"/>
        </w:rPr>
        <w:t>správním řádem</w:t>
      </w:r>
      <w:r w:rsidRPr="00A13086">
        <w:rPr>
          <w:b w:val="0"/>
          <w:sz w:val="22"/>
          <w:szCs w:val="22"/>
        </w:rPr>
        <w:t>.</w:t>
      </w:r>
    </w:p>
    <w:p w14:paraId="77790A17" w14:textId="73FB525C" w:rsidR="003663D2" w:rsidRPr="00320662" w:rsidRDefault="00E15285" w:rsidP="000F2FC1">
      <w:pPr>
        <w:pStyle w:val="Zkladntext"/>
        <w:numPr>
          <w:ilvl w:val="0"/>
          <w:numId w:val="94"/>
        </w:numPr>
        <w:tabs>
          <w:tab w:val="left" w:pos="1134"/>
        </w:tabs>
        <w:spacing w:before="120"/>
        <w:ind w:left="0" w:firstLine="709"/>
        <w:jc w:val="both"/>
        <w:rPr>
          <w:b w:val="0"/>
          <w:sz w:val="22"/>
          <w:szCs w:val="22"/>
        </w:rPr>
      </w:pPr>
      <w:r>
        <w:rPr>
          <w:b w:val="0"/>
          <w:sz w:val="22"/>
          <w:szCs w:val="22"/>
        </w:rPr>
        <w:t>Pokud bude povolení</w:t>
      </w:r>
      <w:r w:rsidR="00012BC3">
        <w:rPr>
          <w:b w:val="0"/>
          <w:sz w:val="22"/>
          <w:szCs w:val="22"/>
        </w:rPr>
        <w:t xml:space="preserve"> </w:t>
      </w:r>
      <w:r>
        <w:rPr>
          <w:b w:val="0"/>
          <w:sz w:val="22"/>
          <w:szCs w:val="22"/>
        </w:rPr>
        <w:t xml:space="preserve">změněno, případně prodlužována jeho platnost, </w:t>
      </w:r>
      <w:r w:rsidR="00012BC3">
        <w:rPr>
          <w:b w:val="0"/>
          <w:sz w:val="22"/>
          <w:szCs w:val="22"/>
        </w:rPr>
        <w:t xml:space="preserve">musí být </w:t>
      </w:r>
      <w:r>
        <w:rPr>
          <w:b w:val="0"/>
          <w:sz w:val="22"/>
          <w:szCs w:val="22"/>
        </w:rPr>
        <w:t xml:space="preserve">příslušná změna zaevidována </w:t>
      </w:r>
      <w:r w:rsidR="00012BC3">
        <w:rPr>
          <w:b w:val="0"/>
          <w:sz w:val="22"/>
          <w:szCs w:val="22"/>
        </w:rPr>
        <w:t xml:space="preserve">v aplikaci </w:t>
      </w:r>
      <w:r>
        <w:rPr>
          <w:b w:val="0"/>
          <w:sz w:val="22"/>
          <w:szCs w:val="22"/>
        </w:rPr>
        <w:t>ASEO.</w:t>
      </w:r>
    </w:p>
    <w:p w14:paraId="6D3C1127" w14:textId="1EC15D9C" w:rsidR="00D95C25" w:rsidRPr="00C23839" w:rsidRDefault="00D95C25" w:rsidP="00C23839">
      <w:pPr>
        <w:pStyle w:val="Nadpis1"/>
        <w:jc w:val="center"/>
        <w:rPr>
          <w:b w:val="0"/>
          <w:sz w:val="22"/>
          <w:szCs w:val="22"/>
        </w:rPr>
      </w:pPr>
      <w:bookmarkStart w:id="45" w:name="_Toc317143197"/>
      <w:bookmarkStart w:id="46" w:name="_Toc318294910"/>
      <w:r w:rsidRPr="00126E82">
        <w:rPr>
          <w:b w:val="0"/>
          <w:sz w:val="22"/>
          <w:szCs w:val="22"/>
        </w:rPr>
        <w:lastRenderedPageBreak/>
        <w:t xml:space="preserve">ČÁST </w:t>
      </w:r>
      <w:r w:rsidR="00767CDF">
        <w:rPr>
          <w:b w:val="0"/>
          <w:sz w:val="22"/>
          <w:szCs w:val="22"/>
        </w:rPr>
        <w:t>OSMÁ</w:t>
      </w:r>
      <w:r>
        <w:rPr>
          <w:b w:val="0"/>
          <w:sz w:val="22"/>
          <w:szCs w:val="22"/>
        </w:rPr>
        <w:br/>
      </w:r>
      <w:r w:rsidRPr="00126E82">
        <w:rPr>
          <w:b w:val="0"/>
          <w:sz w:val="22"/>
          <w:szCs w:val="22"/>
        </w:rPr>
        <w:t xml:space="preserve">HAVARIJNÍ POSTUPY </w:t>
      </w:r>
      <w:r w:rsidR="00767CDF">
        <w:rPr>
          <w:b w:val="0"/>
          <w:sz w:val="22"/>
          <w:szCs w:val="22"/>
        </w:rPr>
        <w:t>V SY</w:t>
      </w:r>
      <w:r w:rsidRPr="00126E82">
        <w:rPr>
          <w:b w:val="0"/>
          <w:sz w:val="22"/>
          <w:szCs w:val="22"/>
        </w:rPr>
        <w:t>STÉMU E-DOVOZ</w:t>
      </w:r>
      <w:bookmarkEnd w:id="45"/>
      <w:bookmarkEnd w:id="46"/>
    </w:p>
    <w:p w14:paraId="06BA3648" w14:textId="55626C67" w:rsidR="00D95C25" w:rsidRPr="00767CDF" w:rsidRDefault="00D95C25" w:rsidP="00767CDF">
      <w:pPr>
        <w:pStyle w:val="Nadpis2"/>
        <w:jc w:val="center"/>
        <w:rPr>
          <w:b w:val="0"/>
          <w:i w:val="0"/>
          <w:sz w:val="22"/>
          <w:szCs w:val="22"/>
        </w:rPr>
      </w:pPr>
      <w:bookmarkStart w:id="47" w:name="_Toc317143198"/>
      <w:bookmarkStart w:id="48" w:name="_Toc318294911"/>
      <w:r w:rsidRPr="00126E82">
        <w:rPr>
          <w:b w:val="0"/>
          <w:i w:val="0"/>
          <w:sz w:val="22"/>
          <w:szCs w:val="22"/>
        </w:rPr>
        <w:t xml:space="preserve">Čl. </w:t>
      </w:r>
      <w:r>
        <w:rPr>
          <w:b w:val="0"/>
          <w:i w:val="0"/>
          <w:sz w:val="22"/>
          <w:szCs w:val="22"/>
        </w:rPr>
        <w:t>5</w:t>
      </w:r>
      <w:r w:rsidR="007316FE">
        <w:rPr>
          <w:b w:val="0"/>
          <w:i w:val="0"/>
          <w:sz w:val="22"/>
          <w:szCs w:val="22"/>
        </w:rPr>
        <w:t>6</w:t>
      </w:r>
      <w:r w:rsidRPr="00126E82">
        <w:rPr>
          <w:b w:val="0"/>
          <w:i w:val="0"/>
          <w:sz w:val="22"/>
          <w:szCs w:val="22"/>
        </w:rPr>
        <w:br/>
        <w:t>Havarijní postupy</w:t>
      </w:r>
      <w:bookmarkEnd w:id="47"/>
      <w:bookmarkEnd w:id="48"/>
    </w:p>
    <w:p w14:paraId="30C126CC" w14:textId="1CF529CF" w:rsidR="00D95C25" w:rsidRPr="00126E82" w:rsidRDefault="00D95C25"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sidRPr="00A04F18">
        <w:rPr>
          <w:rFonts w:ascii="Arial" w:hAnsi="Arial" w:cs="Arial"/>
          <w:bCs/>
          <w:sz w:val="22"/>
          <w:szCs w:val="22"/>
          <w:lang w:eastAsia="zh-CN"/>
        </w:rPr>
        <w:t xml:space="preserve">Při vyhlášené nedostupnosti sítě mezi </w:t>
      </w:r>
      <w:r w:rsidR="00767CDF">
        <w:rPr>
          <w:rFonts w:ascii="Arial" w:hAnsi="Arial" w:cs="Arial"/>
          <w:bCs/>
          <w:sz w:val="22"/>
          <w:szCs w:val="22"/>
          <w:lang w:eastAsia="zh-CN"/>
        </w:rPr>
        <w:t>celní správou</w:t>
      </w:r>
      <w:r>
        <w:rPr>
          <w:rFonts w:ascii="Arial" w:hAnsi="Arial" w:cs="Arial"/>
          <w:bCs/>
          <w:sz w:val="22"/>
          <w:szCs w:val="22"/>
          <w:lang w:eastAsia="zh-CN"/>
        </w:rPr>
        <w:t xml:space="preserve"> a de</w:t>
      </w:r>
      <w:r w:rsidRPr="00A04F18">
        <w:rPr>
          <w:rFonts w:ascii="Arial" w:hAnsi="Arial" w:cs="Arial"/>
          <w:bCs/>
          <w:sz w:val="22"/>
          <w:szCs w:val="22"/>
          <w:lang w:eastAsia="zh-CN"/>
        </w:rPr>
        <w:t>klarantem nebo jeho zástupcem</w:t>
      </w:r>
      <w:r>
        <w:rPr>
          <w:rFonts w:ascii="Arial" w:hAnsi="Arial" w:cs="Arial"/>
          <w:bCs/>
          <w:sz w:val="22"/>
          <w:szCs w:val="22"/>
          <w:lang w:eastAsia="zh-CN"/>
        </w:rPr>
        <w:t>,</w:t>
      </w:r>
      <w:r w:rsidRPr="00A04F18">
        <w:rPr>
          <w:rFonts w:ascii="Arial" w:hAnsi="Arial" w:cs="Arial"/>
          <w:bCs/>
          <w:sz w:val="22"/>
          <w:szCs w:val="22"/>
          <w:lang w:eastAsia="zh-CN"/>
        </w:rPr>
        <w:t xml:space="preserve"> nebo </w:t>
      </w:r>
      <w:r w:rsidRPr="00A04F18">
        <w:rPr>
          <w:rFonts w:ascii="Arial" w:hAnsi="Arial" w:cs="Arial"/>
          <w:color w:val="000000"/>
          <w:sz w:val="22"/>
          <w:szCs w:val="22"/>
        </w:rPr>
        <w:t xml:space="preserve">dojde-li na straně </w:t>
      </w:r>
      <w:r w:rsidR="00767CDF">
        <w:rPr>
          <w:rFonts w:ascii="Arial" w:hAnsi="Arial" w:cs="Arial"/>
          <w:color w:val="000000"/>
          <w:sz w:val="22"/>
          <w:szCs w:val="22"/>
        </w:rPr>
        <w:t>celní správy</w:t>
      </w:r>
      <w:r>
        <w:rPr>
          <w:rFonts w:ascii="Arial" w:hAnsi="Arial" w:cs="Arial"/>
          <w:color w:val="000000"/>
          <w:sz w:val="22"/>
          <w:szCs w:val="22"/>
        </w:rPr>
        <w:t xml:space="preserve"> </w:t>
      </w:r>
      <w:r w:rsidRPr="00A04F18">
        <w:rPr>
          <w:rFonts w:ascii="Arial" w:hAnsi="Arial" w:cs="Arial"/>
          <w:color w:val="000000"/>
          <w:sz w:val="22"/>
          <w:szCs w:val="22"/>
        </w:rPr>
        <w:t xml:space="preserve">nebo u deklaranta </w:t>
      </w:r>
      <w:r>
        <w:rPr>
          <w:rFonts w:ascii="Arial" w:hAnsi="Arial" w:cs="Arial"/>
          <w:color w:val="000000"/>
          <w:sz w:val="22"/>
          <w:szCs w:val="22"/>
        </w:rPr>
        <w:t xml:space="preserve">nebo jeho zástupce </w:t>
      </w:r>
      <w:r w:rsidRPr="00A04F18">
        <w:rPr>
          <w:rFonts w:ascii="Arial" w:hAnsi="Arial" w:cs="Arial"/>
          <w:color w:val="000000"/>
          <w:sz w:val="22"/>
          <w:szCs w:val="22"/>
        </w:rPr>
        <w:t>v</w:t>
      </w:r>
      <w:r>
        <w:rPr>
          <w:rFonts w:ascii="Arial" w:hAnsi="Arial" w:cs="Arial"/>
          <w:color w:val="000000"/>
          <w:sz w:val="22"/>
          <w:szCs w:val="22"/>
        </w:rPr>
        <w:t xml:space="preserve"> modulu AIS </w:t>
      </w:r>
      <w:r w:rsidRPr="00A04F18">
        <w:rPr>
          <w:rFonts w:ascii="Arial" w:hAnsi="Arial" w:cs="Arial"/>
          <w:color w:val="000000"/>
          <w:sz w:val="22"/>
          <w:szCs w:val="22"/>
        </w:rPr>
        <w:t xml:space="preserve">systému e-Dovoz a jeho použití k jakékoli </w:t>
      </w:r>
      <w:r w:rsidRPr="00A04F18">
        <w:rPr>
          <w:rFonts w:ascii="Arial" w:hAnsi="Arial" w:cs="Arial"/>
          <w:bCs/>
          <w:color w:val="000000"/>
          <w:sz w:val="22"/>
          <w:szCs w:val="22"/>
        </w:rPr>
        <w:t>dlouhodobější závadě, tzn. trvající 2 a více hodin,</w:t>
      </w:r>
      <w:r w:rsidRPr="00A04F18">
        <w:rPr>
          <w:rFonts w:ascii="Arial" w:hAnsi="Arial" w:cs="Arial"/>
          <w:color w:val="000000"/>
          <w:sz w:val="22"/>
          <w:szCs w:val="22"/>
        </w:rPr>
        <w:t xml:space="preserve"> která má</w:t>
      </w:r>
      <w:r>
        <w:rPr>
          <w:rFonts w:ascii="Arial" w:hAnsi="Arial" w:cs="Arial"/>
          <w:color w:val="000000"/>
          <w:sz w:val="22"/>
          <w:szCs w:val="22"/>
        </w:rPr>
        <w:t xml:space="preserve"> </w:t>
      </w:r>
      <w:r w:rsidRPr="00A04F18">
        <w:rPr>
          <w:rFonts w:ascii="Arial" w:hAnsi="Arial" w:cs="Arial"/>
          <w:color w:val="000000"/>
          <w:sz w:val="22"/>
          <w:szCs w:val="22"/>
        </w:rPr>
        <w:t>za</w:t>
      </w:r>
      <w:r>
        <w:rPr>
          <w:rFonts w:ascii="Arial" w:hAnsi="Arial" w:cs="Arial"/>
          <w:color w:val="000000"/>
          <w:sz w:val="22"/>
          <w:szCs w:val="22"/>
        </w:rPr>
        <w:t xml:space="preserve"> </w:t>
      </w:r>
      <w:r w:rsidRPr="00A04F18">
        <w:rPr>
          <w:rFonts w:ascii="Arial" w:hAnsi="Arial" w:cs="Arial"/>
          <w:color w:val="000000"/>
          <w:sz w:val="22"/>
          <w:szCs w:val="22"/>
        </w:rPr>
        <w:t>následek neumožnění podání</w:t>
      </w:r>
      <w:r w:rsidR="00527ED1">
        <w:rPr>
          <w:rFonts w:ascii="Arial" w:hAnsi="Arial" w:cs="Arial"/>
          <w:color w:val="000000"/>
          <w:sz w:val="22"/>
          <w:szCs w:val="22"/>
        </w:rPr>
        <w:t>, přijetí nebo propuštění</w:t>
      </w:r>
      <w:r w:rsidRPr="00A04F18">
        <w:rPr>
          <w:rFonts w:ascii="Arial" w:hAnsi="Arial" w:cs="Arial"/>
          <w:color w:val="000000"/>
          <w:sz w:val="22"/>
          <w:szCs w:val="22"/>
        </w:rPr>
        <w:t xml:space="preserve"> </w:t>
      </w:r>
      <w:r w:rsidR="00767CDF">
        <w:rPr>
          <w:rFonts w:ascii="Arial" w:hAnsi="Arial" w:cs="Arial"/>
          <w:color w:val="000000"/>
          <w:sz w:val="22"/>
          <w:szCs w:val="22"/>
        </w:rPr>
        <w:t>prohlášení nebo oznámení ZD</w:t>
      </w:r>
      <w:r w:rsidR="00FD1CA7">
        <w:rPr>
          <w:rFonts w:ascii="Arial" w:hAnsi="Arial" w:cs="Arial"/>
          <w:color w:val="000000"/>
          <w:sz w:val="22"/>
          <w:szCs w:val="22"/>
        </w:rPr>
        <w:t xml:space="preserve">, </w:t>
      </w:r>
      <w:r w:rsidRPr="00A04F18">
        <w:rPr>
          <w:rFonts w:ascii="Arial" w:hAnsi="Arial" w:cs="Arial"/>
          <w:color w:val="000000"/>
          <w:sz w:val="22"/>
          <w:szCs w:val="22"/>
        </w:rPr>
        <w:t>přechází deklarant nebo jeho zástupce na jeden z dále popsaných havarijních postupů.</w:t>
      </w:r>
      <w:r>
        <w:rPr>
          <w:rFonts w:ascii="Arial" w:hAnsi="Arial" w:cs="Arial"/>
          <w:color w:val="000000"/>
          <w:sz w:val="22"/>
          <w:szCs w:val="22"/>
        </w:rPr>
        <w:t xml:space="preserve"> </w:t>
      </w:r>
    </w:p>
    <w:p w14:paraId="7CFA3440" w14:textId="7362B973" w:rsidR="00D95C25" w:rsidRPr="00363620" w:rsidRDefault="00D95C25"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sidRPr="00A04F18">
        <w:rPr>
          <w:rFonts w:ascii="Arial" w:hAnsi="Arial" w:cs="Arial"/>
          <w:color w:val="000000"/>
          <w:sz w:val="22"/>
          <w:szCs w:val="22"/>
        </w:rPr>
        <w:t xml:space="preserve">V případě výpadku </w:t>
      </w:r>
      <w:r>
        <w:rPr>
          <w:rFonts w:ascii="Arial" w:hAnsi="Arial" w:cs="Arial"/>
          <w:color w:val="000000"/>
          <w:sz w:val="22"/>
          <w:szCs w:val="22"/>
        </w:rPr>
        <w:t xml:space="preserve">modulu AIS </w:t>
      </w:r>
      <w:r w:rsidRPr="00A04F18">
        <w:rPr>
          <w:rFonts w:ascii="Arial" w:hAnsi="Arial" w:cs="Arial"/>
          <w:color w:val="000000"/>
          <w:sz w:val="22"/>
          <w:szCs w:val="22"/>
        </w:rPr>
        <w:t>systému e-Dovoz</w:t>
      </w:r>
      <w:r>
        <w:rPr>
          <w:rFonts w:ascii="Arial" w:hAnsi="Arial" w:cs="Arial"/>
          <w:color w:val="000000"/>
          <w:sz w:val="22"/>
          <w:szCs w:val="22"/>
        </w:rPr>
        <w:t xml:space="preserve"> </w:t>
      </w:r>
      <w:r w:rsidRPr="00A04F18">
        <w:rPr>
          <w:rFonts w:ascii="Arial" w:hAnsi="Arial" w:cs="Arial"/>
          <w:color w:val="000000"/>
          <w:sz w:val="22"/>
          <w:szCs w:val="22"/>
        </w:rPr>
        <w:t xml:space="preserve">může deklarant </w:t>
      </w:r>
      <w:r>
        <w:rPr>
          <w:rFonts w:ascii="Arial" w:hAnsi="Arial" w:cs="Arial"/>
          <w:color w:val="000000"/>
          <w:sz w:val="22"/>
          <w:szCs w:val="22"/>
        </w:rPr>
        <w:t xml:space="preserve">při použití </w:t>
      </w:r>
      <w:r w:rsidR="00767CDF">
        <w:rPr>
          <w:rFonts w:ascii="Arial" w:hAnsi="Arial" w:cs="Arial"/>
          <w:color w:val="000000"/>
          <w:sz w:val="22"/>
          <w:szCs w:val="22"/>
        </w:rPr>
        <w:t>standardního</w:t>
      </w:r>
      <w:r>
        <w:rPr>
          <w:rFonts w:ascii="Arial" w:hAnsi="Arial" w:cs="Arial"/>
          <w:color w:val="000000"/>
          <w:sz w:val="22"/>
          <w:szCs w:val="22"/>
        </w:rPr>
        <w:t xml:space="preserve"> postupu</w:t>
      </w:r>
      <w:r w:rsidR="00767CDF">
        <w:rPr>
          <w:rFonts w:ascii="Arial" w:hAnsi="Arial" w:cs="Arial"/>
          <w:color w:val="000000"/>
          <w:sz w:val="22"/>
          <w:szCs w:val="22"/>
        </w:rPr>
        <w:t>,</w:t>
      </w:r>
      <w:r w:rsidR="000924E4">
        <w:rPr>
          <w:rFonts w:ascii="Arial" w:hAnsi="Arial" w:cs="Arial"/>
          <w:color w:val="000000"/>
          <w:sz w:val="22"/>
          <w:szCs w:val="22"/>
        </w:rPr>
        <w:t xml:space="preserve"> </w:t>
      </w:r>
      <w:r w:rsidR="00767CDF">
        <w:rPr>
          <w:rFonts w:ascii="Arial" w:hAnsi="Arial" w:cs="Arial"/>
          <w:color w:val="000000"/>
          <w:sz w:val="22"/>
          <w:szCs w:val="22"/>
        </w:rPr>
        <w:t xml:space="preserve">povolení JZCP nebo povolení </w:t>
      </w:r>
      <w:r w:rsidR="000924E4">
        <w:rPr>
          <w:rFonts w:ascii="Arial" w:hAnsi="Arial" w:cs="Arial"/>
          <w:color w:val="000000"/>
          <w:sz w:val="22"/>
          <w:szCs w:val="22"/>
        </w:rPr>
        <w:t xml:space="preserve">ZCP </w:t>
      </w:r>
      <w:r w:rsidRPr="00A04F18">
        <w:rPr>
          <w:rFonts w:ascii="Arial" w:hAnsi="Arial" w:cs="Arial"/>
          <w:color w:val="000000"/>
          <w:sz w:val="22"/>
          <w:szCs w:val="22"/>
        </w:rPr>
        <w:t xml:space="preserve">podat písemné </w:t>
      </w:r>
      <w:r w:rsidR="00767CDF">
        <w:rPr>
          <w:rFonts w:ascii="Arial" w:hAnsi="Arial" w:cs="Arial"/>
          <w:color w:val="000000"/>
          <w:sz w:val="22"/>
          <w:szCs w:val="22"/>
        </w:rPr>
        <w:t>prohlášení</w:t>
      </w:r>
      <w:r>
        <w:rPr>
          <w:rFonts w:ascii="Arial" w:hAnsi="Arial" w:cs="Arial"/>
          <w:color w:val="000000"/>
          <w:sz w:val="22"/>
          <w:szCs w:val="22"/>
        </w:rPr>
        <w:t xml:space="preserve"> </w:t>
      </w:r>
      <w:r w:rsidRPr="00A04F18">
        <w:rPr>
          <w:rFonts w:ascii="Arial" w:hAnsi="Arial" w:cs="Arial"/>
          <w:color w:val="000000"/>
          <w:sz w:val="22"/>
          <w:szCs w:val="22"/>
        </w:rPr>
        <w:t xml:space="preserve">na </w:t>
      </w:r>
      <w:r w:rsidR="00767CDF">
        <w:rPr>
          <w:rFonts w:ascii="Arial" w:hAnsi="Arial" w:cs="Arial"/>
          <w:color w:val="000000"/>
          <w:sz w:val="22"/>
          <w:szCs w:val="22"/>
        </w:rPr>
        <w:t>tiskopisu</w:t>
      </w:r>
      <w:r w:rsidRPr="00A04F18">
        <w:rPr>
          <w:rFonts w:ascii="Arial" w:hAnsi="Arial" w:cs="Arial"/>
          <w:color w:val="000000"/>
          <w:sz w:val="22"/>
          <w:szCs w:val="22"/>
        </w:rPr>
        <w:t xml:space="preserve"> JSD, přičemž data toh</w:t>
      </w:r>
      <w:r w:rsidR="00767CDF">
        <w:rPr>
          <w:rFonts w:ascii="Arial" w:hAnsi="Arial" w:cs="Arial"/>
          <w:color w:val="000000"/>
          <w:sz w:val="22"/>
          <w:szCs w:val="22"/>
        </w:rPr>
        <w:t>o</w:t>
      </w:r>
      <w:r w:rsidRPr="00A04F18">
        <w:rPr>
          <w:rFonts w:ascii="Arial" w:hAnsi="Arial" w:cs="Arial"/>
          <w:color w:val="000000"/>
          <w:sz w:val="22"/>
          <w:szCs w:val="22"/>
        </w:rPr>
        <w:t xml:space="preserve">to </w:t>
      </w:r>
      <w:r w:rsidR="00767CDF">
        <w:rPr>
          <w:rFonts w:ascii="Arial" w:hAnsi="Arial" w:cs="Arial"/>
          <w:color w:val="000000"/>
          <w:sz w:val="22"/>
          <w:szCs w:val="22"/>
        </w:rPr>
        <w:t>prohlášení</w:t>
      </w:r>
      <w:r>
        <w:rPr>
          <w:rFonts w:ascii="Arial" w:hAnsi="Arial" w:cs="Arial"/>
          <w:color w:val="000000"/>
          <w:sz w:val="22"/>
          <w:szCs w:val="22"/>
        </w:rPr>
        <w:t xml:space="preserve"> </w:t>
      </w:r>
      <w:r w:rsidRPr="00A04F18">
        <w:rPr>
          <w:rFonts w:ascii="Arial" w:hAnsi="Arial" w:cs="Arial"/>
          <w:color w:val="000000"/>
          <w:sz w:val="22"/>
          <w:szCs w:val="22"/>
        </w:rPr>
        <w:t xml:space="preserve">nejsou uvedena v systému e-Dovoz, tzn., že </w:t>
      </w:r>
      <w:r w:rsidR="00BA50B8">
        <w:rPr>
          <w:rFonts w:ascii="Arial" w:hAnsi="Arial" w:cs="Arial"/>
          <w:color w:val="000000"/>
          <w:sz w:val="22"/>
          <w:szCs w:val="22"/>
        </w:rPr>
        <w:t>prohlášení</w:t>
      </w:r>
      <w:r w:rsidR="000924E4">
        <w:rPr>
          <w:rFonts w:ascii="Arial" w:hAnsi="Arial" w:cs="Arial"/>
          <w:color w:val="000000"/>
          <w:sz w:val="22"/>
          <w:szCs w:val="22"/>
        </w:rPr>
        <w:t xml:space="preserve"> </w:t>
      </w:r>
      <w:r w:rsidRPr="00A04F18">
        <w:rPr>
          <w:rFonts w:ascii="Arial" w:hAnsi="Arial" w:cs="Arial"/>
          <w:bCs/>
          <w:color w:val="000000"/>
          <w:sz w:val="22"/>
          <w:szCs w:val="22"/>
        </w:rPr>
        <w:t>nebylo</w:t>
      </w:r>
      <w:r w:rsidRPr="00A04F18">
        <w:rPr>
          <w:rFonts w:ascii="Arial" w:hAnsi="Arial" w:cs="Arial"/>
          <w:color w:val="000000"/>
          <w:sz w:val="22"/>
          <w:szCs w:val="22"/>
        </w:rPr>
        <w:t xml:space="preserve"> systémem e-Dovoz přijato, zpracováno a nemá přiděleno číslo </w:t>
      </w:r>
      <w:r w:rsidRPr="00A04F18">
        <w:rPr>
          <w:rFonts w:ascii="Arial" w:hAnsi="Arial" w:cs="Arial"/>
          <w:bCs/>
          <w:color w:val="000000"/>
          <w:sz w:val="22"/>
          <w:szCs w:val="22"/>
        </w:rPr>
        <w:t>MRN.</w:t>
      </w:r>
    </w:p>
    <w:p w14:paraId="25B37AC8" w14:textId="3F2433F0" w:rsidR="00D95C25" w:rsidRDefault="00D95C25"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Pr>
          <w:rFonts w:ascii="Arial" w:hAnsi="Arial" w:cs="Arial"/>
          <w:bCs/>
          <w:color w:val="000000"/>
          <w:sz w:val="22"/>
          <w:szCs w:val="22"/>
        </w:rPr>
        <w:t>J</w:t>
      </w:r>
      <w:r w:rsidRPr="00A04F18">
        <w:rPr>
          <w:rFonts w:ascii="Arial" w:hAnsi="Arial" w:cs="Arial"/>
          <w:color w:val="000000"/>
          <w:sz w:val="22"/>
          <w:szCs w:val="22"/>
        </w:rPr>
        <w:t>sou-li splněny</w:t>
      </w:r>
      <w:r>
        <w:rPr>
          <w:rFonts w:ascii="Arial" w:hAnsi="Arial" w:cs="Arial"/>
          <w:color w:val="000000"/>
          <w:sz w:val="22"/>
          <w:szCs w:val="22"/>
        </w:rPr>
        <w:t xml:space="preserve"> podmínky </w:t>
      </w:r>
      <w:r w:rsidR="00BA50B8">
        <w:rPr>
          <w:rFonts w:ascii="Arial" w:hAnsi="Arial" w:cs="Arial"/>
          <w:color w:val="000000"/>
          <w:sz w:val="22"/>
          <w:szCs w:val="22"/>
        </w:rPr>
        <w:t>ustanovení čl. 172 odst. 1 UCC</w:t>
      </w:r>
      <w:r>
        <w:rPr>
          <w:rFonts w:ascii="Arial" w:hAnsi="Arial" w:cs="Arial"/>
          <w:color w:val="000000"/>
          <w:sz w:val="22"/>
          <w:szCs w:val="22"/>
        </w:rPr>
        <w:t xml:space="preserve">, </w:t>
      </w:r>
      <w:r w:rsidR="00BA50B8">
        <w:rPr>
          <w:rFonts w:ascii="Arial" w:hAnsi="Arial" w:cs="Arial"/>
          <w:color w:val="000000"/>
          <w:sz w:val="22"/>
          <w:szCs w:val="22"/>
        </w:rPr>
        <w:t xml:space="preserve">celní úřad </w:t>
      </w:r>
      <w:r w:rsidRPr="00A04F18">
        <w:rPr>
          <w:rFonts w:ascii="Arial" w:hAnsi="Arial" w:cs="Arial"/>
          <w:color w:val="000000"/>
          <w:sz w:val="22"/>
          <w:szCs w:val="22"/>
        </w:rPr>
        <w:t xml:space="preserve">podané </w:t>
      </w:r>
      <w:r w:rsidR="00BA50B8">
        <w:rPr>
          <w:rFonts w:ascii="Arial" w:hAnsi="Arial" w:cs="Arial"/>
          <w:color w:val="000000"/>
          <w:sz w:val="22"/>
          <w:szCs w:val="22"/>
        </w:rPr>
        <w:t>hlášení p</w:t>
      </w:r>
      <w:r w:rsidRPr="00A04F18">
        <w:rPr>
          <w:rFonts w:ascii="Arial" w:hAnsi="Arial" w:cs="Arial"/>
          <w:color w:val="000000"/>
          <w:sz w:val="22"/>
          <w:szCs w:val="22"/>
        </w:rPr>
        <w:t>řijme</w:t>
      </w:r>
      <w:r>
        <w:rPr>
          <w:rFonts w:ascii="Arial" w:hAnsi="Arial" w:cs="Arial"/>
          <w:color w:val="000000"/>
          <w:sz w:val="22"/>
          <w:szCs w:val="22"/>
        </w:rPr>
        <w:t xml:space="preserve"> a vyznačí na něm datum přijetí.</w:t>
      </w:r>
    </w:p>
    <w:p w14:paraId="717A0420" w14:textId="7C3A293C" w:rsidR="00D95C25" w:rsidRPr="00363620" w:rsidRDefault="00D95C25"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sidRPr="00363620">
        <w:rPr>
          <w:rFonts w:ascii="Arial" w:hAnsi="Arial" w:cs="Arial"/>
          <w:sz w:val="22"/>
          <w:szCs w:val="22"/>
        </w:rPr>
        <w:t>C</w:t>
      </w:r>
      <w:r w:rsidR="00BA50B8">
        <w:rPr>
          <w:rFonts w:ascii="Arial" w:hAnsi="Arial" w:cs="Arial"/>
          <w:sz w:val="22"/>
          <w:szCs w:val="22"/>
        </w:rPr>
        <w:t>elní úřad dále postupuje podle příslušných ustanovení metodické informace Vstup zboží na celní území Unie</w:t>
      </w:r>
      <w:r w:rsidRPr="00363620">
        <w:rPr>
          <w:rFonts w:ascii="Arial" w:hAnsi="Arial" w:cs="Arial"/>
          <w:sz w:val="22"/>
          <w:szCs w:val="22"/>
        </w:rPr>
        <w:t xml:space="preserve"> týkajících se dočasného uskladnění zboží.</w:t>
      </w:r>
    </w:p>
    <w:p w14:paraId="70FD25AD" w14:textId="54F79831" w:rsidR="00D95C25" w:rsidRPr="00363620" w:rsidRDefault="00D95C25"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sidRPr="00363620">
        <w:rPr>
          <w:rFonts w:ascii="Arial" w:hAnsi="Arial" w:cs="Arial"/>
          <w:sz w:val="22"/>
          <w:szCs w:val="22"/>
        </w:rPr>
        <w:t xml:space="preserve">V případě souběžné nedostupnosti </w:t>
      </w:r>
      <w:r>
        <w:rPr>
          <w:rFonts w:ascii="Arial" w:hAnsi="Arial" w:cs="Arial"/>
          <w:sz w:val="22"/>
          <w:szCs w:val="22"/>
        </w:rPr>
        <w:t xml:space="preserve">modulu </w:t>
      </w:r>
      <w:r w:rsidRPr="00363620">
        <w:rPr>
          <w:rFonts w:ascii="Arial" w:hAnsi="Arial" w:cs="Arial"/>
          <w:sz w:val="22"/>
          <w:szCs w:val="22"/>
        </w:rPr>
        <w:t>ICS systému</w:t>
      </w:r>
      <w:r>
        <w:rPr>
          <w:rFonts w:ascii="Arial" w:hAnsi="Arial" w:cs="Arial"/>
          <w:sz w:val="22"/>
          <w:szCs w:val="22"/>
        </w:rPr>
        <w:t xml:space="preserve"> e-Dovoz </w:t>
      </w:r>
      <w:r w:rsidR="00BA50B8">
        <w:rPr>
          <w:rFonts w:ascii="Arial" w:hAnsi="Arial" w:cs="Arial"/>
          <w:sz w:val="22"/>
          <w:szCs w:val="22"/>
        </w:rPr>
        <w:t xml:space="preserve">celní </w:t>
      </w:r>
      <w:r w:rsidR="00E53326">
        <w:rPr>
          <w:rFonts w:ascii="Arial" w:hAnsi="Arial" w:cs="Arial"/>
          <w:sz w:val="22"/>
          <w:szCs w:val="22"/>
        </w:rPr>
        <w:t>ú</w:t>
      </w:r>
      <w:r w:rsidR="00BA50B8">
        <w:rPr>
          <w:rFonts w:ascii="Arial" w:hAnsi="Arial" w:cs="Arial"/>
          <w:sz w:val="22"/>
          <w:szCs w:val="22"/>
        </w:rPr>
        <w:t>řad vydá pouze</w:t>
      </w:r>
      <w:r w:rsidRPr="00363620">
        <w:rPr>
          <w:rFonts w:ascii="Arial" w:hAnsi="Arial" w:cs="Arial"/>
          <w:sz w:val="22"/>
          <w:szCs w:val="22"/>
        </w:rPr>
        <w:t xml:space="preserve"> písemné rozhodnutí o dočasném uskladnění zboží, a případně zajistí celní dluh v aplikaci </w:t>
      </w:r>
      <w:r w:rsidR="009B6FDE">
        <w:rPr>
          <w:rFonts w:ascii="Arial" w:hAnsi="Arial" w:cs="Arial"/>
          <w:sz w:val="22"/>
          <w:szCs w:val="22"/>
        </w:rPr>
        <w:t xml:space="preserve">GMS </w:t>
      </w:r>
      <w:r w:rsidRPr="00363620">
        <w:rPr>
          <w:rFonts w:ascii="Arial" w:hAnsi="Arial" w:cs="Arial"/>
          <w:sz w:val="22"/>
          <w:szCs w:val="22"/>
        </w:rPr>
        <w:t>manuálním způsobem.</w:t>
      </w:r>
    </w:p>
    <w:p w14:paraId="3A9B46F9" w14:textId="5F49C3C6" w:rsidR="00D95C25" w:rsidRPr="002B2F44" w:rsidRDefault="00D95C25"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sidRPr="00363620">
        <w:rPr>
          <w:rFonts w:ascii="Arial" w:hAnsi="Arial" w:cs="Arial"/>
          <w:sz w:val="22"/>
          <w:szCs w:val="22"/>
        </w:rPr>
        <w:t xml:space="preserve">Propuštění zboží do navrhovaného celního režimu bude provedeno až v době dostupnosti </w:t>
      </w:r>
      <w:r>
        <w:rPr>
          <w:rFonts w:ascii="Arial" w:hAnsi="Arial" w:cs="Arial"/>
          <w:sz w:val="22"/>
          <w:szCs w:val="22"/>
        </w:rPr>
        <w:t xml:space="preserve">modulu AIS </w:t>
      </w:r>
      <w:r w:rsidRPr="00363620">
        <w:rPr>
          <w:rFonts w:ascii="Arial" w:hAnsi="Arial" w:cs="Arial"/>
          <w:sz w:val="22"/>
          <w:szCs w:val="22"/>
        </w:rPr>
        <w:t>systému e-Dovoz</w:t>
      </w:r>
      <w:r>
        <w:rPr>
          <w:rFonts w:ascii="Arial" w:hAnsi="Arial" w:cs="Arial"/>
          <w:sz w:val="22"/>
          <w:szCs w:val="22"/>
        </w:rPr>
        <w:t xml:space="preserve"> následujícím způsobem.</w:t>
      </w:r>
      <w:r>
        <w:rPr>
          <w:rFonts w:ascii="Arial" w:hAnsi="Arial" w:cs="Arial"/>
          <w:color w:val="000000"/>
          <w:sz w:val="22"/>
          <w:szCs w:val="22"/>
        </w:rPr>
        <w:t xml:space="preserve"> </w:t>
      </w:r>
      <w:r w:rsidRPr="002B2F44">
        <w:rPr>
          <w:rFonts w:ascii="Arial" w:hAnsi="Arial" w:cs="Arial"/>
          <w:sz w:val="22"/>
          <w:szCs w:val="22"/>
        </w:rPr>
        <w:t xml:space="preserve">Pracovník </w:t>
      </w:r>
      <w:r w:rsidR="009B6FDE">
        <w:rPr>
          <w:rFonts w:ascii="Arial" w:hAnsi="Arial" w:cs="Arial"/>
          <w:sz w:val="22"/>
          <w:szCs w:val="22"/>
        </w:rPr>
        <w:t>celního úřadu</w:t>
      </w:r>
      <w:r w:rsidRPr="002B2F44">
        <w:rPr>
          <w:rFonts w:ascii="Arial" w:hAnsi="Arial" w:cs="Arial"/>
          <w:sz w:val="22"/>
          <w:szCs w:val="22"/>
        </w:rPr>
        <w:t xml:space="preserve"> pořídí data přijatého písemného </w:t>
      </w:r>
      <w:r w:rsidR="009B6FDE">
        <w:rPr>
          <w:rFonts w:ascii="Arial" w:hAnsi="Arial" w:cs="Arial"/>
          <w:sz w:val="22"/>
          <w:szCs w:val="22"/>
        </w:rPr>
        <w:t xml:space="preserve">prohlášení do </w:t>
      </w:r>
      <w:r w:rsidRPr="002B2F44">
        <w:rPr>
          <w:rFonts w:ascii="Arial" w:hAnsi="Arial" w:cs="Arial"/>
          <w:sz w:val="22"/>
          <w:szCs w:val="22"/>
        </w:rPr>
        <w:t xml:space="preserve">systému e-Dovoz pomocí tlačítka „Havarijní zápis CP“, po jehož aktivaci se mu zpřístupní okno, v němž ponechá údaj o havarijním </w:t>
      </w:r>
      <w:r w:rsidR="009B6FDE">
        <w:rPr>
          <w:rFonts w:ascii="Arial" w:hAnsi="Arial" w:cs="Arial"/>
          <w:sz w:val="22"/>
          <w:szCs w:val="22"/>
        </w:rPr>
        <w:t xml:space="preserve">čísle </w:t>
      </w:r>
      <w:r w:rsidRPr="002B2F44">
        <w:rPr>
          <w:rFonts w:ascii="Arial" w:hAnsi="Arial" w:cs="Arial"/>
          <w:sz w:val="22"/>
          <w:szCs w:val="22"/>
        </w:rPr>
        <w:t xml:space="preserve">MRN prázdný (je určen pouze pro </w:t>
      </w:r>
      <w:r w:rsidR="009B6FDE">
        <w:rPr>
          <w:rFonts w:ascii="Arial" w:hAnsi="Arial" w:cs="Arial"/>
          <w:sz w:val="22"/>
          <w:szCs w:val="22"/>
        </w:rPr>
        <w:t>povolení ZD</w:t>
      </w:r>
      <w:r w:rsidRPr="002B2F44">
        <w:rPr>
          <w:rFonts w:ascii="Arial" w:hAnsi="Arial" w:cs="Arial"/>
          <w:sz w:val="22"/>
          <w:szCs w:val="22"/>
        </w:rPr>
        <w:t xml:space="preserve">), nastaví datum přijetí </w:t>
      </w:r>
      <w:r w:rsidR="009B6FDE">
        <w:rPr>
          <w:rFonts w:ascii="Arial" w:hAnsi="Arial" w:cs="Arial"/>
          <w:sz w:val="22"/>
          <w:szCs w:val="22"/>
        </w:rPr>
        <w:t xml:space="preserve">prohlášení </w:t>
      </w:r>
      <w:r w:rsidRPr="002B2F44">
        <w:rPr>
          <w:rFonts w:ascii="Arial" w:hAnsi="Arial" w:cs="Arial"/>
          <w:sz w:val="22"/>
          <w:szCs w:val="22"/>
        </w:rPr>
        <w:t xml:space="preserve">a stiskne tlačítko „Pořídit nové“. V případě, že jsou data písemného </w:t>
      </w:r>
      <w:r w:rsidR="009B6FDE">
        <w:rPr>
          <w:rFonts w:ascii="Arial" w:hAnsi="Arial" w:cs="Arial"/>
          <w:sz w:val="22"/>
          <w:szCs w:val="22"/>
        </w:rPr>
        <w:t>prohlášení</w:t>
      </w:r>
      <w:r w:rsidRPr="002B2F44">
        <w:rPr>
          <w:rFonts w:ascii="Arial" w:hAnsi="Arial" w:cs="Arial"/>
          <w:sz w:val="22"/>
          <w:szCs w:val="22"/>
        </w:rPr>
        <w:t xml:space="preserve"> k dispozici na nosiči dat, zaškrtne check box „Načíst data z xml“ a vybere cestu k požadovanému souboru. </w:t>
      </w:r>
      <w:r w:rsidR="009B6FDE">
        <w:rPr>
          <w:rFonts w:ascii="Arial" w:hAnsi="Arial" w:cs="Arial"/>
          <w:sz w:val="22"/>
          <w:szCs w:val="22"/>
        </w:rPr>
        <w:t>Pracovník celního úřadu</w:t>
      </w:r>
      <w:r w:rsidRPr="002B2F44">
        <w:rPr>
          <w:rFonts w:ascii="Arial" w:hAnsi="Arial" w:cs="Arial"/>
          <w:sz w:val="22"/>
          <w:szCs w:val="22"/>
        </w:rPr>
        <w:t xml:space="preserve"> dále pokračuje ve zpracování dat </w:t>
      </w:r>
      <w:r w:rsidR="009B6FDE">
        <w:rPr>
          <w:rFonts w:ascii="Arial" w:hAnsi="Arial" w:cs="Arial"/>
          <w:sz w:val="22"/>
          <w:szCs w:val="22"/>
        </w:rPr>
        <w:t>prohlášení</w:t>
      </w:r>
      <w:r w:rsidRPr="002B2F44">
        <w:rPr>
          <w:rFonts w:ascii="Arial" w:hAnsi="Arial" w:cs="Arial"/>
          <w:sz w:val="22"/>
          <w:szCs w:val="22"/>
        </w:rPr>
        <w:t xml:space="preserve"> způsobem popsaným v části </w:t>
      </w:r>
      <w:r w:rsidR="009B6FDE">
        <w:rPr>
          <w:rFonts w:ascii="Arial" w:hAnsi="Arial" w:cs="Arial"/>
          <w:sz w:val="22"/>
          <w:szCs w:val="22"/>
        </w:rPr>
        <w:t>třetí</w:t>
      </w:r>
      <w:r w:rsidRPr="002B2F44">
        <w:rPr>
          <w:rFonts w:ascii="Arial" w:hAnsi="Arial" w:cs="Arial"/>
          <w:sz w:val="22"/>
          <w:szCs w:val="22"/>
        </w:rPr>
        <w:t>.</w:t>
      </w:r>
    </w:p>
    <w:p w14:paraId="71FE924D" w14:textId="0F7DB5F3" w:rsidR="00D95C25" w:rsidRPr="002B2F44" w:rsidRDefault="00D95C25"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Pr>
          <w:rFonts w:ascii="Arial" w:hAnsi="Arial" w:cs="Arial"/>
          <w:sz w:val="22"/>
          <w:szCs w:val="22"/>
        </w:rPr>
        <w:t xml:space="preserve">V případě, že deklarant v době výpadku nepodá písemné </w:t>
      </w:r>
      <w:r w:rsidR="009B6FDE">
        <w:rPr>
          <w:rFonts w:ascii="Arial" w:hAnsi="Arial" w:cs="Arial"/>
          <w:sz w:val="22"/>
          <w:szCs w:val="22"/>
        </w:rPr>
        <w:t>prohlášení</w:t>
      </w:r>
      <w:r>
        <w:rPr>
          <w:rFonts w:ascii="Arial" w:hAnsi="Arial" w:cs="Arial"/>
          <w:sz w:val="22"/>
          <w:szCs w:val="22"/>
        </w:rPr>
        <w:t xml:space="preserve">, bude </w:t>
      </w:r>
      <w:r w:rsidR="009B6FDE">
        <w:rPr>
          <w:rFonts w:ascii="Arial" w:hAnsi="Arial" w:cs="Arial"/>
          <w:sz w:val="22"/>
          <w:szCs w:val="22"/>
        </w:rPr>
        <w:t>celní úřad</w:t>
      </w:r>
      <w:r>
        <w:rPr>
          <w:rFonts w:ascii="Arial" w:hAnsi="Arial" w:cs="Arial"/>
          <w:sz w:val="22"/>
          <w:szCs w:val="22"/>
        </w:rPr>
        <w:t xml:space="preserve"> postupovat podle </w:t>
      </w:r>
      <w:r w:rsidR="00E20671">
        <w:rPr>
          <w:rFonts w:ascii="Arial" w:hAnsi="Arial" w:cs="Arial"/>
          <w:sz w:val="22"/>
          <w:szCs w:val="22"/>
        </w:rPr>
        <w:t>odstavc</w:t>
      </w:r>
      <w:r>
        <w:rPr>
          <w:rFonts w:ascii="Arial" w:hAnsi="Arial" w:cs="Arial"/>
          <w:sz w:val="22"/>
          <w:szCs w:val="22"/>
        </w:rPr>
        <w:t xml:space="preserve">ů 4 a 5. Po zprovoznění modulu AIS systému e-Dovoz podá deklarant </w:t>
      </w:r>
      <w:r w:rsidR="009B6FDE">
        <w:rPr>
          <w:rFonts w:ascii="Arial" w:hAnsi="Arial" w:cs="Arial"/>
          <w:sz w:val="22"/>
          <w:szCs w:val="22"/>
        </w:rPr>
        <w:t xml:space="preserve">při použití </w:t>
      </w:r>
      <w:r w:rsidR="009B6FDE">
        <w:rPr>
          <w:rFonts w:ascii="Arial" w:hAnsi="Arial" w:cs="Arial"/>
          <w:color w:val="000000"/>
          <w:sz w:val="22"/>
          <w:szCs w:val="22"/>
        </w:rPr>
        <w:t>standardního postupu, povolení JZCP nebo povolení ZCP</w:t>
      </w:r>
      <w:r>
        <w:rPr>
          <w:rFonts w:ascii="Arial" w:hAnsi="Arial" w:cs="Arial"/>
          <w:sz w:val="22"/>
          <w:szCs w:val="22"/>
        </w:rPr>
        <w:t xml:space="preserve"> </w:t>
      </w:r>
      <w:r w:rsidR="009B6FDE">
        <w:rPr>
          <w:rFonts w:ascii="Arial" w:hAnsi="Arial" w:cs="Arial"/>
          <w:sz w:val="22"/>
          <w:szCs w:val="22"/>
        </w:rPr>
        <w:t xml:space="preserve">elektronické prohlášení. </w:t>
      </w:r>
      <w:r w:rsidR="00AD6D6B">
        <w:rPr>
          <w:rFonts w:ascii="Arial" w:hAnsi="Arial" w:cs="Arial"/>
          <w:sz w:val="22"/>
          <w:szCs w:val="22"/>
        </w:rPr>
        <w:t>Data</w:t>
      </w:r>
      <w:r w:rsidR="00292807">
        <w:rPr>
          <w:rFonts w:ascii="Arial" w:hAnsi="Arial" w:cs="Arial"/>
          <w:sz w:val="22"/>
          <w:szCs w:val="22"/>
        </w:rPr>
        <w:t xml:space="preserve"> </w:t>
      </w:r>
      <w:r w:rsidR="009B6FDE">
        <w:rPr>
          <w:rFonts w:ascii="Arial" w:hAnsi="Arial" w:cs="Arial"/>
          <w:sz w:val="22"/>
          <w:szCs w:val="22"/>
        </w:rPr>
        <w:t>jsou</w:t>
      </w:r>
      <w:r w:rsidR="00292807">
        <w:rPr>
          <w:rFonts w:ascii="Arial" w:hAnsi="Arial" w:cs="Arial"/>
          <w:sz w:val="22"/>
          <w:szCs w:val="22"/>
        </w:rPr>
        <w:t xml:space="preserve"> v systému e-Dovoz k dispozici v záložce „Registrováno“.</w:t>
      </w:r>
      <w:r w:rsidR="00AD6D6B">
        <w:rPr>
          <w:rFonts w:ascii="Arial" w:hAnsi="Arial" w:cs="Arial"/>
          <w:sz w:val="22"/>
          <w:szCs w:val="22"/>
        </w:rPr>
        <w:t xml:space="preserve"> </w:t>
      </w:r>
      <w:r>
        <w:rPr>
          <w:rFonts w:ascii="Arial" w:hAnsi="Arial" w:cs="Arial"/>
          <w:bCs/>
          <w:color w:val="000000"/>
          <w:sz w:val="22"/>
          <w:szCs w:val="22"/>
        </w:rPr>
        <w:t>J</w:t>
      </w:r>
      <w:r w:rsidRPr="00A04F18">
        <w:rPr>
          <w:rFonts w:ascii="Arial" w:hAnsi="Arial" w:cs="Arial"/>
          <w:color w:val="000000"/>
          <w:sz w:val="22"/>
          <w:szCs w:val="22"/>
        </w:rPr>
        <w:t>sou-li splněny</w:t>
      </w:r>
      <w:r>
        <w:rPr>
          <w:rFonts w:ascii="Arial" w:hAnsi="Arial" w:cs="Arial"/>
          <w:color w:val="000000"/>
          <w:sz w:val="22"/>
          <w:szCs w:val="22"/>
        </w:rPr>
        <w:t xml:space="preserve"> podmínky stanovené v</w:t>
      </w:r>
      <w:r w:rsidR="009B6FDE">
        <w:rPr>
          <w:rFonts w:ascii="Arial" w:hAnsi="Arial" w:cs="Arial"/>
          <w:color w:val="000000"/>
          <w:sz w:val="22"/>
          <w:szCs w:val="22"/>
        </w:rPr>
        <w:t> ustanovení čl. 172 odst. 1 UCC</w:t>
      </w:r>
      <w:r>
        <w:rPr>
          <w:rFonts w:ascii="Arial" w:hAnsi="Arial" w:cs="Arial"/>
          <w:color w:val="000000"/>
          <w:sz w:val="22"/>
          <w:szCs w:val="22"/>
        </w:rPr>
        <w:t xml:space="preserve">, </w:t>
      </w:r>
      <w:r w:rsidR="009B6FDE">
        <w:rPr>
          <w:rFonts w:ascii="Arial" w:hAnsi="Arial" w:cs="Arial"/>
          <w:color w:val="000000"/>
          <w:sz w:val="22"/>
          <w:szCs w:val="22"/>
        </w:rPr>
        <w:t>celní úřad</w:t>
      </w:r>
      <w:r>
        <w:rPr>
          <w:rFonts w:ascii="Arial" w:hAnsi="Arial" w:cs="Arial"/>
          <w:color w:val="000000"/>
          <w:sz w:val="22"/>
          <w:szCs w:val="22"/>
        </w:rPr>
        <w:t xml:space="preserve"> </w:t>
      </w:r>
      <w:r w:rsidRPr="00A04F18">
        <w:rPr>
          <w:rFonts w:ascii="Arial" w:hAnsi="Arial" w:cs="Arial"/>
          <w:color w:val="000000"/>
          <w:sz w:val="22"/>
          <w:szCs w:val="22"/>
        </w:rPr>
        <w:t xml:space="preserve">podané </w:t>
      </w:r>
      <w:r w:rsidR="009B6FDE">
        <w:rPr>
          <w:rFonts w:ascii="Arial" w:hAnsi="Arial" w:cs="Arial"/>
          <w:color w:val="000000"/>
          <w:sz w:val="22"/>
          <w:szCs w:val="22"/>
        </w:rPr>
        <w:t>prohlášení</w:t>
      </w:r>
      <w:r>
        <w:rPr>
          <w:rFonts w:ascii="Arial" w:hAnsi="Arial" w:cs="Arial"/>
          <w:color w:val="000000"/>
          <w:sz w:val="22"/>
          <w:szCs w:val="22"/>
        </w:rPr>
        <w:t xml:space="preserve"> </w:t>
      </w:r>
      <w:r w:rsidRPr="00A04F18">
        <w:rPr>
          <w:rFonts w:ascii="Arial" w:hAnsi="Arial" w:cs="Arial"/>
          <w:color w:val="000000"/>
          <w:sz w:val="22"/>
          <w:szCs w:val="22"/>
        </w:rPr>
        <w:t>přijme</w:t>
      </w:r>
      <w:r>
        <w:rPr>
          <w:rFonts w:ascii="Arial" w:hAnsi="Arial" w:cs="Arial"/>
          <w:color w:val="000000"/>
          <w:sz w:val="22"/>
          <w:szCs w:val="22"/>
        </w:rPr>
        <w:t xml:space="preserve"> způsobem popsaným v části </w:t>
      </w:r>
      <w:r w:rsidR="009B6FDE">
        <w:rPr>
          <w:rFonts w:ascii="Arial" w:hAnsi="Arial" w:cs="Arial"/>
          <w:color w:val="000000"/>
          <w:sz w:val="22"/>
          <w:szCs w:val="22"/>
        </w:rPr>
        <w:t>třetí</w:t>
      </w:r>
      <w:r>
        <w:rPr>
          <w:rFonts w:ascii="Arial" w:hAnsi="Arial" w:cs="Arial"/>
          <w:color w:val="000000"/>
          <w:sz w:val="22"/>
          <w:szCs w:val="22"/>
        </w:rPr>
        <w:t>. V případě potřeby</w:t>
      </w:r>
      <w:r w:rsidR="00292807">
        <w:rPr>
          <w:rFonts w:ascii="Arial" w:hAnsi="Arial" w:cs="Arial"/>
          <w:color w:val="000000"/>
          <w:sz w:val="22"/>
          <w:szCs w:val="22"/>
        </w:rPr>
        <w:t xml:space="preserve"> (</w:t>
      </w:r>
      <w:r w:rsidR="00363A6B">
        <w:rPr>
          <w:rFonts w:ascii="Arial" w:hAnsi="Arial" w:cs="Arial"/>
          <w:color w:val="000000"/>
          <w:sz w:val="22"/>
          <w:szCs w:val="22"/>
        </w:rPr>
        <w:t xml:space="preserve">zaslání většího množství </w:t>
      </w:r>
      <w:r w:rsidR="009B6FDE">
        <w:rPr>
          <w:rFonts w:ascii="Arial" w:hAnsi="Arial" w:cs="Arial"/>
          <w:color w:val="000000"/>
          <w:sz w:val="22"/>
          <w:szCs w:val="22"/>
        </w:rPr>
        <w:t>prohlášení</w:t>
      </w:r>
      <w:r w:rsidR="00363A6B">
        <w:rPr>
          <w:rFonts w:ascii="Arial" w:hAnsi="Arial" w:cs="Arial"/>
          <w:color w:val="000000"/>
          <w:sz w:val="22"/>
          <w:szCs w:val="22"/>
        </w:rPr>
        <w:t xml:space="preserve"> krátce před změnou dat</w:t>
      </w:r>
      <w:r w:rsidR="009B6FDE">
        <w:rPr>
          <w:rFonts w:ascii="Arial" w:hAnsi="Arial" w:cs="Arial"/>
          <w:color w:val="000000"/>
          <w:sz w:val="22"/>
          <w:szCs w:val="22"/>
        </w:rPr>
        <w:t>a</w:t>
      </w:r>
      <w:r w:rsidR="00363A6B">
        <w:rPr>
          <w:rFonts w:ascii="Arial" w:hAnsi="Arial" w:cs="Arial"/>
          <w:color w:val="000000"/>
          <w:sz w:val="22"/>
          <w:szCs w:val="22"/>
        </w:rPr>
        <w:t xml:space="preserve">) </w:t>
      </w:r>
      <w:r>
        <w:rPr>
          <w:rFonts w:ascii="Arial" w:hAnsi="Arial" w:cs="Arial"/>
          <w:color w:val="000000"/>
          <w:sz w:val="22"/>
          <w:szCs w:val="22"/>
        </w:rPr>
        <w:t xml:space="preserve">nastaví datum přijetí pomocí tlačítek „Nastavit datum přijetí“, „Nastavit“ a „Opravit“. </w:t>
      </w:r>
      <w:r w:rsidRPr="002B2F44">
        <w:rPr>
          <w:rFonts w:ascii="Arial" w:hAnsi="Arial" w:cs="Arial"/>
          <w:sz w:val="22"/>
          <w:szCs w:val="22"/>
        </w:rPr>
        <w:t>C</w:t>
      </w:r>
      <w:r w:rsidR="009B6FDE">
        <w:rPr>
          <w:rFonts w:ascii="Arial" w:hAnsi="Arial" w:cs="Arial"/>
          <w:sz w:val="22"/>
          <w:szCs w:val="22"/>
        </w:rPr>
        <w:t>elní úřad dá</w:t>
      </w:r>
      <w:r w:rsidRPr="002B2F44">
        <w:rPr>
          <w:rFonts w:ascii="Arial" w:hAnsi="Arial" w:cs="Arial"/>
          <w:sz w:val="22"/>
          <w:szCs w:val="22"/>
        </w:rPr>
        <w:t xml:space="preserve">le pokračuje ve zpracování dat </w:t>
      </w:r>
      <w:r w:rsidR="009B6FDE">
        <w:rPr>
          <w:rFonts w:ascii="Arial" w:hAnsi="Arial" w:cs="Arial"/>
          <w:sz w:val="22"/>
          <w:szCs w:val="22"/>
        </w:rPr>
        <w:t>prohlášení</w:t>
      </w:r>
      <w:r w:rsidRPr="002B2F44">
        <w:rPr>
          <w:rFonts w:ascii="Arial" w:hAnsi="Arial" w:cs="Arial"/>
          <w:sz w:val="22"/>
          <w:szCs w:val="22"/>
        </w:rPr>
        <w:t xml:space="preserve"> způsobem popsaným v části </w:t>
      </w:r>
      <w:r w:rsidR="009B6FDE">
        <w:rPr>
          <w:rFonts w:ascii="Arial" w:hAnsi="Arial" w:cs="Arial"/>
          <w:sz w:val="22"/>
          <w:szCs w:val="22"/>
        </w:rPr>
        <w:t>třetí</w:t>
      </w:r>
      <w:r w:rsidRPr="002B2F44">
        <w:rPr>
          <w:rFonts w:ascii="Arial" w:hAnsi="Arial" w:cs="Arial"/>
          <w:sz w:val="22"/>
          <w:szCs w:val="22"/>
        </w:rPr>
        <w:t>.</w:t>
      </w:r>
      <w:r>
        <w:rPr>
          <w:rFonts w:ascii="Arial" w:hAnsi="Arial" w:cs="Arial"/>
          <w:color w:val="000000"/>
          <w:sz w:val="22"/>
          <w:szCs w:val="22"/>
        </w:rPr>
        <w:t xml:space="preserve"> </w:t>
      </w:r>
    </w:p>
    <w:p w14:paraId="4E3F77A0" w14:textId="7CBEF8B5" w:rsidR="00D95C25" w:rsidRPr="00126E82" w:rsidRDefault="00D95C25"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sidRPr="00A04F18">
        <w:rPr>
          <w:rFonts w:ascii="Arial" w:hAnsi="Arial" w:cs="Arial"/>
          <w:color w:val="000000"/>
          <w:sz w:val="22"/>
          <w:szCs w:val="22"/>
        </w:rPr>
        <w:t xml:space="preserve">Je-li podáno </w:t>
      </w:r>
      <w:r w:rsidR="009B6FDE">
        <w:rPr>
          <w:rFonts w:ascii="Arial" w:hAnsi="Arial" w:cs="Arial"/>
          <w:color w:val="000000"/>
          <w:sz w:val="22"/>
          <w:szCs w:val="22"/>
        </w:rPr>
        <w:t>prohlášení</w:t>
      </w:r>
      <w:r>
        <w:rPr>
          <w:rFonts w:ascii="Arial" w:hAnsi="Arial" w:cs="Arial"/>
          <w:color w:val="000000"/>
          <w:sz w:val="22"/>
          <w:szCs w:val="22"/>
        </w:rPr>
        <w:t xml:space="preserve"> </w:t>
      </w:r>
      <w:r w:rsidRPr="00A04F18">
        <w:rPr>
          <w:rFonts w:ascii="Arial" w:hAnsi="Arial" w:cs="Arial"/>
          <w:color w:val="000000"/>
          <w:sz w:val="22"/>
          <w:szCs w:val="22"/>
        </w:rPr>
        <w:t>na propuštění zboží</w:t>
      </w:r>
      <w:r>
        <w:rPr>
          <w:rFonts w:ascii="Arial" w:hAnsi="Arial" w:cs="Arial"/>
          <w:color w:val="000000"/>
          <w:sz w:val="22"/>
          <w:szCs w:val="22"/>
        </w:rPr>
        <w:t xml:space="preserve"> </w:t>
      </w:r>
      <w:r w:rsidRPr="00A04F18">
        <w:rPr>
          <w:rFonts w:ascii="Arial" w:hAnsi="Arial" w:cs="Arial"/>
          <w:color w:val="000000"/>
          <w:sz w:val="22"/>
          <w:szCs w:val="22"/>
        </w:rPr>
        <w:t xml:space="preserve">elektronicky, přičemž </w:t>
      </w:r>
      <w:r>
        <w:rPr>
          <w:rFonts w:ascii="Arial" w:hAnsi="Arial" w:cs="Arial"/>
          <w:color w:val="000000"/>
          <w:sz w:val="22"/>
          <w:szCs w:val="22"/>
        </w:rPr>
        <w:t xml:space="preserve">bylo systémem e-Dovoz </w:t>
      </w:r>
      <w:r w:rsidRPr="00A04F18">
        <w:rPr>
          <w:rFonts w:ascii="Arial" w:hAnsi="Arial" w:cs="Arial"/>
          <w:color w:val="000000"/>
          <w:sz w:val="22"/>
          <w:szCs w:val="22"/>
        </w:rPr>
        <w:t>zpracov</w:t>
      </w:r>
      <w:r>
        <w:rPr>
          <w:rFonts w:ascii="Arial" w:hAnsi="Arial" w:cs="Arial"/>
          <w:color w:val="000000"/>
          <w:sz w:val="22"/>
          <w:szCs w:val="22"/>
        </w:rPr>
        <w:t>áno</w:t>
      </w:r>
      <w:r w:rsidR="009B6FDE">
        <w:rPr>
          <w:rFonts w:ascii="Arial" w:hAnsi="Arial" w:cs="Arial"/>
          <w:color w:val="000000"/>
          <w:sz w:val="22"/>
          <w:szCs w:val="22"/>
        </w:rPr>
        <w:t xml:space="preserve"> (registrace prohlášení</w:t>
      </w:r>
      <w:r w:rsidR="00FD1CA7">
        <w:rPr>
          <w:rFonts w:ascii="Arial" w:hAnsi="Arial" w:cs="Arial"/>
          <w:color w:val="000000"/>
          <w:sz w:val="22"/>
          <w:szCs w:val="22"/>
        </w:rPr>
        <w:t xml:space="preserve"> nebo v případě použití </w:t>
      </w:r>
      <w:r w:rsidR="009B6FDE">
        <w:rPr>
          <w:rFonts w:ascii="Arial" w:hAnsi="Arial" w:cs="Arial"/>
          <w:color w:val="000000"/>
          <w:sz w:val="22"/>
          <w:szCs w:val="22"/>
        </w:rPr>
        <w:t>povolení ZD</w:t>
      </w:r>
      <w:r w:rsidR="00FD1CA7">
        <w:rPr>
          <w:rFonts w:ascii="Arial" w:hAnsi="Arial" w:cs="Arial"/>
          <w:color w:val="000000"/>
          <w:sz w:val="22"/>
          <w:szCs w:val="22"/>
        </w:rPr>
        <w:t xml:space="preserve"> přij</w:t>
      </w:r>
      <w:r w:rsidR="009B6FDE">
        <w:rPr>
          <w:rFonts w:ascii="Arial" w:hAnsi="Arial" w:cs="Arial"/>
          <w:color w:val="000000"/>
          <w:sz w:val="22"/>
          <w:szCs w:val="22"/>
        </w:rPr>
        <w:t>etí oznámení</w:t>
      </w:r>
      <w:r w:rsidR="00FD1CA7">
        <w:rPr>
          <w:rFonts w:ascii="Arial" w:hAnsi="Arial" w:cs="Arial"/>
          <w:color w:val="000000"/>
          <w:sz w:val="22"/>
          <w:szCs w:val="22"/>
        </w:rPr>
        <w:t>)</w:t>
      </w:r>
      <w:r w:rsidRPr="00A04F18">
        <w:rPr>
          <w:rFonts w:ascii="Arial" w:hAnsi="Arial" w:cs="Arial"/>
          <w:color w:val="000000"/>
          <w:sz w:val="22"/>
          <w:szCs w:val="22"/>
        </w:rPr>
        <w:t xml:space="preserve"> a </w:t>
      </w:r>
      <w:r>
        <w:rPr>
          <w:rFonts w:ascii="Arial" w:hAnsi="Arial" w:cs="Arial"/>
          <w:color w:val="000000"/>
          <w:sz w:val="22"/>
          <w:szCs w:val="22"/>
        </w:rPr>
        <w:t xml:space="preserve">bylo mu </w:t>
      </w:r>
      <w:r w:rsidRPr="00A04F18">
        <w:rPr>
          <w:rFonts w:ascii="Arial" w:hAnsi="Arial" w:cs="Arial"/>
          <w:bCs/>
          <w:color w:val="000000"/>
          <w:sz w:val="22"/>
          <w:szCs w:val="22"/>
        </w:rPr>
        <w:t>přiděl</w:t>
      </w:r>
      <w:r>
        <w:rPr>
          <w:rFonts w:ascii="Arial" w:hAnsi="Arial" w:cs="Arial"/>
          <w:bCs/>
          <w:color w:val="000000"/>
          <w:sz w:val="22"/>
          <w:szCs w:val="22"/>
        </w:rPr>
        <w:t xml:space="preserve">eno </w:t>
      </w:r>
      <w:r w:rsidRPr="00A04F18">
        <w:rPr>
          <w:rFonts w:ascii="Arial" w:hAnsi="Arial" w:cs="Arial"/>
          <w:bCs/>
          <w:color w:val="000000"/>
          <w:sz w:val="22"/>
          <w:szCs w:val="22"/>
        </w:rPr>
        <w:t>číslo MRN</w:t>
      </w:r>
      <w:r w:rsidRPr="00A04F18">
        <w:rPr>
          <w:rFonts w:ascii="Arial" w:hAnsi="Arial" w:cs="Arial"/>
          <w:color w:val="000000"/>
          <w:sz w:val="22"/>
          <w:szCs w:val="22"/>
        </w:rPr>
        <w:t xml:space="preserve">, ale </w:t>
      </w:r>
      <w:r w:rsidRPr="00A04F18">
        <w:rPr>
          <w:rFonts w:ascii="Arial" w:hAnsi="Arial" w:cs="Arial"/>
          <w:bCs/>
          <w:color w:val="000000"/>
          <w:sz w:val="22"/>
          <w:szCs w:val="22"/>
        </w:rPr>
        <w:t xml:space="preserve">systém e-Dovoz </w:t>
      </w:r>
      <w:r w:rsidR="00FD1CA7">
        <w:rPr>
          <w:rFonts w:ascii="Arial" w:hAnsi="Arial" w:cs="Arial"/>
          <w:bCs/>
          <w:color w:val="000000"/>
          <w:sz w:val="22"/>
          <w:szCs w:val="22"/>
        </w:rPr>
        <w:t xml:space="preserve">není dále </w:t>
      </w:r>
      <w:r w:rsidRPr="00A04F18">
        <w:rPr>
          <w:rFonts w:ascii="Arial" w:hAnsi="Arial" w:cs="Arial"/>
          <w:bCs/>
          <w:color w:val="000000"/>
          <w:sz w:val="22"/>
          <w:szCs w:val="22"/>
        </w:rPr>
        <w:t>funkční</w:t>
      </w:r>
      <w:r w:rsidRPr="00A04F18">
        <w:rPr>
          <w:rFonts w:ascii="Arial" w:hAnsi="Arial" w:cs="Arial"/>
          <w:color w:val="000000"/>
          <w:sz w:val="22"/>
          <w:szCs w:val="22"/>
        </w:rPr>
        <w:t xml:space="preserve">, kontaktuje deklarant Helpdesk. Přehled kontaktů je dostupný na </w:t>
      </w:r>
      <w:hyperlink r:id="rId19" w:history="1">
        <w:r w:rsidRPr="00A04F18">
          <w:rPr>
            <w:rStyle w:val="Hypertextovodkaz"/>
            <w:rFonts w:ascii="Arial" w:hAnsi="Arial" w:cs="Arial"/>
            <w:sz w:val="22"/>
            <w:szCs w:val="22"/>
          </w:rPr>
          <w:t>http://www.celnisprava.cz/cz/o-nas/kontakty/Stranky/helpdesk-kontakty.aspx</w:t>
        </w:r>
      </w:hyperlink>
      <w:r w:rsidRPr="00A04F18">
        <w:rPr>
          <w:rFonts w:ascii="Arial" w:hAnsi="Arial" w:cs="Arial"/>
          <w:color w:val="1F497D"/>
          <w:sz w:val="22"/>
          <w:szCs w:val="22"/>
        </w:rPr>
        <w:t>.</w:t>
      </w:r>
      <w:r>
        <w:rPr>
          <w:rFonts w:ascii="Arial" w:hAnsi="Arial" w:cs="Arial"/>
          <w:color w:val="1F497D"/>
          <w:sz w:val="22"/>
          <w:szCs w:val="22"/>
        </w:rPr>
        <w:t xml:space="preserve"> </w:t>
      </w:r>
    </w:p>
    <w:p w14:paraId="73DD2571" w14:textId="77777777" w:rsidR="00D95C25" w:rsidRPr="00503D49" w:rsidRDefault="00D95C25"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sidRPr="00A04F18">
        <w:rPr>
          <w:rFonts w:ascii="Arial" w:hAnsi="Arial" w:cs="Arial"/>
          <w:color w:val="000000"/>
          <w:sz w:val="22"/>
          <w:szCs w:val="22"/>
        </w:rPr>
        <w:t xml:space="preserve">Dojde-li </w:t>
      </w:r>
      <w:r>
        <w:rPr>
          <w:rFonts w:ascii="Arial" w:hAnsi="Arial" w:cs="Arial"/>
          <w:color w:val="000000"/>
          <w:sz w:val="22"/>
          <w:szCs w:val="22"/>
        </w:rPr>
        <w:t>v</w:t>
      </w:r>
      <w:r w:rsidRPr="00A04F18">
        <w:rPr>
          <w:rFonts w:ascii="Arial" w:hAnsi="Arial" w:cs="Arial"/>
          <w:color w:val="000000"/>
          <w:sz w:val="22"/>
          <w:szCs w:val="22"/>
        </w:rPr>
        <w:t xml:space="preserve"> </w:t>
      </w:r>
      <w:r w:rsidRPr="00A04F18">
        <w:rPr>
          <w:rFonts w:ascii="Arial" w:hAnsi="Arial" w:cs="Arial"/>
          <w:bCs/>
          <w:color w:val="000000"/>
          <w:sz w:val="22"/>
          <w:szCs w:val="22"/>
        </w:rPr>
        <w:t xml:space="preserve">aplikaci provozované deklarantem </w:t>
      </w:r>
      <w:r w:rsidRPr="00A04F18">
        <w:rPr>
          <w:rFonts w:ascii="Arial" w:hAnsi="Arial" w:cs="Arial"/>
          <w:color w:val="000000"/>
          <w:sz w:val="22"/>
          <w:szCs w:val="22"/>
        </w:rPr>
        <w:t xml:space="preserve">k jakékoli </w:t>
      </w:r>
      <w:r w:rsidRPr="00A04F18">
        <w:rPr>
          <w:rFonts w:ascii="Arial" w:hAnsi="Arial" w:cs="Arial"/>
          <w:bCs/>
          <w:color w:val="000000"/>
          <w:sz w:val="22"/>
          <w:szCs w:val="22"/>
        </w:rPr>
        <w:t>dlouhodobější závadě, tzn. trvající dvě a více hodin,</w:t>
      </w:r>
      <w:r w:rsidRPr="00A04F18">
        <w:rPr>
          <w:rFonts w:ascii="Arial" w:hAnsi="Arial" w:cs="Arial"/>
          <w:color w:val="000000"/>
          <w:sz w:val="22"/>
          <w:szCs w:val="22"/>
        </w:rPr>
        <w:t xml:space="preserve"> která má za následek nemožnost propustit zboží</w:t>
      </w:r>
      <w:r>
        <w:rPr>
          <w:rFonts w:ascii="Arial" w:hAnsi="Arial" w:cs="Arial"/>
          <w:color w:val="000000"/>
          <w:sz w:val="22"/>
          <w:szCs w:val="22"/>
        </w:rPr>
        <w:t xml:space="preserve"> </w:t>
      </w:r>
      <w:r w:rsidRPr="00A04F18">
        <w:rPr>
          <w:rFonts w:ascii="Arial" w:hAnsi="Arial" w:cs="Arial"/>
          <w:color w:val="000000"/>
          <w:sz w:val="22"/>
          <w:szCs w:val="22"/>
        </w:rPr>
        <w:t xml:space="preserve">za použití systému e-Dovoz, přechází deklarant na jeden z dále popsaných </w:t>
      </w:r>
      <w:r w:rsidR="00D1107A">
        <w:rPr>
          <w:rFonts w:ascii="Arial" w:hAnsi="Arial" w:cs="Arial"/>
          <w:color w:val="000000"/>
          <w:sz w:val="22"/>
          <w:szCs w:val="22"/>
        </w:rPr>
        <w:t xml:space="preserve">dvou </w:t>
      </w:r>
      <w:r w:rsidRPr="00A04F18">
        <w:rPr>
          <w:rFonts w:ascii="Arial" w:hAnsi="Arial" w:cs="Arial"/>
          <w:color w:val="000000"/>
          <w:sz w:val="22"/>
          <w:szCs w:val="22"/>
        </w:rPr>
        <w:t>havarijních postupů.</w:t>
      </w:r>
    </w:p>
    <w:p w14:paraId="05F2449C" w14:textId="707BC5B0" w:rsidR="00D95C25" w:rsidRPr="00126E82" w:rsidRDefault="00D95C25"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sidRPr="00A04F18">
        <w:rPr>
          <w:rFonts w:ascii="Arial" w:hAnsi="Arial" w:cs="Arial"/>
          <w:color w:val="000000"/>
          <w:sz w:val="22"/>
          <w:szCs w:val="22"/>
          <w:lang w:eastAsia="zh-CN"/>
        </w:rPr>
        <w:t xml:space="preserve">Nemůže-li deklarant </w:t>
      </w:r>
      <w:r>
        <w:rPr>
          <w:rFonts w:ascii="Arial" w:hAnsi="Arial" w:cs="Arial"/>
          <w:color w:val="000000"/>
          <w:sz w:val="22"/>
          <w:szCs w:val="22"/>
          <w:lang w:eastAsia="zh-CN"/>
        </w:rPr>
        <w:t xml:space="preserve">elektronicky </w:t>
      </w:r>
      <w:r w:rsidRPr="00A04F18">
        <w:rPr>
          <w:rFonts w:ascii="Arial" w:hAnsi="Arial" w:cs="Arial"/>
          <w:color w:val="000000"/>
          <w:sz w:val="22"/>
          <w:szCs w:val="22"/>
          <w:lang w:eastAsia="zh-CN"/>
        </w:rPr>
        <w:t>podat</w:t>
      </w:r>
      <w:r>
        <w:rPr>
          <w:rFonts w:ascii="Arial" w:hAnsi="Arial" w:cs="Arial"/>
          <w:color w:val="000000"/>
          <w:sz w:val="22"/>
          <w:szCs w:val="22"/>
          <w:lang w:eastAsia="zh-CN"/>
        </w:rPr>
        <w:t xml:space="preserve"> </w:t>
      </w:r>
      <w:r w:rsidR="009B6FDE">
        <w:rPr>
          <w:rFonts w:ascii="Arial" w:hAnsi="Arial" w:cs="Arial"/>
          <w:color w:val="000000"/>
          <w:sz w:val="22"/>
          <w:szCs w:val="22"/>
          <w:lang w:eastAsia="zh-CN"/>
        </w:rPr>
        <w:t>prohlášení</w:t>
      </w:r>
      <w:r w:rsidRPr="00A04F18">
        <w:rPr>
          <w:rFonts w:ascii="Arial" w:hAnsi="Arial" w:cs="Arial"/>
          <w:color w:val="000000"/>
          <w:sz w:val="22"/>
          <w:szCs w:val="22"/>
          <w:lang w:eastAsia="zh-CN"/>
        </w:rPr>
        <w:t xml:space="preserve">, přijmout </w:t>
      </w:r>
      <w:r>
        <w:rPr>
          <w:rFonts w:ascii="Arial" w:hAnsi="Arial" w:cs="Arial"/>
          <w:color w:val="000000"/>
          <w:sz w:val="22"/>
          <w:szCs w:val="22"/>
          <w:lang w:eastAsia="zh-CN"/>
        </w:rPr>
        <w:t xml:space="preserve">elektronicky </w:t>
      </w:r>
      <w:r w:rsidRPr="00A04F18">
        <w:rPr>
          <w:rFonts w:ascii="Arial" w:hAnsi="Arial" w:cs="Arial"/>
          <w:color w:val="000000"/>
          <w:sz w:val="22"/>
          <w:szCs w:val="22"/>
          <w:lang w:eastAsia="zh-CN"/>
        </w:rPr>
        <w:t xml:space="preserve">rozhodnutí o </w:t>
      </w:r>
      <w:r>
        <w:rPr>
          <w:rFonts w:ascii="Arial" w:hAnsi="Arial" w:cs="Arial"/>
          <w:color w:val="000000"/>
          <w:sz w:val="22"/>
          <w:szCs w:val="22"/>
          <w:lang w:eastAsia="zh-CN"/>
        </w:rPr>
        <w:t xml:space="preserve">jeho </w:t>
      </w:r>
      <w:r w:rsidRPr="00A04F18">
        <w:rPr>
          <w:rFonts w:ascii="Arial" w:hAnsi="Arial" w:cs="Arial"/>
          <w:color w:val="000000"/>
          <w:sz w:val="22"/>
          <w:szCs w:val="22"/>
          <w:lang w:eastAsia="zh-CN"/>
        </w:rPr>
        <w:t>přijetí</w:t>
      </w:r>
      <w:r>
        <w:rPr>
          <w:rFonts w:ascii="Arial" w:hAnsi="Arial" w:cs="Arial"/>
          <w:color w:val="000000"/>
          <w:sz w:val="22"/>
          <w:szCs w:val="22"/>
          <w:lang w:eastAsia="zh-CN"/>
        </w:rPr>
        <w:t xml:space="preserve"> </w:t>
      </w:r>
      <w:r w:rsidRPr="00A04F18">
        <w:rPr>
          <w:rFonts w:ascii="Arial" w:hAnsi="Arial" w:cs="Arial"/>
          <w:color w:val="000000"/>
          <w:sz w:val="22"/>
          <w:szCs w:val="22"/>
          <w:lang w:eastAsia="zh-CN"/>
        </w:rPr>
        <w:t>nebo rozhodnutí o propuštění zboží</w:t>
      </w:r>
      <w:r>
        <w:rPr>
          <w:rFonts w:ascii="Arial" w:hAnsi="Arial" w:cs="Arial"/>
          <w:color w:val="000000"/>
          <w:sz w:val="22"/>
          <w:szCs w:val="22"/>
          <w:lang w:eastAsia="zh-CN"/>
        </w:rPr>
        <w:t xml:space="preserve"> </w:t>
      </w:r>
      <w:r w:rsidRPr="00A04F18">
        <w:rPr>
          <w:rFonts w:ascii="Arial" w:hAnsi="Arial" w:cs="Arial"/>
          <w:color w:val="000000"/>
          <w:sz w:val="22"/>
          <w:szCs w:val="22"/>
          <w:lang w:eastAsia="zh-CN"/>
        </w:rPr>
        <w:t xml:space="preserve">z důvodu </w:t>
      </w:r>
      <w:r w:rsidRPr="00A04F18">
        <w:rPr>
          <w:rFonts w:ascii="Arial" w:hAnsi="Arial" w:cs="Arial"/>
          <w:bCs/>
          <w:color w:val="000000"/>
          <w:sz w:val="22"/>
          <w:szCs w:val="22"/>
          <w:lang w:eastAsia="zh-CN"/>
        </w:rPr>
        <w:t xml:space="preserve">nedostupnosti sítě mezi </w:t>
      </w:r>
      <w:r w:rsidR="003E4C30">
        <w:rPr>
          <w:rFonts w:ascii="Arial" w:hAnsi="Arial" w:cs="Arial"/>
          <w:bCs/>
          <w:color w:val="000000"/>
          <w:sz w:val="22"/>
          <w:szCs w:val="22"/>
          <w:lang w:eastAsia="zh-CN"/>
        </w:rPr>
        <w:t>celní správou</w:t>
      </w:r>
      <w:r w:rsidRPr="00A04F18">
        <w:rPr>
          <w:rFonts w:ascii="Arial" w:hAnsi="Arial" w:cs="Arial"/>
          <w:bCs/>
          <w:color w:val="000000"/>
          <w:sz w:val="22"/>
          <w:szCs w:val="22"/>
          <w:lang w:eastAsia="zh-CN"/>
        </w:rPr>
        <w:t xml:space="preserve"> a deklarantem prostřednictvím VAN operátora</w:t>
      </w:r>
      <w:r w:rsidRPr="00A04F18">
        <w:rPr>
          <w:rFonts w:ascii="Arial" w:hAnsi="Arial" w:cs="Arial"/>
          <w:color w:val="000000"/>
          <w:sz w:val="22"/>
          <w:szCs w:val="22"/>
          <w:lang w:eastAsia="zh-CN"/>
        </w:rPr>
        <w:t xml:space="preserve">, tzn. systém e-Dovoz je funkční, </w:t>
      </w:r>
      <w:r w:rsidRPr="00A04F18">
        <w:rPr>
          <w:rFonts w:ascii="Arial" w:hAnsi="Arial" w:cs="Arial"/>
          <w:color w:val="000000"/>
          <w:sz w:val="22"/>
          <w:szCs w:val="22"/>
          <w:lang w:eastAsia="zh-CN"/>
        </w:rPr>
        <w:lastRenderedPageBreak/>
        <w:t>podá</w:t>
      </w:r>
      <w:r w:rsidR="00D1107A">
        <w:rPr>
          <w:rFonts w:ascii="Arial" w:hAnsi="Arial" w:cs="Arial"/>
          <w:color w:val="000000"/>
          <w:sz w:val="22"/>
          <w:szCs w:val="22"/>
          <w:lang w:eastAsia="zh-CN"/>
        </w:rPr>
        <w:t xml:space="preserve"> </w:t>
      </w:r>
      <w:r w:rsidR="003E4C30">
        <w:rPr>
          <w:rFonts w:ascii="Arial" w:hAnsi="Arial" w:cs="Arial"/>
          <w:color w:val="000000"/>
          <w:sz w:val="22"/>
          <w:szCs w:val="22"/>
          <w:lang w:eastAsia="zh-CN"/>
        </w:rPr>
        <w:t>prohlášení</w:t>
      </w:r>
      <w:r w:rsidR="00D1107A">
        <w:rPr>
          <w:rFonts w:ascii="Arial" w:hAnsi="Arial" w:cs="Arial"/>
          <w:color w:val="000000"/>
          <w:sz w:val="22"/>
          <w:szCs w:val="22"/>
          <w:lang w:eastAsia="zh-CN"/>
        </w:rPr>
        <w:t xml:space="preserve"> </w:t>
      </w:r>
      <w:r w:rsidRPr="00A04F18">
        <w:rPr>
          <w:rFonts w:ascii="Arial" w:hAnsi="Arial" w:cs="Arial"/>
          <w:color w:val="000000"/>
          <w:sz w:val="22"/>
          <w:szCs w:val="22"/>
          <w:lang w:eastAsia="zh-CN"/>
        </w:rPr>
        <w:t xml:space="preserve">pomocí aplikace e-Dovoz WebKlient, která je </w:t>
      </w:r>
      <w:r w:rsidRPr="00A04F18">
        <w:rPr>
          <w:rFonts w:ascii="Arial" w:hAnsi="Arial" w:cs="Arial"/>
          <w:color w:val="000000"/>
          <w:sz w:val="22"/>
          <w:szCs w:val="22"/>
        </w:rPr>
        <w:t xml:space="preserve">veřejnosti k dispozici na internetové adrese </w:t>
      </w:r>
      <w:r w:rsidR="003E4C30">
        <w:rPr>
          <w:rFonts w:ascii="Arial" w:hAnsi="Arial" w:cs="Arial"/>
          <w:color w:val="000000"/>
          <w:sz w:val="22"/>
          <w:szCs w:val="22"/>
        </w:rPr>
        <w:t>celní správy</w:t>
      </w:r>
      <w:r w:rsidRPr="00A04F18">
        <w:rPr>
          <w:rFonts w:ascii="Arial" w:hAnsi="Arial" w:cs="Arial"/>
          <w:color w:val="000000"/>
          <w:sz w:val="22"/>
          <w:szCs w:val="22"/>
        </w:rPr>
        <w:t xml:space="preserve"> (</w:t>
      </w:r>
      <w:hyperlink w:history="1"/>
      <w:hyperlink r:id="rId20" w:history="1">
        <w:r w:rsidRPr="00A04F18">
          <w:rPr>
            <w:rStyle w:val="Hypertextovodkaz"/>
            <w:rFonts w:ascii="Arial" w:hAnsi="Arial" w:cs="Arial"/>
            <w:sz w:val="22"/>
            <w:szCs w:val="22"/>
          </w:rPr>
          <w:t>http://www.celnisprava.cz/cz/aplikace/Stranky/edovoz.aspx</w:t>
        </w:r>
      </w:hyperlink>
      <w:r w:rsidRPr="00A04F18">
        <w:rPr>
          <w:rFonts w:ascii="Arial" w:hAnsi="Arial" w:cs="Arial"/>
          <w:color w:val="000000"/>
          <w:sz w:val="22"/>
          <w:szCs w:val="22"/>
        </w:rPr>
        <w:t>)</w:t>
      </w:r>
      <w:r w:rsidRPr="00A04F18">
        <w:rPr>
          <w:rFonts w:ascii="Arial" w:hAnsi="Arial" w:cs="Arial"/>
          <w:color w:val="000000"/>
          <w:sz w:val="22"/>
          <w:szCs w:val="22"/>
          <w:lang w:eastAsia="zh-CN"/>
        </w:rPr>
        <w:t>.</w:t>
      </w:r>
    </w:p>
    <w:p w14:paraId="3A3EBF28" w14:textId="6C551F99" w:rsidR="00D95C25" w:rsidRDefault="00D95C25"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sidRPr="00A04F18">
        <w:rPr>
          <w:rFonts w:ascii="Arial" w:hAnsi="Arial" w:cs="Arial"/>
          <w:color w:val="000000"/>
          <w:sz w:val="22"/>
          <w:szCs w:val="22"/>
        </w:rPr>
        <w:t xml:space="preserve">Nemůže-li deklarant </w:t>
      </w:r>
      <w:r>
        <w:rPr>
          <w:rFonts w:ascii="Arial" w:hAnsi="Arial" w:cs="Arial"/>
          <w:color w:val="000000"/>
          <w:sz w:val="22"/>
          <w:szCs w:val="22"/>
        </w:rPr>
        <w:t xml:space="preserve">elektronicky </w:t>
      </w:r>
      <w:r w:rsidRPr="00A04F18">
        <w:rPr>
          <w:rFonts w:ascii="Arial" w:hAnsi="Arial" w:cs="Arial"/>
          <w:color w:val="000000"/>
          <w:sz w:val="22"/>
          <w:szCs w:val="22"/>
        </w:rPr>
        <w:t>podat</w:t>
      </w:r>
      <w:r>
        <w:rPr>
          <w:rFonts w:ascii="Arial" w:hAnsi="Arial" w:cs="Arial"/>
          <w:color w:val="000000"/>
          <w:sz w:val="22"/>
          <w:szCs w:val="22"/>
        </w:rPr>
        <w:t xml:space="preserve"> </w:t>
      </w:r>
      <w:r w:rsidR="003E4C30">
        <w:rPr>
          <w:rFonts w:ascii="Arial" w:hAnsi="Arial" w:cs="Arial"/>
          <w:color w:val="000000"/>
          <w:sz w:val="22"/>
          <w:szCs w:val="22"/>
        </w:rPr>
        <w:t xml:space="preserve">prohlášení </w:t>
      </w:r>
      <w:r w:rsidRPr="00A04F18">
        <w:rPr>
          <w:rFonts w:ascii="Arial" w:hAnsi="Arial" w:cs="Arial"/>
          <w:color w:val="000000"/>
          <w:sz w:val="22"/>
          <w:szCs w:val="22"/>
        </w:rPr>
        <w:t xml:space="preserve">z důvodu </w:t>
      </w:r>
      <w:r w:rsidRPr="00A04F18">
        <w:rPr>
          <w:rFonts w:ascii="Arial" w:hAnsi="Arial" w:cs="Arial"/>
          <w:bCs/>
          <w:color w:val="000000"/>
          <w:sz w:val="22"/>
          <w:szCs w:val="22"/>
        </w:rPr>
        <w:t xml:space="preserve">výpadku </w:t>
      </w:r>
      <w:r w:rsidR="00527ED1">
        <w:rPr>
          <w:rFonts w:ascii="Arial" w:hAnsi="Arial" w:cs="Arial"/>
          <w:bCs/>
          <w:color w:val="000000"/>
          <w:sz w:val="22"/>
          <w:szCs w:val="22"/>
        </w:rPr>
        <w:t xml:space="preserve">jeho </w:t>
      </w:r>
      <w:r w:rsidR="00D1107A">
        <w:rPr>
          <w:rFonts w:ascii="Arial" w:hAnsi="Arial" w:cs="Arial"/>
          <w:bCs/>
          <w:color w:val="000000"/>
          <w:sz w:val="22"/>
          <w:szCs w:val="22"/>
        </w:rPr>
        <w:t xml:space="preserve">systému </w:t>
      </w:r>
      <w:r w:rsidRPr="00A04F18">
        <w:rPr>
          <w:rFonts w:ascii="Arial" w:hAnsi="Arial" w:cs="Arial"/>
          <w:color w:val="000000"/>
          <w:sz w:val="22"/>
          <w:szCs w:val="22"/>
        </w:rPr>
        <w:t xml:space="preserve">a nemožnosti použít </w:t>
      </w:r>
      <w:r w:rsidR="00D1107A">
        <w:rPr>
          <w:rFonts w:ascii="Arial" w:hAnsi="Arial" w:cs="Arial"/>
          <w:color w:val="000000"/>
          <w:sz w:val="22"/>
          <w:szCs w:val="22"/>
        </w:rPr>
        <w:t xml:space="preserve">ani </w:t>
      </w:r>
      <w:r w:rsidRPr="00A04F18">
        <w:rPr>
          <w:rFonts w:ascii="Arial" w:hAnsi="Arial" w:cs="Arial"/>
          <w:color w:val="000000"/>
          <w:sz w:val="22"/>
          <w:szCs w:val="22"/>
        </w:rPr>
        <w:t xml:space="preserve">aplikaci e-Dovoz </w:t>
      </w:r>
      <w:r w:rsidRPr="00A04F18">
        <w:rPr>
          <w:rFonts w:ascii="Arial" w:hAnsi="Arial" w:cs="Arial"/>
          <w:sz w:val="22"/>
          <w:szCs w:val="22"/>
        </w:rPr>
        <w:t>WebKlient</w:t>
      </w:r>
      <w:r w:rsidRPr="00A04F18">
        <w:rPr>
          <w:rFonts w:ascii="Arial" w:hAnsi="Arial" w:cs="Arial"/>
          <w:color w:val="000000"/>
          <w:sz w:val="22"/>
          <w:szCs w:val="22"/>
        </w:rPr>
        <w:t>,</w:t>
      </w:r>
      <w:r>
        <w:rPr>
          <w:rFonts w:ascii="Arial" w:hAnsi="Arial" w:cs="Arial"/>
          <w:color w:val="000000"/>
          <w:sz w:val="22"/>
          <w:szCs w:val="22"/>
        </w:rPr>
        <w:t xml:space="preserve"> postupuje podle </w:t>
      </w:r>
      <w:r w:rsidR="00E20671">
        <w:rPr>
          <w:rFonts w:ascii="Arial" w:hAnsi="Arial" w:cs="Arial"/>
          <w:color w:val="000000"/>
          <w:sz w:val="22"/>
          <w:szCs w:val="22"/>
        </w:rPr>
        <w:t>odstavců</w:t>
      </w:r>
      <w:r>
        <w:rPr>
          <w:rFonts w:ascii="Arial" w:hAnsi="Arial" w:cs="Arial"/>
          <w:color w:val="000000"/>
          <w:sz w:val="22"/>
          <w:szCs w:val="22"/>
        </w:rPr>
        <w:t xml:space="preserve"> 2 až 7.</w:t>
      </w:r>
    </w:p>
    <w:p w14:paraId="14383B00" w14:textId="6407A783" w:rsidR="00D1107A" w:rsidRPr="00D1107A" w:rsidRDefault="00D1107A"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Pr>
          <w:rFonts w:ascii="Arial" w:hAnsi="Arial" w:cs="Arial"/>
          <w:sz w:val="22"/>
          <w:szCs w:val="22"/>
        </w:rPr>
        <w:t>V případech uvedených v </w:t>
      </w:r>
      <w:r w:rsidR="00E20671">
        <w:rPr>
          <w:rFonts w:ascii="Arial" w:hAnsi="Arial" w:cs="Arial"/>
          <w:sz w:val="22"/>
          <w:szCs w:val="22"/>
        </w:rPr>
        <w:t>odstavcích</w:t>
      </w:r>
      <w:r>
        <w:rPr>
          <w:rFonts w:ascii="Arial" w:hAnsi="Arial" w:cs="Arial"/>
          <w:sz w:val="22"/>
          <w:szCs w:val="22"/>
        </w:rPr>
        <w:t xml:space="preserve"> 8 až 10 je havarijní postup stejný i při použití </w:t>
      </w:r>
      <w:r w:rsidR="003E4C30">
        <w:rPr>
          <w:rFonts w:ascii="Arial" w:hAnsi="Arial" w:cs="Arial"/>
          <w:sz w:val="22"/>
          <w:szCs w:val="22"/>
        </w:rPr>
        <w:t>povolení ZD</w:t>
      </w:r>
      <w:r>
        <w:rPr>
          <w:rFonts w:ascii="Arial" w:hAnsi="Arial" w:cs="Arial"/>
          <w:sz w:val="22"/>
          <w:szCs w:val="22"/>
        </w:rPr>
        <w:t>.</w:t>
      </w:r>
      <w:r w:rsidR="00FD1CA7">
        <w:rPr>
          <w:rFonts w:ascii="Arial" w:hAnsi="Arial" w:cs="Arial"/>
          <w:sz w:val="22"/>
          <w:szCs w:val="22"/>
        </w:rPr>
        <w:t xml:space="preserve"> </w:t>
      </w:r>
    </w:p>
    <w:p w14:paraId="4C3C1DD4" w14:textId="55ADC9D1" w:rsidR="00706606" w:rsidRPr="00706606" w:rsidRDefault="00527ED1"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Pr>
          <w:rFonts w:ascii="Arial" w:hAnsi="Arial" w:cs="Arial"/>
          <w:sz w:val="22"/>
          <w:szCs w:val="22"/>
        </w:rPr>
        <w:t>V případech uvedených v </w:t>
      </w:r>
      <w:r w:rsidR="00E20671">
        <w:rPr>
          <w:rFonts w:ascii="Arial" w:hAnsi="Arial" w:cs="Arial"/>
          <w:sz w:val="22"/>
          <w:szCs w:val="22"/>
        </w:rPr>
        <w:t>odstavcích</w:t>
      </w:r>
      <w:r>
        <w:rPr>
          <w:rFonts w:ascii="Arial" w:hAnsi="Arial" w:cs="Arial"/>
          <w:sz w:val="22"/>
          <w:szCs w:val="22"/>
        </w:rPr>
        <w:t xml:space="preserve"> 2 a 11 se havarijní postup při použití </w:t>
      </w:r>
      <w:r w:rsidR="003E4C30">
        <w:rPr>
          <w:rFonts w:ascii="Arial" w:hAnsi="Arial" w:cs="Arial"/>
          <w:sz w:val="22"/>
          <w:szCs w:val="22"/>
        </w:rPr>
        <w:t xml:space="preserve">povolení ZD </w:t>
      </w:r>
      <w:r w:rsidR="008E5C83">
        <w:rPr>
          <w:rFonts w:ascii="Arial" w:hAnsi="Arial" w:cs="Arial"/>
          <w:sz w:val="22"/>
          <w:szCs w:val="22"/>
        </w:rPr>
        <w:t>použije způsobem uvedeným v odstavcích 14 až 19.</w:t>
      </w:r>
    </w:p>
    <w:p w14:paraId="39513C03" w14:textId="19A1FCFB" w:rsidR="00706606" w:rsidRPr="00706606" w:rsidRDefault="00527ED1"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Pr>
          <w:rFonts w:ascii="Arial" w:hAnsi="Arial" w:cs="Arial"/>
          <w:sz w:val="22"/>
          <w:szCs w:val="22"/>
        </w:rPr>
        <w:t>Je-li</w:t>
      </w:r>
      <w:r w:rsidR="00D1107A">
        <w:rPr>
          <w:rFonts w:ascii="Arial" w:hAnsi="Arial" w:cs="Arial"/>
          <w:sz w:val="22"/>
          <w:szCs w:val="22"/>
        </w:rPr>
        <w:t xml:space="preserve"> podáno</w:t>
      </w:r>
      <w:r>
        <w:rPr>
          <w:rFonts w:ascii="Arial" w:hAnsi="Arial" w:cs="Arial"/>
          <w:sz w:val="22"/>
          <w:szCs w:val="22"/>
        </w:rPr>
        <w:t xml:space="preserve"> </w:t>
      </w:r>
      <w:r w:rsidR="003E4C30">
        <w:rPr>
          <w:rFonts w:ascii="Arial" w:hAnsi="Arial" w:cs="Arial"/>
          <w:sz w:val="22"/>
          <w:szCs w:val="22"/>
        </w:rPr>
        <w:t xml:space="preserve">oznámení ZCP ZD </w:t>
      </w:r>
      <w:r w:rsidR="00337A86">
        <w:rPr>
          <w:rFonts w:ascii="Arial" w:hAnsi="Arial" w:cs="Arial"/>
          <w:sz w:val="22"/>
          <w:szCs w:val="22"/>
        </w:rPr>
        <w:t xml:space="preserve">nebo </w:t>
      </w:r>
      <w:r w:rsidR="003E4C30">
        <w:rPr>
          <w:rFonts w:ascii="Arial" w:hAnsi="Arial" w:cs="Arial"/>
          <w:sz w:val="22"/>
          <w:szCs w:val="22"/>
        </w:rPr>
        <w:t>oznámení ZD</w:t>
      </w:r>
      <w:r w:rsidR="00337A86">
        <w:rPr>
          <w:rFonts w:ascii="Arial" w:hAnsi="Arial" w:cs="Arial"/>
          <w:sz w:val="22"/>
          <w:szCs w:val="22"/>
        </w:rPr>
        <w:t xml:space="preserve"> </w:t>
      </w:r>
      <w:r w:rsidR="00D95C25" w:rsidRPr="00513202">
        <w:rPr>
          <w:rFonts w:ascii="Arial" w:hAnsi="Arial" w:cs="Arial"/>
          <w:sz w:val="22"/>
          <w:szCs w:val="22"/>
        </w:rPr>
        <w:t xml:space="preserve">a </w:t>
      </w:r>
      <w:r w:rsidR="00E9462F">
        <w:rPr>
          <w:rFonts w:ascii="Arial" w:hAnsi="Arial" w:cs="Arial"/>
          <w:sz w:val="22"/>
          <w:szCs w:val="22"/>
        </w:rPr>
        <w:t>není</w:t>
      </w:r>
      <w:r w:rsidR="00D95C25">
        <w:rPr>
          <w:rFonts w:ascii="Arial" w:hAnsi="Arial" w:cs="Arial"/>
          <w:sz w:val="22"/>
          <w:szCs w:val="22"/>
        </w:rPr>
        <w:t>-li</w:t>
      </w:r>
      <w:r w:rsidR="00D95C25" w:rsidRPr="00513202">
        <w:rPr>
          <w:rFonts w:ascii="Arial" w:hAnsi="Arial" w:cs="Arial"/>
          <w:sz w:val="22"/>
          <w:szCs w:val="22"/>
        </w:rPr>
        <w:t xml:space="preserve"> </w:t>
      </w:r>
      <w:r w:rsidR="00E9462F">
        <w:rPr>
          <w:rFonts w:ascii="Arial" w:hAnsi="Arial" w:cs="Arial"/>
          <w:sz w:val="22"/>
          <w:szCs w:val="22"/>
        </w:rPr>
        <w:t xml:space="preserve">systémem e-Dovoz potvrzeno </w:t>
      </w:r>
      <w:r w:rsidR="00D95C25" w:rsidRPr="00513202">
        <w:rPr>
          <w:rFonts w:ascii="Arial" w:hAnsi="Arial" w:cs="Arial"/>
          <w:sz w:val="22"/>
          <w:szCs w:val="22"/>
        </w:rPr>
        <w:t xml:space="preserve">jeho </w:t>
      </w:r>
      <w:r w:rsidR="003252F9">
        <w:rPr>
          <w:rFonts w:ascii="Arial" w:hAnsi="Arial" w:cs="Arial"/>
          <w:sz w:val="22"/>
          <w:szCs w:val="22"/>
        </w:rPr>
        <w:t>přijetí</w:t>
      </w:r>
      <w:r w:rsidR="00706606">
        <w:rPr>
          <w:rFonts w:ascii="Arial" w:hAnsi="Arial" w:cs="Arial"/>
          <w:sz w:val="22"/>
          <w:szCs w:val="22"/>
        </w:rPr>
        <w:t xml:space="preserve"> (není přiděleno </w:t>
      </w:r>
      <w:r w:rsidR="003E4C30">
        <w:rPr>
          <w:rFonts w:ascii="Arial" w:hAnsi="Arial" w:cs="Arial"/>
          <w:sz w:val="22"/>
          <w:szCs w:val="22"/>
        </w:rPr>
        <w:t xml:space="preserve">číslo </w:t>
      </w:r>
      <w:r w:rsidR="00706606">
        <w:rPr>
          <w:rFonts w:ascii="Arial" w:hAnsi="Arial" w:cs="Arial"/>
          <w:sz w:val="22"/>
          <w:szCs w:val="22"/>
        </w:rPr>
        <w:t>MRN)</w:t>
      </w:r>
      <w:r w:rsidR="00D95C25" w:rsidRPr="00513202">
        <w:rPr>
          <w:rFonts w:ascii="Arial" w:hAnsi="Arial" w:cs="Arial"/>
          <w:sz w:val="22"/>
          <w:szCs w:val="22"/>
        </w:rPr>
        <w:t xml:space="preserve">, musí se deklarant nejprve přesvědčit, zda byla vyhlášena </w:t>
      </w:r>
      <w:r w:rsidR="00E9462F">
        <w:rPr>
          <w:rFonts w:ascii="Arial" w:hAnsi="Arial" w:cs="Arial"/>
          <w:sz w:val="22"/>
          <w:szCs w:val="22"/>
        </w:rPr>
        <w:t>Helpdesk</w:t>
      </w:r>
      <w:r w:rsidR="003E4C30">
        <w:rPr>
          <w:rFonts w:ascii="Arial" w:hAnsi="Arial" w:cs="Arial"/>
          <w:sz w:val="22"/>
          <w:szCs w:val="22"/>
        </w:rPr>
        <w:t>em</w:t>
      </w:r>
      <w:r w:rsidR="00E9462F">
        <w:rPr>
          <w:rFonts w:ascii="Arial" w:hAnsi="Arial" w:cs="Arial"/>
          <w:sz w:val="22"/>
          <w:szCs w:val="22"/>
        </w:rPr>
        <w:t xml:space="preserve"> </w:t>
      </w:r>
      <w:r w:rsidR="00D95C25" w:rsidRPr="00513202">
        <w:rPr>
          <w:rFonts w:ascii="Arial" w:hAnsi="Arial" w:cs="Arial"/>
          <w:sz w:val="22"/>
          <w:szCs w:val="22"/>
        </w:rPr>
        <w:t>nedostupnost</w:t>
      </w:r>
      <w:r w:rsidR="00706606">
        <w:rPr>
          <w:rFonts w:ascii="Arial" w:hAnsi="Arial" w:cs="Arial"/>
          <w:sz w:val="22"/>
          <w:szCs w:val="22"/>
        </w:rPr>
        <w:t>, a dále přechází na postup uvedený v</w:t>
      </w:r>
      <w:r w:rsidR="0066751F">
        <w:rPr>
          <w:rFonts w:ascii="Arial" w:hAnsi="Arial" w:cs="Arial"/>
          <w:sz w:val="22"/>
          <w:szCs w:val="22"/>
        </w:rPr>
        <w:t> odstavci</w:t>
      </w:r>
      <w:r w:rsidR="00706606">
        <w:rPr>
          <w:rFonts w:ascii="Arial" w:hAnsi="Arial" w:cs="Arial"/>
          <w:sz w:val="22"/>
          <w:szCs w:val="22"/>
        </w:rPr>
        <w:t xml:space="preserve"> </w:t>
      </w:r>
      <w:r w:rsidR="0066751F">
        <w:rPr>
          <w:rFonts w:ascii="Arial" w:hAnsi="Arial" w:cs="Arial"/>
          <w:sz w:val="22"/>
          <w:szCs w:val="22"/>
        </w:rPr>
        <w:t>1</w:t>
      </w:r>
      <w:r w:rsidR="00706606">
        <w:rPr>
          <w:rFonts w:ascii="Arial" w:hAnsi="Arial" w:cs="Arial"/>
          <w:sz w:val="22"/>
          <w:szCs w:val="22"/>
        </w:rPr>
        <w:t>5</w:t>
      </w:r>
      <w:r w:rsidR="00E9462F">
        <w:rPr>
          <w:rFonts w:ascii="Arial" w:hAnsi="Arial" w:cs="Arial"/>
          <w:sz w:val="22"/>
          <w:szCs w:val="22"/>
        </w:rPr>
        <w:t>.</w:t>
      </w:r>
      <w:r w:rsidR="00706606">
        <w:rPr>
          <w:rFonts w:ascii="Arial" w:hAnsi="Arial" w:cs="Arial"/>
          <w:sz w:val="22"/>
          <w:szCs w:val="22"/>
        </w:rPr>
        <w:t xml:space="preserve"> </w:t>
      </w:r>
      <w:r w:rsidR="00706606" w:rsidRPr="00A04F18">
        <w:rPr>
          <w:rFonts w:ascii="Arial" w:hAnsi="Arial" w:cs="Arial"/>
          <w:color w:val="000000"/>
          <w:sz w:val="22"/>
          <w:szCs w:val="22"/>
        </w:rPr>
        <w:t>Nemůže-li deklarant podat</w:t>
      </w:r>
      <w:r w:rsidR="00706606">
        <w:rPr>
          <w:rFonts w:ascii="Arial" w:hAnsi="Arial" w:cs="Arial"/>
          <w:color w:val="000000"/>
          <w:sz w:val="22"/>
          <w:szCs w:val="22"/>
        </w:rPr>
        <w:t xml:space="preserve"> </w:t>
      </w:r>
      <w:r w:rsidR="003E4C30">
        <w:rPr>
          <w:rFonts w:ascii="Arial" w:hAnsi="Arial" w:cs="Arial"/>
          <w:color w:val="000000"/>
          <w:sz w:val="22"/>
          <w:szCs w:val="22"/>
        </w:rPr>
        <w:t>oznámení ZCP ZD nebo oznámení ZD</w:t>
      </w:r>
      <w:r w:rsidR="00706606">
        <w:rPr>
          <w:rFonts w:ascii="Arial" w:hAnsi="Arial" w:cs="Arial"/>
          <w:color w:val="000000"/>
          <w:sz w:val="22"/>
          <w:szCs w:val="22"/>
        </w:rPr>
        <w:t xml:space="preserve"> </w:t>
      </w:r>
      <w:r w:rsidR="00706606" w:rsidRPr="00A04F18">
        <w:rPr>
          <w:rFonts w:ascii="Arial" w:hAnsi="Arial" w:cs="Arial"/>
          <w:color w:val="000000"/>
          <w:sz w:val="22"/>
          <w:szCs w:val="22"/>
        </w:rPr>
        <w:t xml:space="preserve">z důvodu </w:t>
      </w:r>
      <w:r w:rsidR="00706606" w:rsidRPr="00A04F18">
        <w:rPr>
          <w:rFonts w:ascii="Arial" w:hAnsi="Arial" w:cs="Arial"/>
          <w:bCs/>
          <w:color w:val="000000"/>
          <w:sz w:val="22"/>
          <w:szCs w:val="22"/>
        </w:rPr>
        <w:t xml:space="preserve">výpadku </w:t>
      </w:r>
      <w:r w:rsidR="00706606">
        <w:rPr>
          <w:rFonts w:ascii="Arial" w:hAnsi="Arial" w:cs="Arial"/>
          <w:bCs/>
          <w:color w:val="000000"/>
          <w:sz w:val="22"/>
          <w:szCs w:val="22"/>
        </w:rPr>
        <w:t xml:space="preserve">jeho systému </w:t>
      </w:r>
      <w:r w:rsidR="00706606" w:rsidRPr="00A04F18">
        <w:rPr>
          <w:rFonts w:ascii="Arial" w:hAnsi="Arial" w:cs="Arial"/>
          <w:color w:val="000000"/>
          <w:sz w:val="22"/>
          <w:szCs w:val="22"/>
        </w:rPr>
        <w:t xml:space="preserve">a nemožnosti použít </w:t>
      </w:r>
      <w:r w:rsidR="00706606">
        <w:rPr>
          <w:rFonts w:ascii="Arial" w:hAnsi="Arial" w:cs="Arial"/>
          <w:color w:val="000000"/>
          <w:sz w:val="22"/>
          <w:szCs w:val="22"/>
        </w:rPr>
        <w:t xml:space="preserve">ani </w:t>
      </w:r>
      <w:r w:rsidR="00706606" w:rsidRPr="00A04F18">
        <w:rPr>
          <w:rFonts w:ascii="Arial" w:hAnsi="Arial" w:cs="Arial"/>
          <w:color w:val="000000"/>
          <w:sz w:val="22"/>
          <w:szCs w:val="22"/>
        </w:rPr>
        <w:t xml:space="preserve">aplikaci e-Dovoz </w:t>
      </w:r>
      <w:r w:rsidR="00706606" w:rsidRPr="00A04F18">
        <w:rPr>
          <w:rFonts w:ascii="Arial" w:hAnsi="Arial" w:cs="Arial"/>
          <w:sz w:val="22"/>
          <w:szCs w:val="22"/>
        </w:rPr>
        <w:t>WebKlient</w:t>
      </w:r>
      <w:r w:rsidR="00706606">
        <w:rPr>
          <w:rFonts w:ascii="Arial" w:hAnsi="Arial" w:cs="Arial"/>
          <w:sz w:val="22"/>
          <w:szCs w:val="22"/>
        </w:rPr>
        <w:t>, přechází na postup uvedený v</w:t>
      </w:r>
      <w:r w:rsidR="005E4B54">
        <w:rPr>
          <w:rFonts w:ascii="Arial" w:hAnsi="Arial" w:cs="Arial"/>
          <w:sz w:val="22"/>
          <w:szCs w:val="22"/>
        </w:rPr>
        <w:t> odst</w:t>
      </w:r>
      <w:r w:rsidR="0066751F">
        <w:rPr>
          <w:rFonts w:ascii="Arial" w:hAnsi="Arial" w:cs="Arial"/>
          <w:sz w:val="22"/>
          <w:szCs w:val="22"/>
        </w:rPr>
        <w:t>avci</w:t>
      </w:r>
      <w:r w:rsidR="005E4B54">
        <w:rPr>
          <w:rFonts w:ascii="Arial" w:hAnsi="Arial" w:cs="Arial"/>
          <w:sz w:val="22"/>
          <w:szCs w:val="22"/>
        </w:rPr>
        <w:t xml:space="preserve"> </w:t>
      </w:r>
      <w:r w:rsidR="00706606">
        <w:rPr>
          <w:rFonts w:ascii="Arial" w:hAnsi="Arial" w:cs="Arial"/>
          <w:sz w:val="22"/>
          <w:szCs w:val="22"/>
        </w:rPr>
        <w:t>15.</w:t>
      </w:r>
    </w:p>
    <w:p w14:paraId="7C780B70" w14:textId="53192C12" w:rsidR="00337A86" w:rsidRPr="00E9462F" w:rsidRDefault="00D95C25"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sidRPr="00513202">
        <w:rPr>
          <w:rFonts w:ascii="Arial" w:hAnsi="Arial" w:cs="Arial"/>
          <w:sz w:val="22"/>
          <w:szCs w:val="22"/>
        </w:rPr>
        <w:t xml:space="preserve">Poté </w:t>
      </w:r>
      <w:r>
        <w:rPr>
          <w:rFonts w:ascii="Arial" w:hAnsi="Arial" w:cs="Arial"/>
          <w:sz w:val="22"/>
          <w:szCs w:val="22"/>
        </w:rPr>
        <w:t>d</w:t>
      </w:r>
      <w:r w:rsidRPr="00513202">
        <w:rPr>
          <w:rFonts w:ascii="Arial" w:hAnsi="Arial" w:cs="Arial"/>
          <w:sz w:val="22"/>
          <w:szCs w:val="22"/>
        </w:rPr>
        <w:t>eklarant kontaktuje HelpDesk</w:t>
      </w:r>
      <w:r>
        <w:rPr>
          <w:rFonts w:ascii="Arial" w:hAnsi="Arial" w:cs="Arial"/>
          <w:sz w:val="22"/>
          <w:szCs w:val="22"/>
        </w:rPr>
        <w:t>,</w:t>
      </w:r>
      <w:r w:rsidR="00706606">
        <w:rPr>
          <w:rFonts w:ascii="Arial" w:hAnsi="Arial" w:cs="Arial"/>
          <w:sz w:val="22"/>
          <w:szCs w:val="22"/>
        </w:rPr>
        <w:t xml:space="preserve"> sdělí mu nezbytné údaje</w:t>
      </w:r>
      <w:r w:rsidRPr="00513202">
        <w:rPr>
          <w:rFonts w:ascii="Arial" w:hAnsi="Arial" w:cs="Arial"/>
          <w:sz w:val="22"/>
          <w:szCs w:val="22"/>
        </w:rPr>
        <w:t xml:space="preserve"> </w:t>
      </w:r>
      <w:r w:rsidR="00706606">
        <w:rPr>
          <w:rFonts w:ascii="Arial" w:hAnsi="Arial" w:cs="Arial"/>
          <w:sz w:val="22"/>
          <w:szCs w:val="22"/>
        </w:rPr>
        <w:t>a po</w:t>
      </w:r>
      <w:r w:rsidRPr="00513202">
        <w:rPr>
          <w:rFonts w:ascii="Arial" w:hAnsi="Arial" w:cs="Arial"/>
          <w:sz w:val="22"/>
          <w:szCs w:val="22"/>
        </w:rPr>
        <w:t>žádá</w:t>
      </w:r>
      <w:r w:rsidR="00706606">
        <w:rPr>
          <w:rFonts w:ascii="Arial" w:hAnsi="Arial" w:cs="Arial"/>
          <w:sz w:val="22"/>
          <w:szCs w:val="22"/>
        </w:rPr>
        <w:t xml:space="preserve"> o </w:t>
      </w:r>
      <w:r w:rsidRPr="00513202">
        <w:rPr>
          <w:rFonts w:ascii="Arial" w:hAnsi="Arial" w:cs="Arial"/>
          <w:sz w:val="22"/>
          <w:szCs w:val="22"/>
        </w:rPr>
        <w:t>přidělení havarijního</w:t>
      </w:r>
      <w:r w:rsidR="003E4C30">
        <w:rPr>
          <w:rFonts w:ascii="Arial" w:hAnsi="Arial" w:cs="Arial"/>
          <w:sz w:val="22"/>
          <w:szCs w:val="22"/>
        </w:rPr>
        <w:t xml:space="preserve"> čísla </w:t>
      </w:r>
      <w:r w:rsidRPr="00513202">
        <w:rPr>
          <w:rFonts w:ascii="Arial" w:hAnsi="Arial" w:cs="Arial"/>
          <w:sz w:val="22"/>
          <w:szCs w:val="22"/>
        </w:rPr>
        <w:t>MRN</w:t>
      </w:r>
      <w:r w:rsidR="00E9462F">
        <w:rPr>
          <w:rFonts w:ascii="Arial" w:hAnsi="Arial" w:cs="Arial"/>
          <w:sz w:val="22"/>
          <w:szCs w:val="22"/>
        </w:rPr>
        <w:t xml:space="preserve"> (v jeho struktuře je na konci písmeno „F“)</w:t>
      </w:r>
      <w:r w:rsidR="00706606">
        <w:rPr>
          <w:rFonts w:ascii="Arial" w:hAnsi="Arial" w:cs="Arial"/>
          <w:sz w:val="22"/>
          <w:szCs w:val="22"/>
        </w:rPr>
        <w:t xml:space="preserve">. Po přidělení havarijního </w:t>
      </w:r>
      <w:r w:rsidR="003E4C30">
        <w:rPr>
          <w:rFonts w:ascii="Arial" w:hAnsi="Arial" w:cs="Arial"/>
          <w:sz w:val="22"/>
          <w:szCs w:val="22"/>
        </w:rPr>
        <w:t xml:space="preserve">čísla </w:t>
      </w:r>
      <w:r w:rsidR="00706606">
        <w:rPr>
          <w:rFonts w:ascii="Arial" w:hAnsi="Arial" w:cs="Arial"/>
          <w:sz w:val="22"/>
          <w:szCs w:val="22"/>
        </w:rPr>
        <w:t xml:space="preserve">MRN </w:t>
      </w:r>
      <w:r w:rsidRPr="00513202">
        <w:rPr>
          <w:rFonts w:ascii="Arial" w:hAnsi="Arial" w:cs="Arial"/>
          <w:sz w:val="22"/>
          <w:szCs w:val="22"/>
        </w:rPr>
        <w:t xml:space="preserve">zapíše údaje o </w:t>
      </w:r>
      <w:r w:rsidR="007342BF">
        <w:rPr>
          <w:rFonts w:ascii="Arial" w:hAnsi="Arial" w:cs="Arial"/>
          <w:sz w:val="22"/>
          <w:szCs w:val="22"/>
        </w:rPr>
        <w:t xml:space="preserve">zboží </w:t>
      </w:r>
      <w:r w:rsidRPr="00513202">
        <w:rPr>
          <w:rFonts w:ascii="Arial" w:hAnsi="Arial" w:cs="Arial"/>
          <w:sz w:val="22"/>
          <w:szCs w:val="22"/>
        </w:rPr>
        <w:t>do svých záznamů</w:t>
      </w:r>
      <w:r w:rsidR="007342BF">
        <w:rPr>
          <w:rFonts w:ascii="Arial" w:hAnsi="Arial" w:cs="Arial"/>
          <w:sz w:val="22"/>
          <w:szCs w:val="22"/>
        </w:rPr>
        <w:t>, čímž dosáhne jeho propuštění.</w:t>
      </w:r>
    </w:p>
    <w:p w14:paraId="245BCB6A" w14:textId="1EDE3127" w:rsidR="001100F5" w:rsidRPr="001100F5" w:rsidRDefault="00706606"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Pr>
          <w:rFonts w:ascii="Arial" w:hAnsi="Arial" w:cs="Arial"/>
          <w:sz w:val="22"/>
          <w:szCs w:val="22"/>
        </w:rPr>
        <w:t xml:space="preserve">Poté </w:t>
      </w:r>
      <w:r w:rsidR="00AA3BD1">
        <w:rPr>
          <w:rFonts w:ascii="Arial" w:hAnsi="Arial" w:cs="Arial"/>
          <w:sz w:val="22"/>
          <w:szCs w:val="22"/>
        </w:rPr>
        <w:t>d</w:t>
      </w:r>
      <w:r w:rsidR="005E14E0" w:rsidRPr="00AA3BD1">
        <w:rPr>
          <w:rFonts w:ascii="Arial" w:hAnsi="Arial" w:cs="Arial"/>
          <w:sz w:val="22"/>
          <w:szCs w:val="22"/>
        </w:rPr>
        <w:t>eklarant podá</w:t>
      </w:r>
      <w:r w:rsidR="00E9462F">
        <w:rPr>
          <w:rFonts w:ascii="Arial" w:hAnsi="Arial" w:cs="Arial"/>
          <w:sz w:val="22"/>
          <w:szCs w:val="22"/>
        </w:rPr>
        <w:t xml:space="preserve"> </w:t>
      </w:r>
      <w:r w:rsidR="005E14E0" w:rsidRPr="00AA3BD1">
        <w:rPr>
          <w:rFonts w:ascii="Arial" w:hAnsi="Arial" w:cs="Arial"/>
          <w:sz w:val="22"/>
          <w:szCs w:val="22"/>
        </w:rPr>
        <w:t xml:space="preserve">písemné </w:t>
      </w:r>
      <w:r w:rsidR="003E4C30">
        <w:rPr>
          <w:rFonts w:ascii="Arial" w:hAnsi="Arial" w:cs="Arial"/>
          <w:sz w:val="22"/>
          <w:szCs w:val="22"/>
        </w:rPr>
        <w:t xml:space="preserve">oznámení ZCP ZD nebo oznámení ZD </w:t>
      </w:r>
      <w:r w:rsidR="005D2502">
        <w:rPr>
          <w:rFonts w:ascii="Arial" w:hAnsi="Arial" w:cs="Arial"/>
          <w:sz w:val="22"/>
          <w:szCs w:val="22"/>
        </w:rPr>
        <w:t xml:space="preserve">na </w:t>
      </w:r>
      <w:r w:rsidR="003E4C30">
        <w:rPr>
          <w:rFonts w:ascii="Arial" w:hAnsi="Arial" w:cs="Arial"/>
          <w:sz w:val="22"/>
          <w:szCs w:val="22"/>
        </w:rPr>
        <w:t xml:space="preserve">tiskopisu </w:t>
      </w:r>
      <w:r w:rsidR="007342BF" w:rsidRPr="00A04F18">
        <w:rPr>
          <w:rFonts w:ascii="Arial" w:hAnsi="Arial" w:cs="Arial"/>
          <w:color w:val="000000"/>
          <w:sz w:val="22"/>
          <w:szCs w:val="22"/>
        </w:rPr>
        <w:t>JSD</w:t>
      </w:r>
      <w:r w:rsidR="005E14E0" w:rsidRPr="00AA3BD1">
        <w:rPr>
          <w:rFonts w:ascii="Arial" w:hAnsi="Arial" w:cs="Arial"/>
          <w:sz w:val="22"/>
          <w:szCs w:val="22"/>
        </w:rPr>
        <w:t>, případně doplněné daty ve formátu *.xml</w:t>
      </w:r>
      <w:r w:rsidR="00E9462F">
        <w:rPr>
          <w:rFonts w:ascii="Arial" w:hAnsi="Arial" w:cs="Arial"/>
          <w:sz w:val="22"/>
          <w:szCs w:val="22"/>
        </w:rPr>
        <w:t>,</w:t>
      </w:r>
      <w:r w:rsidR="0015037C">
        <w:rPr>
          <w:rFonts w:ascii="Arial" w:hAnsi="Arial" w:cs="Arial"/>
          <w:sz w:val="22"/>
          <w:szCs w:val="22"/>
        </w:rPr>
        <w:t xml:space="preserve"> </w:t>
      </w:r>
      <w:r w:rsidR="005E14E0" w:rsidRPr="00A84F49">
        <w:rPr>
          <w:rFonts w:ascii="Arial" w:hAnsi="Arial" w:cs="Arial"/>
          <w:sz w:val="22"/>
          <w:szCs w:val="22"/>
        </w:rPr>
        <w:t xml:space="preserve">do </w:t>
      </w:r>
      <w:r w:rsidR="0015037C">
        <w:rPr>
          <w:rFonts w:ascii="Arial" w:hAnsi="Arial" w:cs="Arial"/>
          <w:sz w:val="22"/>
          <w:szCs w:val="22"/>
        </w:rPr>
        <w:t xml:space="preserve">kolonky </w:t>
      </w:r>
      <w:r w:rsidR="005E14E0" w:rsidRPr="00A84F49">
        <w:rPr>
          <w:rFonts w:ascii="Arial" w:hAnsi="Arial" w:cs="Arial"/>
          <w:sz w:val="22"/>
          <w:szCs w:val="22"/>
        </w:rPr>
        <w:t xml:space="preserve">7 </w:t>
      </w:r>
      <w:r w:rsidR="003E4C30">
        <w:rPr>
          <w:rFonts w:ascii="Arial" w:hAnsi="Arial" w:cs="Arial"/>
          <w:sz w:val="22"/>
          <w:szCs w:val="22"/>
        </w:rPr>
        <w:t>oznámení ZCP ZD nebo oznámení ZD</w:t>
      </w:r>
      <w:r w:rsidR="00363A6B">
        <w:rPr>
          <w:rFonts w:ascii="Arial" w:hAnsi="Arial" w:cs="Arial"/>
          <w:sz w:val="22"/>
          <w:szCs w:val="22"/>
        </w:rPr>
        <w:t xml:space="preserve"> </w:t>
      </w:r>
      <w:r w:rsidR="005E14E0" w:rsidRPr="00A84F49">
        <w:rPr>
          <w:rFonts w:ascii="Arial" w:hAnsi="Arial" w:cs="Arial"/>
          <w:sz w:val="22"/>
          <w:szCs w:val="22"/>
        </w:rPr>
        <w:t xml:space="preserve">(referenční číslo, datový prvek H06) uvede </w:t>
      </w:r>
      <w:r w:rsidR="003E4C30">
        <w:rPr>
          <w:rFonts w:ascii="Arial" w:hAnsi="Arial" w:cs="Arial"/>
          <w:sz w:val="22"/>
          <w:szCs w:val="22"/>
        </w:rPr>
        <w:t xml:space="preserve">jejich standardní identifikátor </w:t>
      </w:r>
      <w:r w:rsidR="005E14E0" w:rsidRPr="00A84F49">
        <w:rPr>
          <w:rFonts w:ascii="Arial" w:hAnsi="Arial" w:cs="Arial"/>
          <w:sz w:val="22"/>
          <w:szCs w:val="22"/>
        </w:rPr>
        <w:t>(referenční číslo obchodního případu), pomlčku</w:t>
      </w:r>
      <w:r w:rsidR="007342BF">
        <w:rPr>
          <w:rFonts w:ascii="Arial" w:hAnsi="Arial" w:cs="Arial"/>
          <w:sz w:val="22"/>
          <w:szCs w:val="22"/>
        </w:rPr>
        <w:t xml:space="preserve">, zkratku </w:t>
      </w:r>
      <w:r w:rsidR="003E4C30">
        <w:rPr>
          <w:rFonts w:ascii="Arial" w:hAnsi="Arial" w:cs="Arial"/>
          <w:sz w:val="22"/>
          <w:szCs w:val="22"/>
        </w:rPr>
        <w:t>ZD</w:t>
      </w:r>
      <w:r w:rsidR="005E14E0" w:rsidRPr="00A84F49">
        <w:rPr>
          <w:rFonts w:ascii="Arial" w:hAnsi="Arial" w:cs="Arial"/>
          <w:sz w:val="22"/>
          <w:szCs w:val="22"/>
        </w:rPr>
        <w:t xml:space="preserve"> a číslo přiděleného havarijního </w:t>
      </w:r>
      <w:r w:rsidR="003E4C30">
        <w:rPr>
          <w:rFonts w:ascii="Arial" w:hAnsi="Arial" w:cs="Arial"/>
          <w:sz w:val="22"/>
          <w:szCs w:val="22"/>
        </w:rPr>
        <w:t xml:space="preserve">čísla </w:t>
      </w:r>
      <w:r w:rsidR="005E14E0" w:rsidRPr="00A84F49">
        <w:rPr>
          <w:rFonts w:ascii="Arial" w:hAnsi="Arial" w:cs="Arial"/>
          <w:sz w:val="22"/>
          <w:szCs w:val="22"/>
        </w:rPr>
        <w:t>MRN.</w:t>
      </w:r>
    </w:p>
    <w:p w14:paraId="70976192" w14:textId="67CCA598" w:rsidR="003966BD" w:rsidRPr="003966BD" w:rsidRDefault="003966BD"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Pr>
          <w:rFonts w:ascii="Arial" w:hAnsi="Arial" w:cs="Arial"/>
          <w:sz w:val="22"/>
          <w:szCs w:val="22"/>
        </w:rPr>
        <w:t xml:space="preserve">Pracovník </w:t>
      </w:r>
      <w:r w:rsidR="003E4C30">
        <w:rPr>
          <w:rFonts w:ascii="Arial" w:hAnsi="Arial" w:cs="Arial"/>
          <w:sz w:val="22"/>
          <w:szCs w:val="22"/>
        </w:rPr>
        <w:t>celního úřadu</w:t>
      </w:r>
      <w:r>
        <w:rPr>
          <w:rFonts w:ascii="Arial" w:hAnsi="Arial" w:cs="Arial"/>
          <w:sz w:val="22"/>
          <w:szCs w:val="22"/>
        </w:rPr>
        <w:t xml:space="preserve"> </w:t>
      </w:r>
      <w:r>
        <w:rPr>
          <w:rFonts w:ascii="Arial" w:hAnsi="Arial" w:cs="Arial"/>
          <w:color w:val="000000"/>
          <w:sz w:val="22"/>
          <w:szCs w:val="22"/>
        </w:rPr>
        <w:t xml:space="preserve">vyznačí </w:t>
      </w:r>
      <w:r w:rsidR="005D2502">
        <w:rPr>
          <w:rFonts w:ascii="Arial" w:hAnsi="Arial" w:cs="Arial"/>
          <w:color w:val="000000"/>
          <w:sz w:val="22"/>
          <w:szCs w:val="22"/>
        </w:rPr>
        <w:t xml:space="preserve">na </w:t>
      </w:r>
      <w:r w:rsidR="003E4C30">
        <w:rPr>
          <w:rFonts w:ascii="Arial" w:hAnsi="Arial" w:cs="Arial"/>
          <w:color w:val="000000"/>
          <w:sz w:val="22"/>
          <w:szCs w:val="22"/>
        </w:rPr>
        <w:t>oznámení Z</w:t>
      </w:r>
      <w:r w:rsidR="005D2502">
        <w:rPr>
          <w:rFonts w:ascii="Arial" w:hAnsi="Arial" w:cs="Arial"/>
          <w:color w:val="000000"/>
          <w:sz w:val="22"/>
          <w:szCs w:val="22"/>
        </w:rPr>
        <w:t xml:space="preserve">CP </w:t>
      </w:r>
      <w:r w:rsidR="003E4C30">
        <w:rPr>
          <w:rFonts w:ascii="Arial" w:hAnsi="Arial" w:cs="Arial"/>
          <w:color w:val="000000"/>
          <w:sz w:val="22"/>
          <w:szCs w:val="22"/>
        </w:rPr>
        <w:t>ZD</w:t>
      </w:r>
      <w:r w:rsidR="005D2502">
        <w:rPr>
          <w:rFonts w:ascii="Arial" w:hAnsi="Arial" w:cs="Arial"/>
          <w:color w:val="000000"/>
          <w:sz w:val="22"/>
          <w:szCs w:val="22"/>
        </w:rPr>
        <w:t xml:space="preserve"> nebo </w:t>
      </w:r>
      <w:r w:rsidR="003E4C30">
        <w:rPr>
          <w:rFonts w:ascii="Arial" w:hAnsi="Arial" w:cs="Arial"/>
          <w:color w:val="000000"/>
          <w:sz w:val="22"/>
          <w:szCs w:val="22"/>
        </w:rPr>
        <w:t xml:space="preserve">oznámení </w:t>
      </w:r>
      <w:r w:rsidR="005D2502">
        <w:rPr>
          <w:rFonts w:ascii="Arial" w:hAnsi="Arial" w:cs="Arial"/>
          <w:color w:val="000000"/>
          <w:sz w:val="22"/>
          <w:szCs w:val="22"/>
        </w:rPr>
        <w:t>Z</w:t>
      </w:r>
      <w:r w:rsidR="003E4C30">
        <w:rPr>
          <w:rFonts w:ascii="Arial" w:hAnsi="Arial" w:cs="Arial"/>
          <w:color w:val="000000"/>
          <w:sz w:val="22"/>
          <w:szCs w:val="22"/>
        </w:rPr>
        <w:t>D</w:t>
      </w:r>
      <w:r w:rsidR="005D2502">
        <w:rPr>
          <w:rFonts w:ascii="Arial" w:hAnsi="Arial" w:cs="Arial"/>
          <w:color w:val="000000"/>
          <w:sz w:val="22"/>
          <w:szCs w:val="22"/>
        </w:rPr>
        <w:t xml:space="preserve"> datum přijetí</w:t>
      </w:r>
      <w:r>
        <w:rPr>
          <w:rFonts w:ascii="Arial" w:hAnsi="Arial" w:cs="Arial"/>
          <w:color w:val="000000"/>
          <w:sz w:val="22"/>
          <w:szCs w:val="22"/>
        </w:rPr>
        <w:t xml:space="preserve">, kterým je datum přidělení havarijního </w:t>
      </w:r>
      <w:r w:rsidR="003E4C30">
        <w:rPr>
          <w:rFonts w:ascii="Arial" w:hAnsi="Arial" w:cs="Arial"/>
          <w:color w:val="000000"/>
          <w:sz w:val="22"/>
          <w:szCs w:val="22"/>
        </w:rPr>
        <w:t xml:space="preserve">čísla </w:t>
      </w:r>
      <w:r>
        <w:rPr>
          <w:rFonts w:ascii="Arial" w:hAnsi="Arial" w:cs="Arial"/>
          <w:color w:val="000000"/>
          <w:sz w:val="22"/>
          <w:szCs w:val="22"/>
        </w:rPr>
        <w:t>MRN.</w:t>
      </w:r>
      <w:r w:rsidR="001100F5">
        <w:rPr>
          <w:rFonts w:ascii="Arial" w:hAnsi="Arial" w:cs="Arial"/>
          <w:color w:val="000000"/>
          <w:sz w:val="22"/>
          <w:szCs w:val="22"/>
        </w:rPr>
        <w:t xml:space="preserve"> </w:t>
      </w:r>
    </w:p>
    <w:p w14:paraId="7A87037D" w14:textId="3C909D54" w:rsidR="005D2502" w:rsidRPr="005D2502" w:rsidRDefault="007342BF"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Pr>
          <w:rFonts w:ascii="Arial" w:hAnsi="Arial" w:cs="Arial"/>
          <w:sz w:val="22"/>
          <w:szCs w:val="22"/>
        </w:rPr>
        <w:t>Zápis údajů o zboží do systému e-Dovoz bude proveden</w:t>
      </w:r>
      <w:r w:rsidR="001100F5">
        <w:rPr>
          <w:rFonts w:ascii="Arial" w:hAnsi="Arial" w:cs="Arial"/>
          <w:sz w:val="22"/>
          <w:szCs w:val="22"/>
        </w:rPr>
        <w:t xml:space="preserve"> následujícím způsobem.</w:t>
      </w:r>
      <w:r w:rsidR="001100F5">
        <w:rPr>
          <w:rFonts w:ascii="Arial" w:hAnsi="Arial" w:cs="Arial"/>
          <w:color w:val="000000"/>
          <w:sz w:val="22"/>
          <w:szCs w:val="22"/>
        </w:rPr>
        <w:t xml:space="preserve"> </w:t>
      </w:r>
      <w:r w:rsidR="001100F5" w:rsidRPr="002B2F44">
        <w:rPr>
          <w:rFonts w:ascii="Arial" w:hAnsi="Arial" w:cs="Arial"/>
          <w:sz w:val="22"/>
          <w:szCs w:val="22"/>
        </w:rPr>
        <w:t xml:space="preserve">Pracovník </w:t>
      </w:r>
      <w:r w:rsidR="003E4C30">
        <w:rPr>
          <w:rFonts w:ascii="Arial" w:hAnsi="Arial" w:cs="Arial"/>
          <w:sz w:val="22"/>
          <w:szCs w:val="22"/>
        </w:rPr>
        <w:t xml:space="preserve">celního úřadu </w:t>
      </w:r>
      <w:r w:rsidR="001100F5" w:rsidRPr="002B2F44">
        <w:rPr>
          <w:rFonts w:ascii="Arial" w:hAnsi="Arial" w:cs="Arial"/>
          <w:sz w:val="22"/>
          <w:szCs w:val="22"/>
        </w:rPr>
        <w:t xml:space="preserve">pořídí data přijatého písemného </w:t>
      </w:r>
      <w:r w:rsidR="003E4C30">
        <w:rPr>
          <w:rFonts w:ascii="Arial" w:hAnsi="Arial" w:cs="Arial"/>
          <w:sz w:val="22"/>
          <w:szCs w:val="22"/>
        </w:rPr>
        <w:t>oznámení Z</w:t>
      </w:r>
      <w:r w:rsidR="005D2502">
        <w:rPr>
          <w:rFonts w:ascii="Arial" w:hAnsi="Arial" w:cs="Arial"/>
          <w:sz w:val="22"/>
          <w:szCs w:val="22"/>
        </w:rPr>
        <w:t xml:space="preserve">CP </w:t>
      </w:r>
      <w:r w:rsidR="003E4C30">
        <w:rPr>
          <w:rFonts w:ascii="Arial" w:hAnsi="Arial" w:cs="Arial"/>
          <w:sz w:val="22"/>
          <w:szCs w:val="22"/>
        </w:rPr>
        <w:t>ZD</w:t>
      </w:r>
      <w:r w:rsidR="005D2502">
        <w:rPr>
          <w:rFonts w:ascii="Arial" w:hAnsi="Arial" w:cs="Arial"/>
          <w:sz w:val="22"/>
          <w:szCs w:val="22"/>
        </w:rPr>
        <w:t xml:space="preserve"> nebo </w:t>
      </w:r>
      <w:r w:rsidR="003E4C30">
        <w:rPr>
          <w:rFonts w:ascii="Arial" w:hAnsi="Arial" w:cs="Arial"/>
          <w:sz w:val="22"/>
          <w:szCs w:val="22"/>
        </w:rPr>
        <w:t>oznámení ZD</w:t>
      </w:r>
      <w:r w:rsidR="005D2502">
        <w:rPr>
          <w:rFonts w:ascii="Arial" w:hAnsi="Arial" w:cs="Arial"/>
          <w:sz w:val="22"/>
          <w:szCs w:val="22"/>
        </w:rPr>
        <w:t xml:space="preserve"> </w:t>
      </w:r>
      <w:r w:rsidR="001100F5" w:rsidRPr="002B2F44">
        <w:rPr>
          <w:rFonts w:ascii="Arial" w:hAnsi="Arial" w:cs="Arial"/>
          <w:sz w:val="22"/>
          <w:szCs w:val="22"/>
        </w:rPr>
        <w:t xml:space="preserve">do systému e-Dovoz pomocí tlačítka „Havarijní zápis CP“, po jehož aktivaci se mu zpřístupní okno, v němž </w:t>
      </w:r>
      <w:r w:rsidR="005D2502">
        <w:rPr>
          <w:rFonts w:ascii="Arial" w:hAnsi="Arial" w:cs="Arial"/>
          <w:sz w:val="22"/>
          <w:szCs w:val="22"/>
        </w:rPr>
        <w:t xml:space="preserve">vyplní </w:t>
      </w:r>
      <w:r w:rsidR="001100F5" w:rsidRPr="002B2F44">
        <w:rPr>
          <w:rFonts w:ascii="Arial" w:hAnsi="Arial" w:cs="Arial"/>
          <w:sz w:val="22"/>
          <w:szCs w:val="22"/>
        </w:rPr>
        <w:t xml:space="preserve">údaj o havarijním </w:t>
      </w:r>
      <w:r w:rsidR="003E4C30">
        <w:rPr>
          <w:rFonts w:ascii="Arial" w:hAnsi="Arial" w:cs="Arial"/>
          <w:sz w:val="22"/>
          <w:szCs w:val="22"/>
        </w:rPr>
        <w:t xml:space="preserve">čísle </w:t>
      </w:r>
      <w:r w:rsidR="001100F5" w:rsidRPr="002B2F44">
        <w:rPr>
          <w:rFonts w:ascii="Arial" w:hAnsi="Arial" w:cs="Arial"/>
          <w:sz w:val="22"/>
          <w:szCs w:val="22"/>
        </w:rPr>
        <w:t xml:space="preserve">MRN, nastaví datum přijetí </w:t>
      </w:r>
      <w:r w:rsidR="003E4C30">
        <w:rPr>
          <w:rFonts w:ascii="Arial" w:hAnsi="Arial" w:cs="Arial"/>
          <w:sz w:val="22"/>
          <w:szCs w:val="22"/>
        </w:rPr>
        <w:t>oznámení ZCP ZD nebo oznámení ZD</w:t>
      </w:r>
      <w:r w:rsidR="001100F5" w:rsidRPr="002B2F44">
        <w:rPr>
          <w:rFonts w:ascii="Arial" w:hAnsi="Arial" w:cs="Arial"/>
          <w:sz w:val="22"/>
          <w:szCs w:val="22"/>
        </w:rPr>
        <w:t xml:space="preserve"> a stiskne tlačítko „Pořídit nové“. V případě, že jsou data písemného </w:t>
      </w:r>
      <w:r w:rsidR="005E4B54">
        <w:rPr>
          <w:rFonts w:ascii="Arial" w:hAnsi="Arial" w:cs="Arial"/>
          <w:sz w:val="22"/>
          <w:szCs w:val="22"/>
        </w:rPr>
        <w:t>oznámen</w:t>
      </w:r>
      <w:r w:rsidR="001100F5" w:rsidRPr="002B2F44">
        <w:rPr>
          <w:rFonts w:ascii="Arial" w:hAnsi="Arial" w:cs="Arial"/>
          <w:sz w:val="22"/>
          <w:szCs w:val="22"/>
        </w:rPr>
        <w:t xml:space="preserve"> k dispozici na nosiči dat, zaškrtne check box „Načíst data z xml“ a vybere cestu k požadovanému souboru. </w:t>
      </w:r>
      <w:r w:rsidR="005E4B54">
        <w:rPr>
          <w:rFonts w:ascii="Arial" w:hAnsi="Arial" w:cs="Arial"/>
          <w:sz w:val="22"/>
          <w:szCs w:val="22"/>
        </w:rPr>
        <w:t xml:space="preserve">Pracovník celního úřadu </w:t>
      </w:r>
      <w:r w:rsidR="001100F5" w:rsidRPr="002B2F44">
        <w:rPr>
          <w:rFonts w:ascii="Arial" w:hAnsi="Arial" w:cs="Arial"/>
          <w:sz w:val="22"/>
          <w:szCs w:val="22"/>
        </w:rPr>
        <w:t xml:space="preserve">dále pokračuje ve zpracování dat </w:t>
      </w:r>
      <w:r w:rsidR="005E4B54">
        <w:rPr>
          <w:rFonts w:ascii="Arial" w:hAnsi="Arial" w:cs="Arial"/>
          <w:sz w:val="22"/>
          <w:szCs w:val="22"/>
        </w:rPr>
        <w:t xml:space="preserve">oznámení ZCP ZD nebo oznámení ZD </w:t>
      </w:r>
      <w:r w:rsidR="001100F5" w:rsidRPr="002B2F44">
        <w:rPr>
          <w:rFonts w:ascii="Arial" w:hAnsi="Arial" w:cs="Arial"/>
          <w:sz w:val="22"/>
          <w:szCs w:val="22"/>
        </w:rPr>
        <w:t xml:space="preserve">způsobem popsaným v části </w:t>
      </w:r>
      <w:r w:rsidR="005E4B54">
        <w:rPr>
          <w:rFonts w:ascii="Arial" w:hAnsi="Arial" w:cs="Arial"/>
          <w:sz w:val="22"/>
          <w:szCs w:val="22"/>
        </w:rPr>
        <w:t>třetí</w:t>
      </w:r>
      <w:r w:rsidR="001100F5" w:rsidRPr="002B2F44">
        <w:rPr>
          <w:rFonts w:ascii="Arial" w:hAnsi="Arial" w:cs="Arial"/>
          <w:sz w:val="22"/>
          <w:szCs w:val="22"/>
        </w:rPr>
        <w:t>.</w:t>
      </w:r>
    </w:p>
    <w:p w14:paraId="49552667" w14:textId="00B99546" w:rsidR="00D0406F" w:rsidRPr="005E4B54" w:rsidRDefault="005D2502" w:rsidP="000F2FC1">
      <w:pPr>
        <w:pStyle w:val="Zkladntextodsazen"/>
        <w:numPr>
          <w:ilvl w:val="0"/>
          <w:numId w:val="45"/>
        </w:numPr>
        <w:tabs>
          <w:tab w:val="left" w:pos="1134"/>
        </w:tabs>
        <w:spacing w:before="120" w:after="0"/>
        <w:ind w:left="0" w:firstLine="709"/>
        <w:jc w:val="both"/>
        <w:rPr>
          <w:rFonts w:ascii="Arial" w:hAnsi="Arial" w:cs="Arial"/>
          <w:color w:val="000000"/>
          <w:sz w:val="22"/>
          <w:szCs w:val="22"/>
        </w:rPr>
      </w:pPr>
      <w:r>
        <w:rPr>
          <w:rFonts w:ascii="Arial" w:hAnsi="Arial" w:cs="Arial"/>
          <w:sz w:val="22"/>
          <w:szCs w:val="22"/>
        </w:rPr>
        <w:t>Při manuálním pořízení dat nelze vyplnit datový prvek „</w:t>
      </w:r>
      <w:r w:rsidR="004850B8">
        <w:rPr>
          <w:rFonts w:ascii="Arial" w:hAnsi="Arial" w:cs="Arial"/>
          <w:sz w:val="22"/>
          <w:szCs w:val="22"/>
        </w:rPr>
        <w:t>Z</w:t>
      </w:r>
      <w:r w:rsidR="005E4B54">
        <w:rPr>
          <w:rFonts w:ascii="Arial" w:hAnsi="Arial" w:cs="Arial"/>
          <w:sz w:val="22"/>
          <w:szCs w:val="22"/>
        </w:rPr>
        <w:t>jednodušený postup</w:t>
      </w:r>
      <w:r w:rsidR="004850B8">
        <w:rPr>
          <w:rFonts w:ascii="Arial" w:hAnsi="Arial" w:cs="Arial"/>
          <w:sz w:val="22"/>
          <w:szCs w:val="22"/>
        </w:rPr>
        <w:t xml:space="preserve"> MŘ</w:t>
      </w:r>
      <w:r w:rsidR="005E4B54">
        <w:rPr>
          <w:rFonts w:ascii="Arial" w:hAnsi="Arial" w:cs="Arial"/>
          <w:sz w:val="22"/>
          <w:szCs w:val="22"/>
        </w:rPr>
        <w:t>/Zápis do záznamů deklaranta</w:t>
      </w:r>
      <w:r w:rsidR="004850B8">
        <w:rPr>
          <w:rFonts w:ascii="Arial" w:hAnsi="Arial" w:cs="Arial"/>
          <w:sz w:val="22"/>
          <w:szCs w:val="22"/>
        </w:rPr>
        <w:t>“. Pro další účely</w:t>
      </w:r>
      <w:r w:rsidR="00085138">
        <w:rPr>
          <w:rFonts w:ascii="Arial" w:hAnsi="Arial" w:cs="Arial"/>
          <w:sz w:val="22"/>
          <w:szCs w:val="22"/>
        </w:rPr>
        <w:t xml:space="preserve"> je v datech </w:t>
      </w:r>
      <w:r w:rsidR="005E4B54">
        <w:rPr>
          <w:rFonts w:ascii="Arial" w:hAnsi="Arial" w:cs="Arial"/>
          <w:sz w:val="22"/>
          <w:szCs w:val="22"/>
        </w:rPr>
        <w:t>systému e-Dovoz</w:t>
      </w:r>
      <w:r w:rsidR="00085138">
        <w:rPr>
          <w:rFonts w:ascii="Arial" w:hAnsi="Arial" w:cs="Arial"/>
          <w:sz w:val="22"/>
          <w:szCs w:val="22"/>
        </w:rPr>
        <w:t xml:space="preserve"> havarijní postup </w:t>
      </w:r>
      <w:r w:rsidR="005E4B54">
        <w:rPr>
          <w:rFonts w:ascii="Arial" w:hAnsi="Arial" w:cs="Arial"/>
          <w:sz w:val="22"/>
          <w:szCs w:val="22"/>
        </w:rPr>
        <w:t xml:space="preserve">tohoto zjednodušeného postupu </w:t>
      </w:r>
      <w:r w:rsidR="00085138">
        <w:rPr>
          <w:rFonts w:ascii="Arial" w:hAnsi="Arial" w:cs="Arial"/>
          <w:sz w:val="22"/>
          <w:szCs w:val="22"/>
        </w:rPr>
        <w:t xml:space="preserve">odlišen zvláštní strukturou </w:t>
      </w:r>
      <w:r w:rsidR="005E4B54">
        <w:rPr>
          <w:rFonts w:ascii="Arial" w:hAnsi="Arial" w:cs="Arial"/>
          <w:sz w:val="22"/>
          <w:szCs w:val="22"/>
        </w:rPr>
        <w:t xml:space="preserve">čísla </w:t>
      </w:r>
      <w:r w:rsidR="00085138">
        <w:rPr>
          <w:rFonts w:ascii="Arial" w:hAnsi="Arial" w:cs="Arial"/>
          <w:sz w:val="22"/>
          <w:szCs w:val="22"/>
        </w:rPr>
        <w:t>MRN (na jeho konci je písmeno „F“).</w:t>
      </w:r>
    </w:p>
    <w:p w14:paraId="7321A4E0" w14:textId="6BEA72F9" w:rsidR="00D0406F" w:rsidRPr="005E4B54" w:rsidRDefault="00D0406F" w:rsidP="005E4B54">
      <w:pPr>
        <w:pStyle w:val="Nadpis1"/>
        <w:jc w:val="center"/>
        <w:rPr>
          <w:b w:val="0"/>
          <w:sz w:val="22"/>
          <w:szCs w:val="22"/>
        </w:rPr>
      </w:pPr>
      <w:bookmarkStart w:id="49" w:name="_Toc318294912"/>
      <w:r w:rsidRPr="00126E82">
        <w:rPr>
          <w:b w:val="0"/>
          <w:sz w:val="22"/>
          <w:szCs w:val="22"/>
        </w:rPr>
        <w:t xml:space="preserve">ČÁST </w:t>
      </w:r>
      <w:r w:rsidR="005E4B54">
        <w:rPr>
          <w:b w:val="0"/>
          <w:sz w:val="22"/>
          <w:szCs w:val="22"/>
        </w:rPr>
        <w:t>DEVÁTÁ</w:t>
      </w:r>
      <w:r>
        <w:rPr>
          <w:b w:val="0"/>
          <w:sz w:val="22"/>
          <w:szCs w:val="22"/>
        </w:rPr>
        <w:br/>
      </w:r>
      <w:bookmarkEnd w:id="49"/>
      <w:r w:rsidR="005E4B54" w:rsidRPr="005E4B54">
        <w:rPr>
          <w:b w:val="0"/>
          <w:sz w:val="22"/>
          <w:szCs w:val="22"/>
        </w:rPr>
        <w:t>PŘEDÁVÁNÍ SPISŮ Z PŘÍRUČNÍ REGISTRATURY DO SPISOVNY CELNÍHO ÚŘADU</w:t>
      </w:r>
    </w:p>
    <w:p w14:paraId="10F23C2E" w14:textId="71582E13" w:rsidR="005E4B54" w:rsidRPr="00C35A43" w:rsidRDefault="005E4B54" w:rsidP="005E4B54">
      <w:pPr>
        <w:pStyle w:val="nadpisst"/>
        <w:spacing w:after="120"/>
        <w:outlineLvl w:val="0"/>
        <w:rPr>
          <w:rFonts w:ascii="Arial" w:hAnsi="Arial" w:cs="Arial"/>
          <w:lang w:val="cs-CZ"/>
        </w:rPr>
      </w:pPr>
      <w:r w:rsidRPr="00C35A43">
        <w:rPr>
          <w:rFonts w:ascii="Arial" w:hAnsi="Arial" w:cs="Arial"/>
          <w:lang w:val="cs-CZ"/>
        </w:rPr>
        <w:t xml:space="preserve">Čl. </w:t>
      </w:r>
      <w:r>
        <w:rPr>
          <w:rFonts w:ascii="Arial" w:hAnsi="Arial" w:cs="Arial"/>
          <w:lang w:val="cs-CZ"/>
        </w:rPr>
        <w:t>5</w:t>
      </w:r>
      <w:r w:rsidR="007316FE">
        <w:rPr>
          <w:rFonts w:ascii="Arial" w:hAnsi="Arial" w:cs="Arial"/>
          <w:lang w:val="cs-CZ"/>
        </w:rPr>
        <w:t>7</w:t>
      </w:r>
      <w:r w:rsidRPr="00C35A43">
        <w:rPr>
          <w:rFonts w:ascii="Arial" w:hAnsi="Arial" w:cs="Arial"/>
          <w:lang w:val="cs-CZ"/>
        </w:rPr>
        <w:br/>
        <w:t>Spisová služba eCustoms</w:t>
      </w:r>
    </w:p>
    <w:p w14:paraId="37FB5E7E" w14:textId="77777777" w:rsidR="005E4B54" w:rsidRPr="00C35A43" w:rsidRDefault="005E4B54" w:rsidP="00A660CA">
      <w:pPr>
        <w:numPr>
          <w:ilvl w:val="0"/>
          <w:numId w:val="74"/>
        </w:numPr>
        <w:tabs>
          <w:tab w:val="clear" w:pos="567"/>
          <w:tab w:val="left" w:pos="1134"/>
        </w:tabs>
        <w:spacing w:before="120"/>
        <w:ind w:right="57" w:firstLine="709"/>
        <w:jc w:val="both"/>
        <w:rPr>
          <w:rFonts w:ascii="Arial" w:hAnsi="Arial" w:cs="Arial"/>
          <w:sz w:val="22"/>
          <w:szCs w:val="22"/>
          <w:lang w:eastAsia="zh-CN"/>
        </w:rPr>
      </w:pPr>
      <w:r w:rsidRPr="00C35A43">
        <w:rPr>
          <w:rFonts w:ascii="Arial" w:hAnsi="Arial" w:cs="Arial"/>
          <w:sz w:val="22"/>
          <w:szCs w:val="22"/>
          <w:lang w:eastAsia="zh-CN"/>
        </w:rPr>
        <w:t xml:space="preserve">V návaznosti na právní předpisy platné pro oblast archivnictví a spisové služby </w:t>
      </w:r>
      <w:r>
        <w:rPr>
          <w:rFonts w:ascii="Arial" w:hAnsi="Arial" w:cs="Arial"/>
          <w:sz w:val="22"/>
          <w:szCs w:val="22"/>
          <w:lang w:eastAsia="zh-CN"/>
        </w:rPr>
        <w:t>byl</w:t>
      </w:r>
      <w:r w:rsidRPr="00C35A43">
        <w:rPr>
          <w:rFonts w:ascii="Arial" w:hAnsi="Arial" w:cs="Arial"/>
          <w:sz w:val="22"/>
          <w:szCs w:val="22"/>
          <w:lang w:eastAsia="zh-CN"/>
        </w:rPr>
        <w:t xml:space="preserve"> v</w:t>
      </w:r>
      <w:r>
        <w:rPr>
          <w:rFonts w:ascii="Arial" w:hAnsi="Arial" w:cs="Arial"/>
          <w:sz w:val="22"/>
          <w:szCs w:val="22"/>
          <w:lang w:eastAsia="zh-CN"/>
        </w:rPr>
        <w:t> </w:t>
      </w:r>
      <w:r w:rsidRPr="00C35A43">
        <w:rPr>
          <w:rFonts w:ascii="Arial" w:hAnsi="Arial" w:cs="Arial"/>
          <w:sz w:val="22"/>
          <w:szCs w:val="22"/>
          <w:lang w:eastAsia="zh-CN"/>
        </w:rPr>
        <w:t>roce 201</w:t>
      </w:r>
      <w:r>
        <w:rPr>
          <w:rFonts w:ascii="Arial" w:hAnsi="Arial" w:cs="Arial"/>
          <w:sz w:val="22"/>
          <w:szCs w:val="22"/>
          <w:lang w:eastAsia="zh-CN"/>
        </w:rPr>
        <w:t>5</w:t>
      </w:r>
      <w:r w:rsidRPr="00C35A43">
        <w:rPr>
          <w:rFonts w:ascii="Arial" w:hAnsi="Arial" w:cs="Arial"/>
          <w:sz w:val="22"/>
          <w:szCs w:val="22"/>
          <w:lang w:eastAsia="zh-CN"/>
        </w:rPr>
        <w:t xml:space="preserve"> </w:t>
      </w:r>
      <w:r>
        <w:rPr>
          <w:rFonts w:ascii="Arial" w:hAnsi="Arial" w:cs="Arial"/>
          <w:sz w:val="22"/>
          <w:szCs w:val="22"/>
          <w:lang w:eastAsia="zh-CN"/>
        </w:rPr>
        <w:t>zahájen</w:t>
      </w:r>
      <w:r w:rsidRPr="00C35A43">
        <w:rPr>
          <w:rFonts w:ascii="Arial" w:hAnsi="Arial" w:cs="Arial"/>
          <w:sz w:val="22"/>
          <w:szCs w:val="22"/>
          <w:lang w:eastAsia="zh-CN"/>
        </w:rPr>
        <w:t xml:space="preserve"> </w:t>
      </w:r>
      <w:r>
        <w:rPr>
          <w:rFonts w:ascii="Arial" w:hAnsi="Arial" w:cs="Arial"/>
          <w:sz w:val="22"/>
          <w:szCs w:val="22"/>
          <w:lang w:eastAsia="zh-CN"/>
        </w:rPr>
        <w:t xml:space="preserve">provoz </w:t>
      </w:r>
      <w:r w:rsidRPr="00C35A43">
        <w:rPr>
          <w:rFonts w:ascii="Arial" w:hAnsi="Arial" w:cs="Arial"/>
          <w:sz w:val="22"/>
          <w:szCs w:val="22"/>
          <w:lang w:eastAsia="zh-CN"/>
        </w:rPr>
        <w:t>spisov</w:t>
      </w:r>
      <w:r>
        <w:rPr>
          <w:rFonts w:ascii="Arial" w:hAnsi="Arial" w:cs="Arial"/>
          <w:sz w:val="22"/>
          <w:szCs w:val="22"/>
          <w:lang w:eastAsia="zh-CN"/>
        </w:rPr>
        <w:t xml:space="preserve">é služby </w:t>
      </w:r>
      <w:r w:rsidRPr="00C35A43">
        <w:rPr>
          <w:rFonts w:ascii="Arial" w:hAnsi="Arial" w:cs="Arial"/>
          <w:sz w:val="22"/>
          <w:szCs w:val="22"/>
          <w:lang w:eastAsia="zh-CN"/>
        </w:rPr>
        <w:t xml:space="preserve">eCustoms, která plní úlohu úložiště elektronických </w:t>
      </w:r>
      <w:r>
        <w:rPr>
          <w:rFonts w:ascii="Arial" w:hAnsi="Arial" w:cs="Arial"/>
          <w:sz w:val="22"/>
          <w:szCs w:val="22"/>
          <w:lang w:eastAsia="zh-CN"/>
        </w:rPr>
        <w:t>dokumentů</w:t>
      </w:r>
      <w:r w:rsidRPr="00C35A43">
        <w:rPr>
          <w:rFonts w:ascii="Arial" w:hAnsi="Arial" w:cs="Arial"/>
          <w:sz w:val="22"/>
          <w:szCs w:val="22"/>
          <w:lang w:eastAsia="zh-CN"/>
        </w:rPr>
        <w:t xml:space="preserve"> </w:t>
      </w:r>
      <w:r>
        <w:rPr>
          <w:rFonts w:ascii="Arial" w:hAnsi="Arial" w:cs="Arial"/>
          <w:sz w:val="22"/>
          <w:szCs w:val="22"/>
          <w:lang w:eastAsia="zh-CN"/>
        </w:rPr>
        <w:t xml:space="preserve">celně deklaračních systémů e-Dovoz, ECS, NCTS </w:t>
      </w:r>
      <w:r w:rsidRPr="00C35A43">
        <w:rPr>
          <w:rFonts w:ascii="Arial" w:hAnsi="Arial" w:cs="Arial"/>
          <w:sz w:val="22"/>
          <w:szCs w:val="22"/>
          <w:lang w:eastAsia="zh-CN"/>
        </w:rPr>
        <w:t xml:space="preserve">a komunikace s elektronickou spisovnou DESA. </w:t>
      </w:r>
    </w:p>
    <w:p w14:paraId="4164E0F0" w14:textId="77777777" w:rsidR="005E4B54" w:rsidRPr="00C35A43" w:rsidRDefault="005E4B54" w:rsidP="00A660CA">
      <w:pPr>
        <w:numPr>
          <w:ilvl w:val="0"/>
          <w:numId w:val="74"/>
        </w:numPr>
        <w:tabs>
          <w:tab w:val="clear" w:pos="567"/>
          <w:tab w:val="left" w:pos="1134"/>
        </w:tabs>
        <w:spacing w:before="120"/>
        <w:ind w:right="57" w:firstLine="567"/>
        <w:jc w:val="both"/>
        <w:rPr>
          <w:rFonts w:ascii="Arial" w:hAnsi="Arial" w:cs="Arial"/>
          <w:sz w:val="22"/>
          <w:szCs w:val="22"/>
          <w:lang w:eastAsia="zh-CN"/>
        </w:rPr>
      </w:pPr>
      <w:r w:rsidRPr="00C35A43">
        <w:rPr>
          <w:rFonts w:ascii="Arial" w:hAnsi="Arial" w:cs="Arial"/>
          <w:sz w:val="22"/>
          <w:szCs w:val="22"/>
          <w:lang w:eastAsia="zh-CN"/>
        </w:rPr>
        <w:t xml:space="preserve">V rámci spisové služby eCustoms </w:t>
      </w:r>
      <w:r>
        <w:rPr>
          <w:rFonts w:ascii="Arial" w:hAnsi="Arial" w:cs="Arial"/>
          <w:sz w:val="22"/>
          <w:szCs w:val="22"/>
          <w:lang w:eastAsia="zh-CN"/>
        </w:rPr>
        <w:t>je</w:t>
      </w:r>
      <w:r w:rsidRPr="00C35A43">
        <w:rPr>
          <w:rFonts w:ascii="Arial" w:hAnsi="Arial" w:cs="Arial"/>
          <w:sz w:val="22"/>
          <w:szCs w:val="22"/>
          <w:lang w:eastAsia="zh-CN"/>
        </w:rPr>
        <w:t xml:space="preserve"> archivován</w:t>
      </w:r>
      <w:r>
        <w:rPr>
          <w:rFonts w:ascii="Arial" w:hAnsi="Arial" w:cs="Arial"/>
          <w:sz w:val="22"/>
          <w:szCs w:val="22"/>
          <w:lang w:eastAsia="zh-CN"/>
        </w:rPr>
        <w:t>a</w:t>
      </w:r>
      <w:r w:rsidRPr="00C35A43">
        <w:rPr>
          <w:rFonts w:ascii="Arial" w:hAnsi="Arial" w:cs="Arial"/>
          <w:sz w:val="22"/>
          <w:szCs w:val="22"/>
          <w:lang w:eastAsia="zh-CN"/>
        </w:rPr>
        <w:t xml:space="preserve"> </w:t>
      </w:r>
      <w:r>
        <w:rPr>
          <w:rFonts w:ascii="Arial" w:hAnsi="Arial" w:cs="Arial"/>
          <w:sz w:val="22"/>
          <w:szCs w:val="22"/>
          <w:lang w:eastAsia="zh-CN"/>
        </w:rPr>
        <w:t xml:space="preserve">většina </w:t>
      </w:r>
      <w:r w:rsidRPr="00C35A43">
        <w:rPr>
          <w:rFonts w:ascii="Arial" w:hAnsi="Arial" w:cs="Arial"/>
          <w:sz w:val="22"/>
          <w:szCs w:val="22"/>
          <w:lang w:eastAsia="zh-CN"/>
        </w:rPr>
        <w:t xml:space="preserve">zpráv </w:t>
      </w:r>
      <w:r>
        <w:rPr>
          <w:rFonts w:ascii="Arial" w:hAnsi="Arial" w:cs="Arial"/>
          <w:sz w:val="22"/>
          <w:szCs w:val="22"/>
          <w:lang w:eastAsia="zh-CN"/>
        </w:rPr>
        <w:t>vyměňovaných mezi systémy deklaranta a celní správy, mezi celní správou a společnou doménou, jakož i v rámci jednotlivých systémů celní správy navzájem</w:t>
      </w:r>
      <w:r w:rsidRPr="00C35A43">
        <w:rPr>
          <w:rFonts w:ascii="Arial" w:hAnsi="Arial" w:cs="Arial"/>
          <w:sz w:val="22"/>
          <w:szCs w:val="22"/>
          <w:lang w:eastAsia="zh-CN"/>
        </w:rPr>
        <w:t>.</w:t>
      </w:r>
    </w:p>
    <w:p w14:paraId="2D43E121" w14:textId="2E97727E" w:rsidR="005E4B54" w:rsidRPr="002712D6" w:rsidRDefault="005E4B54" w:rsidP="00A660CA">
      <w:pPr>
        <w:numPr>
          <w:ilvl w:val="0"/>
          <w:numId w:val="74"/>
        </w:numPr>
        <w:tabs>
          <w:tab w:val="clear" w:pos="567"/>
          <w:tab w:val="left" w:pos="1134"/>
        </w:tabs>
        <w:spacing w:before="120"/>
        <w:ind w:right="57" w:firstLine="567"/>
        <w:jc w:val="both"/>
        <w:rPr>
          <w:rFonts w:ascii="Arial" w:hAnsi="Arial" w:cs="Arial"/>
          <w:sz w:val="22"/>
          <w:szCs w:val="22"/>
          <w:lang w:eastAsia="zh-CN"/>
        </w:rPr>
      </w:pPr>
      <w:r w:rsidRPr="00C35A43">
        <w:rPr>
          <w:rFonts w:ascii="Arial" w:hAnsi="Arial" w:cs="Arial"/>
          <w:sz w:val="22"/>
          <w:szCs w:val="22"/>
          <w:lang w:eastAsia="zh-CN"/>
        </w:rPr>
        <w:lastRenderedPageBreak/>
        <w:t>V případ</w:t>
      </w:r>
      <w:r>
        <w:rPr>
          <w:rFonts w:ascii="Arial" w:hAnsi="Arial" w:cs="Arial"/>
          <w:sz w:val="22"/>
          <w:szCs w:val="22"/>
          <w:lang w:eastAsia="zh-CN"/>
        </w:rPr>
        <w:t xml:space="preserve">ě, že elektronický dokument pořízený systémem e-Dovoz </w:t>
      </w:r>
      <w:r w:rsidRPr="00C35A43">
        <w:rPr>
          <w:rFonts w:ascii="Arial" w:hAnsi="Arial" w:cs="Arial"/>
          <w:sz w:val="22"/>
          <w:szCs w:val="22"/>
          <w:lang w:eastAsia="zh-CN"/>
        </w:rPr>
        <w:t xml:space="preserve">bude po uplynutí skartační lhůty </w:t>
      </w:r>
      <w:r>
        <w:rPr>
          <w:rFonts w:ascii="Arial" w:hAnsi="Arial" w:cs="Arial"/>
          <w:sz w:val="22"/>
          <w:szCs w:val="22"/>
          <w:lang w:eastAsia="zh-CN"/>
        </w:rPr>
        <w:t>skartován</w:t>
      </w:r>
      <w:r w:rsidRPr="00C35A43">
        <w:rPr>
          <w:rFonts w:ascii="Arial" w:hAnsi="Arial" w:cs="Arial"/>
          <w:sz w:val="22"/>
          <w:szCs w:val="22"/>
          <w:lang w:eastAsia="zh-CN"/>
        </w:rPr>
        <w:t xml:space="preserve">, pracovníkovi </w:t>
      </w:r>
      <w:r>
        <w:rPr>
          <w:rFonts w:ascii="Arial" w:hAnsi="Arial" w:cs="Arial"/>
          <w:sz w:val="22"/>
          <w:szCs w:val="22"/>
          <w:lang w:eastAsia="zh-CN"/>
        </w:rPr>
        <w:t>celního úřadu</w:t>
      </w:r>
      <w:r w:rsidRPr="00C35A43">
        <w:rPr>
          <w:rFonts w:ascii="Arial" w:hAnsi="Arial" w:cs="Arial"/>
          <w:sz w:val="22"/>
          <w:szCs w:val="22"/>
          <w:lang w:eastAsia="zh-CN"/>
        </w:rPr>
        <w:t xml:space="preserve"> se při jeho </w:t>
      </w:r>
      <w:r>
        <w:rPr>
          <w:rFonts w:ascii="Arial" w:hAnsi="Arial" w:cs="Arial"/>
          <w:sz w:val="22"/>
          <w:szCs w:val="22"/>
          <w:lang w:eastAsia="zh-CN"/>
        </w:rPr>
        <w:t>aktivaci</w:t>
      </w:r>
      <w:r w:rsidRPr="00C35A43">
        <w:rPr>
          <w:rFonts w:ascii="Arial" w:hAnsi="Arial" w:cs="Arial"/>
          <w:sz w:val="22"/>
          <w:szCs w:val="22"/>
          <w:lang w:eastAsia="zh-CN"/>
        </w:rPr>
        <w:t xml:space="preserve"> zobrazí informační hláška „MRN ………..bylo dne ……… skartováno z důvodu uplynutí legislativou stanovené skartační lhůty“.</w:t>
      </w:r>
    </w:p>
    <w:p w14:paraId="202079D8" w14:textId="31CDEC7E" w:rsidR="005E4B54" w:rsidRPr="00FF5CE8" w:rsidRDefault="005E4B54" w:rsidP="005E4B54">
      <w:pPr>
        <w:pStyle w:val="nadpisst"/>
        <w:spacing w:after="120"/>
        <w:outlineLvl w:val="0"/>
        <w:rPr>
          <w:rFonts w:ascii="Arial" w:hAnsi="Arial" w:cs="Arial"/>
          <w:lang w:val="cs-CZ"/>
        </w:rPr>
      </w:pPr>
      <w:r w:rsidRPr="00FF5CE8">
        <w:rPr>
          <w:rFonts w:ascii="Arial" w:hAnsi="Arial" w:cs="Arial"/>
          <w:lang w:val="cs-CZ"/>
        </w:rPr>
        <w:t xml:space="preserve">Čl. </w:t>
      </w:r>
      <w:r w:rsidR="002712D6">
        <w:rPr>
          <w:rFonts w:ascii="Arial" w:hAnsi="Arial" w:cs="Arial"/>
          <w:lang w:val="cs-CZ"/>
        </w:rPr>
        <w:t>5</w:t>
      </w:r>
      <w:r w:rsidR="007316FE">
        <w:rPr>
          <w:rFonts w:ascii="Arial" w:hAnsi="Arial" w:cs="Arial"/>
          <w:lang w:val="cs-CZ"/>
        </w:rPr>
        <w:t>8</w:t>
      </w:r>
      <w:r w:rsidRPr="00FF5CE8">
        <w:rPr>
          <w:rFonts w:ascii="Arial" w:hAnsi="Arial" w:cs="Arial"/>
          <w:lang w:val="cs-CZ"/>
        </w:rPr>
        <w:br/>
        <w:t>Typy spisů</w:t>
      </w:r>
    </w:p>
    <w:p w14:paraId="18EF188E" w14:textId="07A6370A" w:rsidR="005E4B54" w:rsidRPr="00C35A43" w:rsidRDefault="005E4B54" w:rsidP="000F2FC1">
      <w:pPr>
        <w:numPr>
          <w:ilvl w:val="0"/>
          <w:numId w:val="81"/>
        </w:numPr>
        <w:tabs>
          <w:tab w:val="clear" w:pos="567"/>
          <w:tab w:val="num" w:pos="0"/>
          <w:tab w:val="left" w:pos="1134"/>
        </w:tabs>
        <w:spacing w:before="120"/>
        <w:ind w:right="57" w:firstLine="709"/>
        <w:jc w:val="both"/>
        <w:rPr>
          <w:rFonts w:ascii="Arial" w:hAnsi="Arial" w:cs="Arial"/>
          <w:sz w:val="22"/>
          <w:szCs w:val="22"/>
          <w:lang w:eastAsia="zh-CN"/>
        </w:rPr>
      </w:pPr>
      <w:r w:rsidRPr="00C35A43">
        <w:rPr>
          <w:rFonts w:ascii="Arial" w:hAnsi="Arial" w:cs="Arial"/>
          <w:sz w:val="22"/>
          <w:szCs w:val="22"/>
          <w:lang w:eastAsia="zh-CN"/>
        </w:rPr>
        <w:t xml:space="preserve">Pro účely této </w:t>
      </w:r>
      <w:r>
        <w:rPr>
          <w:rFonts w:ascii="Arial" w:hAnsi="Arial" w:cs="Arial"/>
          <w:sz w:val="22"/>
          <w:szCs w:val="22"/>
          <w:lang w:eastAsia="zh-CN"/>
        </w:rPr>
        <w:t>části</w:t>
      </w:r>
      <w:r w:rsidRPr="00C35A43">
        <w:rPr>
          <w:rFonts w:ascii="Arial" w:hAnsi="Arial" w:cs="Arial"/>
          <w:sz w:val="22"/>
          <w:szCs w:val="22"/>
          <w:lang w:eastAsia="zh-CN"/>
        </w:rPr>
        <w:t xml:space="preserve"> se spisem rozumí </w:t>
      </w:r>
      <w:r>
        <w:rPr>
          <w:rFonts w:ascii="Arial" w:hAnsi="Arial" w:cs="Arial"/>
          <w:sz w:val="22"/>
          <w:szCs w:val="22"/>
          <w:lang w:eastAsia="zh-CN"/>
        </w:rPr>
        <w:t>prohlášení</w:t>
      </w:r>
      <w:r w:rsidR="002712D6">
        <w:rPr>
          <w:rFonts w:ascii="Arial" w:hAnsi="Arial" w:cs="Arial"/>
          <w:sz w:val="22"/>
          <w:szCs w:val="22"/>
          <w:lang w:eastAsia="zh-CN"/>
        </w:rPr>
        <w:t>, prohlášení JZCP, prohlášení ZCP, oznámení ZCP ZD a oznámení ZD</w:t>
      </w:r>
      <w:r w:rsidRPr="00C35A43">
        <w:rPr>
          <w:rFonts w:ascii="Arial" w:hAnsi="Arial" w:cs="Arial"/>
          <w:sz w:val="22"/>
          <w:szCs w:val="22"/>
          <w:lang w:eastAsia="zh-CN"/>
        </w:rPr>
        <w:t xml:space="preserve"> podané nebo ukončené elektronicky nebo písemně včetně všech listinných </w:t>
      </w:r>
      <w:r>
        <w:rPr>
          <w:rFonts w:ascii="Arial" w:hAnsi="Arial" w:cs="Arial"/>
          <w:sz w:val="22"/>
          <w:szCs w:val="22"/>
          <w:lang w:eastAsia="zh-CN"/>
        </w:rPr>
        <w:t>podkladů</w:t>
      </w:r>
      <w:r w:rsidRPr="00C35A43">
        <w:rPr>
          <w:rFonts w:ascii="Arial" w:hAnsi="Arial" w:cs="Arial"/>
          <w:sz w:val="22"/>
          <w:szCs w:val="22"/>
          <w:lang w:eastAsia="zh-CN"/>
        </w:rPr>
        <w:t>.</w:t>
      </w:r>
    </w:p>
    <w:p w14:paraId="278DC532" w14:textId="7A0DBAF4" w:rsidR="005E4B54" w:rsidRPr="00C35A43" w:rsidRDefault="005B1520" w:rsidP="000F2FC1">
      <w:pPr>
        <w:numPr>
          <w:ilvl w:val="0"/>
          <w:numId w:val="81"/>
        </w:numPr>
        <w:tabs>
          <w:tab w:val="clear" w:pos="567"/>
          <w:tab w:val="left" w:pos="1134"/>
        </w:tabs>
        <w:spacing w:before="120"/>
        <w:ind w:right="57" w:firstLine="709"/>
        <w:jc w:val="both"/>
        <w:rPr>
          <w:rFonts w:ascii="Arial" w:hAnsi="Arial" w:cs="Arial"/>
          <w:sz w:val="22"/>
          <w:szCs w:val="22"/>
          <w:lang w:eastAsia="zh-CN"/>
        </w:rPr>
      </w:pPr>
      <w:r>
        <w:rPr>
          <w:rFonts w:ascii="Arial" w:hAnsi="Arial" w:cs="Arial"/>
          <w:sz w:val="22"/>
          <w:szCs w:val="22"/>
          <w:lang w:eastAsia="zh-CN"/>
        </w:rPr>
        <w:t>Spisy jsou rozděleny následovně</w:t>
      </w:r>
    </w:p>
    <w:p w14:paraId="04D2DF31" w14:textId="77777777" w:rsidR="005E4B54" w:rsidRPr="00C35A43" w:rsidRDefault="005E4B54" w:rsidP="000F2FC1">
      <w:pPr>
        <w:numPr>
          <w:ilvl w:val="1"/>
          <w:numId w:val="75"/>
        </w:numPr>
        <w:tabs>
          <w:tab w:val="clear" w:pos="851"/>
          <w:tab w:val="num" w:pos="6"/>
        </w:tabs>
        <w:spacing w:before="120"/>
        <w:ind w:left="284" w:right="57" w:hanging="284"/>
        <w:jc w:val="both"/>
        <w:rPr>
          <w:rFonts w:ascii="Arial" w:hAnsi="Arial" w:cs="Arial"/>
          <w:sz w:val="22"/>
          <w:szCs w:val="22"/>
        </w:rPr>
      </w:pPr>
      <w:r w:rsidRPr="00C35A43">
        <w:rPr>
          <w:rFonts w:ascii="Arial" w:hAnsi="Arial" w:cs="Arial"/>
          <w:sz w:val="22"/>
          <w:szCs w:val="22"/>
        </w:rPr>
        <w:t xml:space="preserve">analogový spis – </w:t>
      </w:r>
      <w:r>
        <w:rPr>
          <w:rFonts w:ascii="Arial" w:hAnsi="Arial" w:cs="Arial"/>
          <w:sz w:val="22"/>
          <w:szCs w:val="22"/>
        </w:rPr>
        <w:t>spis</w:t>
      </w:r>
      <w:r w:rsidRPr="00C35A43">
        <w:rPr>
          <w:rFonts w:ascii="Arial" w:hAnsi="Arial" w:cs="Arial"/>
          <w:sz w:val="22"/>
          <w:szCs w:val="22"/>
        </w:rPr>
        <w:t>, kter</w:t>
      </w:r>
      <w:r>
        <w:rPr>
          <w:rFonts w:ascii="Arial" w:hAnsi="Arial" w:cs="Arial"/>
          <w:sz w:val="22"/>
          <w:szCs w:val="22"/>
        </w:rPr>
        <w:t>ý</w:t>
      </w:r>
      <w:r w:rsidRPr="00C35A43">
        <w:rPr>
          <w:rFonts w:ascii="Arial" w:hAnsi="Arial" w:cs="Arial"/>
          <w:sz w:val="22"/>
          <w:szCs w:val="22"/>
        </w:rPr>
        <w:t xml:space="preserve"> existuje pouze v listinné podobě, </w:t>
      </w:r>
    </w:p>
    <w:p w14:paraId="28C90DFB" w14:textId="77777777" w:rsidR="005E4B54" w:rsidRPr="00C35A43" w:rsidRDefault="005E4B54" w:rsidP="000F2FC1">
      <w:pPr>
        <w:numPr>
          <w:ilvl w:val="1"/>
          <w:numId w:val="75"/>
        </w:numPr>
        <w:tabs>
          <w:tab w:val="clear" w:pos="851"/>
          <w:tab w:val="num" w:pos="6"/>
        </w:tabs>
        <w:spacing w:before="120"/>
        <w:ind w:left="284" w:right="57" w:hanging="284"/>
        <w:jc w:val="both"/>
        <w:rPr>
          <w:rFonts w:ascii="Arial" w:hAnsi="Arial" w:cs="Arial"/>
          <w:sz w:val="22"/>
          <w:szCs w:val="22"/>
        </w:rPr>
      </w:pPr>
      <w:r w:rsidRPr="00C35A43">
        <w:rPr>
          <w:rFonts w:ascii="Arial" w:hAnsi="Arial" w:cs="Arial"/>
          <w:sz w:val="22"/>
          <w:szCs w:val="22"/>
        </w:rPr>
        <w:t xml:space="preserve">digitální spis – </w:t>
      </w:r>
      <w:r>
        <w:rPr>
          <w:rFonts w:ascii="Arial" w:hAnsi="Arial" w:cs="Arial"/>
          <w:sz w:val="22"/>
          <w:szCs w:val="22"/>
        </w:rPr>
        <w:t xml:space="preserve">spis bez </w:t>
      </w:r>
      <w:r w:rsidRPr="00C35A43">
        <w:rPr>
          <w:rFonts w:ascii="Arial" w:hAnsi="Arial" w:cs="Arial"/>
          <w:sz w:val="22"/>
          <w:szCs w:val="22"/>
        </w:rPr>
        <w:t xml:space="preserve">listinných </w:t>
      </w:r>
      <w:r>
        <w:rPr>
          <w:rFonts w:ascii="Arial" w:hAnsi="Arial" w:cs="Arial"/>
          <w:sz w:val="22"/>
          <w:szCs w:val="22"/>
        </w:rPr>
        <w:t>podkladů</w:t>
      </w:r>
      <w:r w:rsidRPr="00C35A43">
        <w:rPr>
          <w:rFonts w:ascii="Arial" w:hAnsi="Arial" w:cs="Arial"/>
          <w:sz w:val="22"/>
          <w:szCs w:val="22"/>
        </w:rPr>
        <w:t>, kter</w:t>
      </w:r>
      <w:r>
        <w:rPr>
          <w:rFonts w:ascii="Arial" w:hAnsi="Arial" w:cs="Arial"/>
          <w:sz w:val="22"/>
          <w:szCs w:val="22"/>
        </w:rPr>
        <w:t>ý</w:t>
      </w:r>
      <w:r w:rsidRPr="00C35A43">
        <w:rPr>
          <w:rFonts w:ascii="Arial" w:hAnsi="Arial" w:cs="Arial"/>
          <w:sz w:val="22"/>
          <w:szCs w:val="22"/>
        </w:rPr>
        <w:t xml:space="preserve"> existuje pouze v elektronické podobě, </w:t>
      </w:r>
    </w:p>
    <w:p w14:paraId="1C1A860F" w14:textId="4622D1C2" w:rsidR="005E4B54" w:rsidRPr="002712D6" w:rsidRDefault="005E4B54" w:rsidP="000F2FC1">
      <w:pPr>
        <w:numPr>
          <w:ilvl w:val="1"/>
          <w:numId w:val="75"/>
        </w:numPr>
        <w:tabs>
          <w:tab w:val="clear" w:pos="851"/>
          <w:tab w:val="num" w:pos="6"/>
        </w:tabs>
        <w:spacing w:before="120"/>
        <w:ind w:left="284" w:right="57" w:hanging="284"/>
        <w:jc w:val="both"/>
        <w:rPr>
          <w:rFonts w:ascii="Arial" w:hAnsi="Arial" w:cs="Arial"/>
          <w:sz w:val="22"/>
          <w:szCs w:val="22"/>
        </w:rPr>
      </w:pPr>
      <w:r w:rsidRPr="00C35A43">
        <w:rPr>
          <w:rFonts w:ascii="Arial" w:hAnsi="Arial" w:cs="Arial"/>
          <w:sz w:val="22"/>
          <w:szCs w:val="22"/>
        </w:rPr>
        <w:t xml:space="preserve">hybridní spis – </w:t>
      </w:r>
      <w:r>
        <w:rPr>
          <w:rFonts w:ascii="Arial" w:hAnsi="Arial" w:cs="Arial"/>
          <w:sz w:val="22"/>
          <w:szCs w:val="22"/>
        </w:rPr>
        <w:t>spis</w:t>
      </w:r>
      <w:r w:rsidRPr="00C35A43">
        <w:rPr>
          <w:rFonts w:ascii="Arial" w:hAnsi="Arial" w:cs="Arial"/>
          <w:sz w:val="22"/>
          <w:szCs w:val="22"/>
        </w:rPr>
        <w:t xml:space="preserve"> podan</w:t>
      </w:r>
      <w:r>
        <w:rPr>
          <w:rFonts w:ascii="Arial" w:hAnsi="Arial" w:cs="Arial"/>
          <w:sz w:val="22"/>
          <w:szCs w:val="22"/>
        </w:rPr>
        <w:t>ý</w:t>
      </w:r>
      <w:r w:rsidRPr="00C35A43">
        <w:rPr>
          <w:rFonts w:ascii="Arial" w:hAnsi="Arial" w:cs="Arial"/>
          <w:sz w:val="22"/>
          <w:szCs w:val="22"/>
        </w:rPr>
        <w:t xml:space="preserve"> nebo ukončen</w:t>
      </w:r>
      <w:r>
        <w:rPr>
          <w:rFonts w:ascii="Arial" w:hAnsi="Arial" w:cs="Arial"/>
          <w:sz w:val="22"/>
          <w:szCs w:val="22"/>
        </w:rPr>
        <w:t>ý</w:t>
      </w:r>
      <w:r w:rsidRPr="00C35A43">
        <w:rPr>
          <w:rFonts w:ascii="Arial" w:hAnsi="Arial" w:cs="Arial"/>
          <w:sz w:val="22"/>
          <w:szCs w:val="22"/>
        </w:rPr>
        <w:t xml:space="preserve"> elektronicky, u kterého byl předložen </w:t>
      </w:r>
      <w:r>
        <w:rPr>
          <w:rFonts w:ascii="Arial" w:hAnsi="Arial" w:cs="Arial"/>
          <w:sz w:val="22"/>
          <w:szCs w:val="22"/>
        </w:rPr>
        <w:t xml:space="preserve">podklad </w:t>
      </w:r>
      <w:r w:rsidRPr="00C35A43">
        <w:rPr>
          <w:rFonts w:ascii="Arial" w:hAnsi="Arial" w:cs="Arial"/>
          <w:sz w:val="22"/>
          <w:szCs w:val="22"/>
        </w:rPr>
        <w:t xml:space="preserve">v listinné podobě (např. faktura). </w:t>
      </w:r>
    </w:p>
    <w:p w14:paraId="4095BA2D" w14:textId="5DBCDD38" w:rsidR="005E4B54" w:rsidRPr="00A30462" w:rsidRDefault="005E4B54" w:rsidP="005E4B54">
      <w:pPr>
        <w:pStyle w:val="nadpisst"/>
        <w:spacing w:after="120"/>
        <w:outlineLvl w:val="0"/>
        <w:rPr>
          <w:rFonts w:ascii="Arial" w:hAnsi="Arial" w:cs="Arial"/>
          <w:lang w:val="cs-CZ"/>
        </w:rPr>
      </w:pPr>
      <w:r w:rsidRPr="00A30462">
        <w:rPr>
          <w:rFonts w:ascii="Arial" w:hAnsi="Arial" w:cs="Arial"/>
          <w:lang w:val="cs-CZ"/>
        </w:rPr>
        <w:t xml:space="preserve">Čl. </w:t>
      </w:r>
      <w:r w:rsidR="002712D6">
        <w:rPr>
          <w:rFonts w:ascii="Arial" w:hAnsi="Arial" w:cs="Arial"/>
          <w:lang w:val="cs-CZ"/>
        </w:rPr>
        <w:t>5</w:t>
      </w:r>
      <w:r w:rsidR="007316FE">
        <w:rPr>
          <w:rFonts w:ascii="Arial" w:hAnsi="Arial" w:cs="Arial"/>
          <w:lang w:val="cs-CZ"/>
        </w:rPr>
        <w:t>9</w:t>
      </w:r>
      <w:r w:rsidRPr="00A30462">
        <w:rPr>
          <w:rFonts w:ascii="Arial" w:hAnsi="Arial" w:cs="Arial"/>
          <w:lang w:val="cs-CZ"/>
        </w:rPr>
        <w:br/>
        <w:t>Okamžik vyřízení spisu</w:t>
      </w:r>
    </w:p>
    <w:p w14:paraId="4B142A30" w14:textId="112F5241" w:rsidR="005E4B54" w:rsidRPr="00C35A43" w:rsidRDefault="005E4B54" w:rsidP="005E4B54">
      <w:pPr>
        <w:tabs>
          <w:tab w:val="left" w:pos="1134"/>
        </w:tabs>
        <w:spacing w:before="120"/>
        <w:ind w:right="57" w:firstLine="709"/>
        <w:jc w:val="both"/>
        <w:rPr>
          <w:rFonts w:ascii="Arial" w:hAnsi="Arial" w:cs="Arial"/>
          <w:sz w:val="22"/>
          <w:szCs w:val="22"/>
          <w:lang w:eastAsia="zh-CN"/>
        </w:rPr>
      </w:pPr>
      <w:r>
        <w:rPr>
          <w:rFonts w:ascii="Arial" w:hAnsi="Arial" w:cs="Arial"/>
          <w:sz w:val="22"/>
          <w:szCs w:val="22"/>
          <w:lang w:eastAsia="zh-CN"/>
        </w:rPr>
        <w:t>Okamžikem v</w:t>
      </w:r>
      <w:r w:rsidRPr="00C35A43">
        <w:rPr>
          <w:rFonts w:ascii="Arial" w:hAnsi="Arial" w:cs="Arial"/>
          <w:sz w:val="22"/>
          <w:szCs w:val="22"/>
          <w:lang w:eastAsia="zh-CN"/>
        </w:rPr>
        <w:t>yřízení spisu se rozumí</w:t>
      </w:r>
      <w:r>
        <w:rPr>
          <w:rFonts w:ascii="Arial" w:hAnsi="Arial" w:cs="Arial"/>
          <w:sz w:val="22"/>
          <w:szCs w:val="22"/>
          <w:lang w:eastAsia="zh-CN"/>
        </w:rPr>
        <w:t xml:space="preserve"> data níže uvedených typů dokladů v </w:t>
      </w:r>
      <w:r w:rsidRPr="00C35A43">
        <w:rPr>
          <w:rFonts w:ascii="Arial" w:hAnsi="Arial" w:cs="Arial"/>
          <w:sz w:val="22"/>
          <w:szCs w:val="22"/>
          <w:lang w:eastAsia="zh-CN"/>
        </w:rPr>
        <w:t>následujících stavech</w:t>
      </w:r>
      <w:r>
        <w:rPr>
          <w:rFonts w:ascii="Arial" w:hAnsi="Arial" w:cs="Arial"/>
          <w:sz w:val="22"/>
          <w:szCs w:val="22"/>
          <w:lang w:eastAsia="zh-CN"/>
        </w:rPr>
        <w:t xml:space="preserve"> modulu </w:t>
      </w:r>
      <w:r w:rsidR="002712D6">
        <w:rPr>
          <w:rFonts w:ascii="Arial" w:hAnsi="Arial" w:cs="Arial"/>
          <w:sz w:val="22"/>
          <w:szCs w:val="22"/>
          <w:lang w:eastAsia="zh-CN"/>
        </w:rPr>
        <w:t>AIS</w:t>
      </w:r>
      <w:r w:rsidR="005B1520">
        <w:rPr>
          <w:rFonts w:ascii="Arial" w:hAnsi="Arial" w:cs="Arial"/>
          <w:sz w:val="22"/>
          <w:szCs w:val="22"/>
          <w:lang w:eastAsia="zh-CN"/>
        </w:rPr>
        <w:t xml:space="preserve"> systému e-Dovoz</w:t>
      </w:r>
    </w:p>
    <w:p w14:paraId="5FA3451C" w14:textId="5FDF830D" w:rsidR="005E4B54" w:rsidRDefault="002712D6" w:rsidP="000F2FC1">
      <w:pPr>
        <w:pStyle w:val="Odstavecseseznamem"/>
        <w:numPr>
          <w:ilvl w:val="0"/>
          <w:numId w:val="76"/>
        </w:numPr>
        <w:tabs>
          <w:tab w:val="clear" w:pos="567"/>
          <w:tab w:val="num" w:pos="0"/>
        </w:tabs>
        <w:ind w:left="284" w:hanging="284"/>
        <w:jc w:val="both"/>
        <w:rPr>
          <w:rFonts w:ascii="Arial" w:hAnsi="Arial" w:cs="Arial"/>
          <w:sz w:val="22"/>
          <w:szCs w:val="22"/>
        </w:rPr>
      </w:pPr>
      <w:r>
        <w:rPr>
          <w:rFonts w:ascii="Arial" w:hAnsi="Arial" w:cs="Arial"/>
          <w:sz w:val="22"/>
          <w:szCs w:val="22"/>
        </w:rPr>
        <w:t xml:space="preserve">prohlášení, </w:t>
      </w:r>
      <w:r>
        <w:rPr>
          <w:rFonts w:ascii="Arial" w:hAnsi="Arial" w:cs="Arial"/>
          <w:sz w:val="22"/>
          <w:szCs w:val="22"/>
          <w:lang w:eastAsia="zh-CN"/>
        </w:rPr>
        <w:t>prohlášení JZCP, prohlášení ZCP, oznámení ZCP ZD a oznámení ZD</w:t>
      </w:r>
      <w:r w:rsidRPr="002712D6">
        <w:rPr>
          <w:rFonts w:ascii="Arial" w:hAnsi="Arial" w:cs="Arial"/>
          <w:sz w:val="22"/>
          <w:szCs w:val="22"/>
        </w:rPr>
        <w:t xml:space="preserve"> </w:t>
      </w:r>
      <w:r w:rsidR="005E4B54" w:rsidRPr="002712D6">
        <w:rPr>
          <w:rFonts w:ascii="Arial" w:hAnsi="Arial" w:cs="Arial"/>
          <w:sz w:val="22"/>
          <w:szCs w:val="22"/>
        </w:rPr>
        <w:t xml:space="preserve">ESD </w:t>
      </w:r>
      <w:r>
        <w:rPr>
          <w:rFonts w:ascii="Arial" w:hAnsi="Arial" w:cs="Arial"/>
          <w:sz w:val="22"/>
          <w:szCs w:val="22"/>
        </w:rPr>
        <w:t>–</w:t>
      </w:r>
      <w:r w:rsidR="005E4B54" w:rsidRPr="002712D6">
        <w:rPr>
          <w:rFonts w:ascii="Arial" w:hAnsi="Arial" w:cs="Arial"/>
          <w:sz w:val="22"/>
          <w:szCs w:val="22"/>
        </w:rPr>
        <w:t xml:space="preserve"> záložk</w:t>
      </w:r>
      <w:r>
        <w:rPr>
          <w:rFonts w:ascii="Arial" w:hAnsi="Arial" w:cs="Arial"/>
          <w:sz w:val="22"/>
          <w:szCs w:val="22"/>
        </w:rPr>
        <w:t>y „Vyřízeno“,</w:t>
      </w:r>
      <w:r w:rsidR="005E4B54" w:rsidRPr="002712D6">
        <w:rPr>
          <w:rFonts w:ascii="Arial" w:hAnsi="Arial" w:cs="Arial"/>
          <w:sz w:val="22"/>
          <w:szCs w:val="22"/>
        </w:rPr>
        <w:t xml:space="preserve"> „Zrušeno“,</w:t>
      </w:r>
    </w:p>
    <w:p w14:paraId="27BCA08A" w14:textId="281F8838" w:rsidR="002712D6" w:rsidRDefault="002712D6" w:rsidP="000F2FC1">
      <w:pPr>
        <w:pStyle w:val="Odstavecseseznamem"/>
        <w:numPr>
          <w:ilvl w:val="0"/>
          <w:numId w:val="76"/>
        </w:numPr>
        <w:tabs>
          <w:tab w:val="clear" w:pos="567"/>
          <w:tab w:val="num" w:pos="0"/>
        </w:tabs>
        <w:ind w:left="284" w:hanging="284"/>
        <w:jc w:val="both"/>
        <w:rPr>
          <w:rFonts w:ascii="Arial" w:hAnsi="Arial" w:cs="Arial"/>
          <w:sz w:val="22"/>
          <w:szCs w:val="22"/>
        </w:rPr>
      </w:pPr>
      <w:r>
        <w:rPr>
          <w:rFonts w:ascii="Arial" w:hAnsi="Arial" w:cs="Arial"/>
          <w:sz w:val="22"/>
          <w:szCs w:val="22"/>
        </w:rPr>
        <w:t>v</w:t>
      </w:r>
      <w:r w:rsidRPr="002712D6">
        <w:rPr>
          <w:rFonts w:ascii="Arial" w:hAnsi="Arial" w:cs="Arial"/>
          <w:sz w:val="22"/>
          <w:szCs w:val="22"/>
        </w:rPr>
        <w:t xml:space="preserve">ratka AZS/N – </w:t>
      </w:r>
      <w:r>
        <w:rPr>
          <w:rFonts w:ascii="Arial" w:hAnsi="Arial" w:cs="Arial"/>
          <w:sz w:val="22"/>
          <w:szCs w:val="22"/>
        </w:rPr>
        <w:t>záložky „</w:t>
      </w:r>
      <w:r w:rsidRPr="002712D6">
        <w:rPr>
          <w:rFonts w:ascii="Arial" w:hAnsi="Arial" w:cs="Arial"/>
          <w:sz w:val="22"/>
          <w:szCs w:val="22"/>
        </w:rPr>
        <w:t>Vyhověno</w:t>
      </w:r>
      <w:r>
        <w:rPr>
          <w:rFonts w:ascii="Arial" w:hAnsi="Arial" w:cs="Arial"/>
          <w:sz w:val="22"/>
          <w:szCs w:val="22"/>
        </w:rPr>
        <w:t>“</w:t>
      </w:r>
      <w:r w:rsidRPr="002712D6">
        <w:rPr>
          <w:rFonts w:ascii="Arial" w:hAnsi="Arial" w:cs="Arial"/>
          <w:sz w:val="22"/>
          <w:szCs w:val="22"/>
        </w:rPr>
        <w:t xml:space="preserve">, </w:t>
      </w:r>
      <w:r>
        <w:rPr>
          <w:rFonts w:ascii="Arial" w:hAnsi="Arial" w:cs="Arial"/>
          <w:sz w:val="22"/>
          <w:szCs w:val="22"/>
        </w:rPr>
        <w:t>„</w:t>
      </w:r>
      <w:r w:rsidRPr="002712D6">
        <w:rPr>
          <w:rFonts w:ascii="Arial" w:hAnsi="Arial" w:cs="Arial"/>
          <w:sz w:val="22"/>
          <w:szCs w:val="22"/>
        </w:rPr>
        <w:t>Zamítnuto</w:t>
      </w:r>
      <w:r>
        <w:rPr>
          <w:rFonts w:ascii="Arial" w:hAnsi="Arial" w:cs="Arial"/>
          <w:sz w:val="22"/>
          <w:szCs w:val="22"/>
        </w:rPr>
        <w:t>“,</w:t>
      </w:r>
    </w:p>
    <w:p w14:paraId="0A678522" w14:textId="499EAB63" w:rsidR="002712D6" w:rsidRDefault="002712D6" w:rsidP="000F2FC1">
      <w:pPr>
        <w:pStyle w:val="Odstavecseseznamem"/>
        <w:numPr>
          <w:ilvl w:val="0"/>
          <w:numId w:val="76"/>
        </w:numPr>
        <w:tabs>
          <w:tab w:val="clear" w:pos="567"/>
          <w:tab w:val="num" w:pos="0"/>
        </w:tabs>
        <w:ind w:left="284" w:hanging="284"/>
        <w:jc w:val="both"/>
        <w:rPr>
          <w:rFonts w:ascii="Arial" w:hAnsi="Arial" w:cs="Arial"/>
          <w:sz w:val="22"/>
          <w:szCs w:val="22"/>
        </w:rPr>
      </w:pPr>
      <w:r>
        <w:rPr>
          <w:rFonts w:ascii="Arial" w:hAnsi="Arial" w:cs="Arial"/>
          <w:sz w:val="22"/>
          <w:szCs w:val="22"/>
        </w:rPr>
        <w:t>p</w:t>
      </w:r>
      <w:r w:rsidRPr="002712D6">
        <w:rPr>
          <w:rFonts w:ascii="Arial" w:hAnsi="Arial" w:cs="Arial"/>
          <w:sz w:val="22"/>
          <w:szCs w:val="22"/>
        </w:rPr>
        <w:t xml:space="preserve">latební výměr – </w:t>
      </w:r>
      <w:r>
        <w:rPr>
          <w:rFonts w:ascii="Arial" w:hAnsi="Arial" w:cs="Arial"/>
          <w:sz w:val="22"/>
          <w:szCs w:val="22"/>
        </w:rPr>
        <w:t>záložky „</w:t>
      </w:r>
      <w:r w:rsidRPr="002712D6">
        <w:rPr>
          <w:rFonts w:ascii="Arial" w:hAnsi="Arial" w:cs="Arial"/>
          <w:sz w:val="22"/>
          <w:szCs w:val="22"/>
        </w:rPr>
        <w:t>Uhrazeno</w:t>
      </w:r>
      <w:r>
        <w:rPr>
          <w:rFonts w:ascii="Arial" w:hAnsi="Arial" w:cs="Arial"/>
          <w:sz w:val="22"/>
          <w:szCs w:val="22"/>
        </w:rPr>
        <w:t>“</w:t>
      </w:r>
      <w:r w:rsidRPr="002712D6">
        <w:rPr>
          <w:rFonts w:ascii="Arial" w:hAnsi="Arial" w:cs="Arial"/>
          <w:sz w:val="22"/>
          <w:szCs w:val="22"/>
        </w:rPr>
        <w:t xml:space="preserve">, </w:t>
      </w:r>
      <w:r>
        <w:rPr>
          <w:rFonts w:ascii="Arial" w:hAnsi="Arial" w:cs="Arial"/>
          <w:sz w:val="22"/>
          <w:szCs w:val="22"/>
        </w:rPr>
        <w:t>„</w:t>
      </w:r>
      <w:r w:rsidRPr="002712D6">
        <w:rPr>
          <w:rFonts w:ascii="Arial" w:hAnsi="Arial" w:cs="Arial"/>
          <w:sz w:val="22"/>
          <w:szCs w:val="22"/>
        </w:rPr>
        <w:t>Zrušeno</w:t>
      </w:r>
      <w:r>
        <w:rPr>
          <w:rFonts w:ascii="Arial" w:hAnsi="Arial" w:cs="Arial"/>
          <w:sz w:val="22"/>
          <w:szCs w:val="22"/>
        </w:rPr>
        <w:t>“,</w:t>
      </w:r>
    </w:p>
    <w:p w14:paraId="406B2944" w14:textId="4524DC71" w:rsidR="002712D6" w:rsidRDefault="002712D6" w:rsidP="000F2FC1">
      <w:pPr>
        <w:pStyle w:val="Odstavecseseznamem"/>
        <w:numPr>
          <w:ilvl w:val="0"/>
          <w:numId w:val="76"/>
        </w:numPr>
        <w:tabs>
          <w:tab w:val="clear" w:pos="567"/>
          <w:tab w:val="num" w:pos="0"/>
        </w:tabs>
        <w:ind w:left="284" w:hanging="284"/>
        <w:jc w:val="both"/>
        <w:rPr>
          <w:rFonts w:ascii="Arial" w:hAnsi="Arial" w:cs="Arial"/>
          <w:sz w:val="22"/>
          <w:szCs w:val="22"/>
        </w:rPr>
      </w:pPr>
      <w:r>
        <w:rPr>
          <w:rFonts w:ascii="Arial" w:hAnsi="Arial" w:cs="Arial"/>
          <w:sz w:val="22"/>
          <w:szCs w:val="22"/>
        </w:rPr>
        <w:t>s</w:t>
      </w:r>
      <w:r w:rsidRPr="002712D6">
        <w:rPr>
          <w:rFonts w:ascii="Arial" w:hAnsi="Arial" w:cs="Arial"/>
          <w:sz w:val="22"/>
          <w:szCs w:val="22"/>
        </w:rPr>
        <w:t xml:space="preserve">amostatný odpis – </w:t>
      </w:r>
      <w:r>
        <w:rPr>
          <w:rFonts w:ascii="Arial" w:hAnsi="Arial" w:cs="Arial"/>
          <w:sz w:val="22"/>
          <w:szCs w:val="22"/>
        </w:rPr>
        <w:t>záložky „</w:t>
      </w:r>
      <w:r w:rsidRPr="002712D6">
        <w:rPr>
          <w:rFonts w:ascii="Arial" w:hAnsi="Arial" w:cs="Arial"/>
          <w:sz w:val="22"/>
          <w:szCs w:val="22"/>
        </w:rPr>
        <w:t>Vyhověno</w:t>
      </w:r>
      <w:r>
        <w:rPr>
          <w:rFonts w:ascii="Arial" w:hAnsi="Arial" w:cs="Arial"/>
          <w:sz w:val="22"/>
          <w:szCs w:val="22"/>
        </w:rPr>
        <w:t>“</w:t>
      </w:r>
      <w:r w:rsidRPr="002712D6">
        <w:rPr>
          <w:rFonts w:ascii="Arial" w:hAnsi="Arial" w:cs="Arial"/>
          <w:sz w:val="22"/>
          <w:szCs w:val="22"/>
        </w:rPr>
        <w:t xml:space="preserve">, </w:t>
      </w:r>
      <w:r>
        <w:rPr>
          <w:rFonts w:ascii="Arial" w:hAnsi="Arial" w:cs="Arial"/>
          <w:sz w:val="22"/>
          <w:szCs w:val="22"/>
        </w:rPr>
        <w:t>„</w:t>
      </w:r>
      <w:r w:rsidRPr="002712D6">
        <w:rPr>
          <w:rFonts w:ascii="Arial" w:hAnsi="Arial" w:cs="Arial"/>
          <w:sz w:val="22"/>
          <w:szCs w:val="22"/>
        </w:rPr>
        <w:t>Zamítnuto</w:t>
      </w:r>
      <w:r>
        <w:rPr>
          <w:rFonts w:ascii="Arial" w:hAnsi="Arial" w:cs="Arial"/>
          <w:sz w:val="22"/>
          <w:szCs w:val="22"/>
        </w:rPr>
        <w:t>“,</w:t>
      </w:r>
    </w:p>
    <w:p w14:paraId="6A1AED38" w14:textId="2DB7498B" w:rsidR="002712D6" w:rsidRDefault="002712D6" w:rsidP="000F2FC1">
      <w:pPr>
        <w:pStyle w:val="Odstavecseseznamem"/>
        <w:numPr>
          <w:ilvl w:val="0"/>
          <w:numId w:val="76"/>
        </w:numPr>
        <w:tabs>
          <w:tab w:val="clear" w:pos="567"/>
          <w:tab w:val="num" w:pos="0"/>
        </w:tabs>
        <w:ind w:left="284" w:hanging="284"/>
        <w:jc w:val="both"/>
        <w:rPr>
          <w:rFonts w:ascii="Arial" w:hAnsi="Arial" w:cs="Arial"/>
          <w:sz w:val="22"/>
          <w:szCs w:val="22"/>
        </w:rPr>
      </w:pPr>
      <w:r>
        <w:rPr>
          <w:rFonts w:ascii="Arial" w:hAnsi="Arial" w:cs="Arial"/>
          <w:sz w:val="22"/>
          <w:szCs w:val="22"/>
        </w:rPr>
        <w:t xml:space="preserve">karnet </w:t>
      </w:r>
      <w:r w:rsidRPr="002712D6">
        <w:rPr>
          <w:rFonts w:ascii="Arial" w:hAnsi="Arial" w:cs="Arial"/>
          <w:sz w:val="22"/>
          <w:szCs w:val="22"/>
        </w:rPr>
        <w:t xml:space="preserve">ATA/CPD – </w:t>
      </w:r>
      <w:r>
        <w:rPr>
          <w:rFonts w:ascii="Arial" w:hAnsi="Arial" w:cs="Arial"/>
          <w:sz w:val="22"/>
          <w:szCs w:val="22"/>
        </w:rPr>
        <w:t>záložky „V</w:t>
      </w:r>
      <w:r w:rsidRPr="002712D6">
        <w:rPr>
          <w:rFonts w:ascii="Arial" w:hAnsi="Arial" w:cs="Arial"/>
          <w:sz w:val="22"/>
          <w:szCs w:val="22"/>
        </w:rPr>
        <w:t>yřízeno</w:t>
      </w:r>
      <w:r>
        <w:rPr>
          <w:rFonts w:ascii="Arial" w:hAnsi="Arial" w:cs="Arial"/>
          <w:sz w:val="22"/>
          <w:szCs w:val="22"/>
        </w:rPr>
        <w:t>“</w:t>
      </w:r>
      <w:r w:rsidRPr="002712D6">
        <w:rPr>
          <w:rFonts w:ascii="Arial" w:hAnsi="Arial" w:cs="Arial"/>
          <w:sz w:val="22"/>
          <w:szCs w:val="22"/>
        </w:rPr>
        <w:t xml:space="preserve">, </w:t>
      </w:r>
      <w:r>
        <w:rPr>
          <w:rFonts w:ascii="Arial" w:hAnsi="Arial" w:cs="Arial"/>
          <w:sz w:val="22"/>
          <w:szCs w:val="22"/>
        </w:rPr>
        <w:t>„</w:t>
      </w:r>
      <w:r w:rsidRPr="002712D6">
        <w:rPr>
          <w:rFonts w:ascii="Arial" w:hAnsi="Arial" w:cs="Arial"/>
          <w:sz w:val="22"/>
          <w:szCs w:val="22"/>
        </w:rPr>
        <w:t>Zrušeno</w:t>
      </w:r>
      <w:r>
        <w:rPr>
          <w:rFonts w:ascii="Arial" w:hAnsi="Arial" w:cs="Arial"/>
          <w:sz w:val="22"/>
          <w:szCs w:val="22"/>
        </w:rPr>
        <w:t>“,</w:t>
      </w:r>
    </w:p>
    <w:p w14:paraId="14178E8A" w14:textId="5CE8BBDF" w:rsidR="005E4B54" w:rsidRPr="002712D6" w:rsidRDefault="002712D6" w:rsidP="000F2FC1">
      <w:pPr>
        <w:pStyle w:val="Odstavecseseznamem"/>
        <w:numPr>
          <w:ilvl w:val="0"/>
          <w:numId w:val="76"/>
        </w:numPr>
        <w:tabs>
          <w:tab w:val="clear" w:pos="567"/>
          <w:tab w:val="num" w:pos="0"/>
        </w:tabs>
        <w:ind w:left="284" w:hanging="284"/>
        <w:jc w:val="both"/>
        <w:rPr>
          <w:rFonts w:ascii="Arial" w:hAnsi="Arial" w:cs="Arial"/>
          <w:sz w:val="22"/>
          <w:szCs w:val="22"/>
        </w:rPr>
      </w:pPr>
      <w:r>
        <w:rPr>
          <w:rFonts w:ascii="Arial" w:hAnsi="Arial" w:cs="Arial"/>
          <w:sz w:val="22"/>
          <w:szCs w:val="22"/>
        </w:rPr>
        <w:t>umístění do s</w:t>
      </w:r>
      <w:r w:rsidRPr="002712D6">
        <w:rPr>
          <w:rFonts w:ascii="Arial" w:hAnsi="Arial" w:cs="Arial"/>
          <w:sz w:val="22"/>
          <w:szCs w:val="22"/>
        </w:rPr>
        <w:t>vobodné</w:t>
      </w:r>
      <w:r>
        <w:rPr>
          <w:rFonts w:ascii="Arial" w:hAnsi="Arial" w:cs="Arial"/>
          <w:sz w:val="22"/>
          <w:szCs w:val="22"/>
        </w:rPr>
        <w:t>ho</w:t>
      </w:r>
      <w:r w:rsidRPr="002712D6">
        <w:rPr>
          <w:rFonts w:ascii="Arial" w:hAnsi="Arial" w:cs="Arial"/>
          <w:sz w:val="22"/>
          <w:szCs w:val="22"/>
        </w:rPr>
        <w:t xml:space="preserve"> pásm</w:t>
      </w:r>
      <w:r>
        <w:rPr>
          <w:rFonts w:ascii="Arial" w:hAnsi="Arial" w:cs="Arial"/>
          <w:sz w:val="22"/>
          <w:szCs w:val="22"/>
        </w:rPr>
        <w:t>a</w:t>
      </w:r>
      <w:r w:rsidRPr="002712D6">
        <w:rPr>
          <w:rFonts w:ascii="Arial" w:hAnsi="Arial" w:cs="Arial"/>
          <w:sz w:val="22"/>
          <w:szCs w:val="22"/>
        </w:rPr>
        <w:t xml:space="preserve"> – </w:t>
      </w:r>
      <w:r>
        <w:rPr>
          <w:rFonts w:ascii="Arial" w:hAnsi="Arial" w:cs="Arial"/>
          <w:sz w:val="22"/>
          <w:szCs w:val="22"/>
        </w:rPr>
        <w:t>záložky „</w:t>
      </w:r>
      <w:r w:rsidRPr="002712D6">
        <w:rPr>
          <w:rFonts w:ascii="Arial" w:hAnsi="Arial" w:cs="Arial"/>
          <w:sz w:val="22"/>
          <w:szCs w:val="22"/>
        </w:rPr>
        <w:t>Vyřízeno</w:t>
      </w:r>
      <w:r>
        <w:rPr>
          <w:rFonts w:ascii="Arial" w:hAnsi="Arial" w:cs="Arial"/>
          <w:sz w:val="22"/>
          <w:szCs w:val="22"/>
        </w:rPr>
        <w:t>“</w:t>
      </w:r>
      <w:r w:rsidRPr="002712D6">
        <w:rPr>
          <w:rFonts w:ascii="Arial" w:hAnsi="Arial" w:cs="Arial"/>
          <w:sz w:val="22"/>
          <w:szCs w:val="22"/>
        </w:rPr>
        <w:t xml:space="preserve">, </w:t>
      </w:r>
      <w:r>
        <w:rPr>
          <w:rFonts w:ascii="Arial" w:hAnsi="Arial" w:cs="Arial"/>
          <w:sz w:val="22"/>
          <w:szCs w:val="22"/>
        </w:rPr>
        <w:t>„</w:t>
      </w:r>
      <w:r w:rsidRPr="002712D6">
        <w:rPr>
          <w:rFonts w:ascii="Arial" w:hAnsi="Arial" w:cs="Arial"/>
          <w:sz w:val="22"/>
          <w:szCs w:val="22"/>
        </w:rPr>
        <w:t>Zrušeno</w:t>
      </w:r>
      <w:r>
        <w:rPr>
          <w:rFonts w:ascii="Arial" w:hAnsi="Arial" w:cs="Arial"/>
          <w:sz w:val="22"/>
          <w:szCs w:val="22"/>
        </w:rPr>
        <w:t>“.</w:t>
      </w:r>
    </w:p>
    <w:p w14:paraId="66C40FE2" w14:textId="77777777" w:rsidR="005E4B54" w:rsidRPr="002712D6" w:rsidRDefault="005E4B54" w:rsidP="005E4B54">
      <w:pPr>
        <w:tabs>
          <w:tab w:val="left" w:pos="993"/>
        </w:tabs>
        <w:spacing w:before="120"/>
        <w:ind w:right="57"/>
        <w:jc w:val="both"/>
        <w:rPr>
          <w:rFonts w:ascii="Arial" w:hAnsi="Arial" w:cs="Arial"/>
          <w:sz w:val="22"/>
          <w:szCs w:val="22"/>
          <w:highlight w:val="red"/>
        </w:rPr>
      </w:pPr>
    </w:p>
    <w:p w14:paraId="0AA24372" w14:textId="711E136C" w:rsidR="005E4B54" w:rsidRPr="00D57ED2" w:rsidRDefault="005E4B54" w:rsidP="005E4B54">
      <w:pPr>
        <w:pStyle w:val="nadpisst"/>
        <w:spacing w:after="120"/>
        <w:outlineLvl w:val="0"/>
        <w:rPr>
          <w:rFonts w:ascii="Arial" w:hAnsi="Arial" w:cs="Arial"/>
          <w:lang w:val="cs-CZ"/>
        </w:rPr>
      </w:pPr>
      <w:r w:rsidRPr="00D57ED2">
        <w:rPr>
          <w:rFonts w:ascii="Arial" w:hAnsi="Arial" w:cs="Arial"/>
          <w:lang w:val="cs-CZ"/>
        </w:rPr>
        <w:t xml:space="preserve">Čl. </w:t>
      </w:r>
      <w:r w:rsidR="007316FE">
        <w:rPr>
          <w:rFonts w:ascii="Arial" w:hAnsi="Arial" w:cs="Arial"/>
          <w:lang w:val="cs-CZ"/>
        </w:rPr>
        <w:t>60</w:t>
      </w:r>
      <w:r w:rsidRPr="00D57ED2">
        <w:rPr>
          <w:rFonts w:ascii="Arial" w:hAnsi="Arial" w:cs="Arial"/>
          <w:lang w:val="cs-CZ"/>
        </w:rPr>
        <w:br/>
        <w:t>Předávání analogového spisu</w:t>
      </w:r>
    </w:p>
    <w:p w14:paraId="0E0226F0" w14:textId="77777777" w:rsidR="005E4B54" w:rsidRPr="00C35A43" w:rsidRDefault="005E4B54" w:rsidP="000F2FC1">
      <w:pPr>
        <w:numPr>
          <w:ilvl w:val="0"/>
          <w:numId w:val="77"/>
        </w:numPr>
        <w:tabs>
          <w:tab w:val="clear" w:pos="567"/>
          <w:tab w:val="left" w:pos="1134"/>
        </w:tabs>
        <w:spacing w:before="120"/>
        <w:ind w:right="57" w:firstLine="709"/>
        <w:jc w:val="both"/>
        <w:rPr>
          <w:rFonts w:ascii="Arial" w:hAnsi="Arial" w:cs="Arial"/>
          <w:sz w:val="22"/>
          <w:szCs w:val="22"/>
          <w:lang w:eastAsia="zh-CN"/>
        </w:rPr>
      </w:pPr>
      <w:r w:rsidRPr="00C35A43">
        <w:rPr>
          <w:rFonts w:ascii="Arial" w:hAnsi="Arial" w:cs="Arial"/>
          <w:sz w:val="22"/>
          <w:szCs w:val="22"/>
          <w:lang w:eastAsia="zh-CN"/>
        </w:rPr>
        <w:t xml:space="preserve">Analogový spis uložený v příruční registratuře předává určený pracovník celního oddělení </w:t>
      </w:r>
      <w:r>
        <w:rPr>
          <w:rFonts w:ascii="Arial" w:hAnsi="Arial" w:cs="Arial"/>
          <w:sz w:val="22"/>
          <w:szCs w:val="22"/>
          <w:lang w:eastAsia="zh-CN"/>
        </w:rPr>
        <w:t>celního úřadu</w:t>
      </w:r>
      <w:r w:rsidRPr="00C35A43">
        <w:rPr>
          <w:rFonts w:ascii="Arial" w:hAnsi="Arial" w:cs="Arial"/>
          <w:sz w:val="22"/>
          <w:szCs w:val="22"/>
          <w:lang w:eastAsia="zh-CN"/>
        </w:rPr>
        <w:t xml:space="preserve"> pracovníkovi spisovny </w:t>
      </w:r>
      <w:r>
        <w:rPr>
          <w:rFonts w:ascii="Arial" w:hAnsi="Arial" w:cs="Arial"/>
          <w:sz w:val="22"/>
          <w:szCs w:val="22"/>
          <w:lang w:eastAsia="zh-CN"/>
        </w:rPr>
        <w:t>celního úřadu</w:t>
      </w:r>
      <w:r w:rsidRPr="00C35A43">
        <w:rPr>
          <w:rFonts w:ascii="Arial" w:hAnsi="Arial" w:cs="Arial"/>
          <w:sz w:val="22"/>
          <w:szCs w:val="22"/>
          <w:lang w:eastAsia="zh-CN"/>
        </w:rPr>
        <w:t xml:space="preserve"> ve lhůtě 1 měsíce od jeho vyřízení.</w:t>
      </w:r>
    </w:p>
    <w:p w14:paraId="039C7359" w14:textId="5F735011" w:rsidR="005E4B54" w:rsidRPr="00C35A43" w:rsidRDefault="005E4B54" w:rsidP="000F2FC1">
      <w:pPr>
        <w:numPr>
          <w:ilvl w:val="0"/>
          <w:numId w:val="77"/>
        </w:numPr>
        <w:tabs>
          <w:tab w:val="clear" w:pos="567"/>
          <w:tab w:val="left" w:pos="1134"/>
        </w:tabs>
        <w:spacing w:before="120"/>
        <w:ind w:right="57" w:firstLine="709"/>
        <w:jc w:val="both"/>
        <w:rPr>
          <w:rFonts w:ascii="Arial" w:hAnsi="Arial" w:cs="Arial"/>
          <w:sz w:val="22"/>
          <w:szCs w:val="22"/>
          <w:lang w:eastAsia="zh-CN"/>
        </w:rPr>
      </w:pPr>
      <w:r w:rsidRPr="00C35A43">
        <w:rPr>
          <w:rFonts w:ascii="Arial" w:hAnsi="Arial" w:cs="Arial"/>
          <w:sz w:val="22"/>
          <w:szCs w:val="22"/>
          <w:lang w:eastAsia="zh-CN"/>
        </w:rPr>
        <w:t xml:space="preserve">Postup pracovníka celního oddělení </w:t>
      </w:r>
      <w:r>
        <w:rPr>
          <w:rFonts w:ascii="Arial" w:hAnsi="Arial" w:cs="Arial"/>
          <w:sz w:val="22"/>
          <w:szCs w:val="22"/>
          <w:lang w:eastAsia="zh-CN"/>
        </w:rPr>
        <w:t>celního úřadu je</w:t>
      </w:r>
      <w:r w:rsidRPr="00C35A43">
        <w:rPr>
          <w:rFonts w:ascii="Arial" w:hAnsi="Arial" w:cs="Arial"/>
          <w:sz w:val="22"/>
          <w:szCs w:val="22"/>
          <w:lang w:eastAsia="zh-CN"/>
        </w:rPr>
        <w:t xml:space="preserve"> následující</w:t>
      </w:r>
    </w:p>
    <w:p w14:paraId="2401CC9D" w14:textId="77777777" w:rsidR="005E4B54" w:rsidRPr="00C35A43" w:rsidRDefault="005E4B54" w:rsidP="000F2FC1">
      <w:pPr>
        <w:numPr>
          <w:ilvl w:val="1"/>
          <w:numId w:val="78"/>
        </w:numPr>
        <w:tabs>
          <w:tab w:val="clear" w:pos="851"/>
          <w:tab w:val="num" w:pos="284"/>
        </w:tabs>
        <w:spacing w:before="120"/>
        <w:ind w:left="284" w:right="57" w:hanging="284"/>
        <w:jc w:val="both"/>
        <w:rPr>
          <w:rFonts w:ascii="Arial" w:hAnsi="Arial" w:cs="Arial"/>
          <w:sz w:val="22"/>
          <w:szCs w:val="22"/>
        </w:rPr>
      </w:pPr>
      <w:r w:rsidRPr="00C35A43">
        <w:rPr>
          <w:rFonts w:ascii="Arial" w:hAnsi="Arial" w:cs="Arial"/>
          <w:sz w:val="22"/>
          <w:szCs w:val="22"/>
        </w:rPr>
        <w:t>vyhotoví seznam všech předávaných analogových spisů a to ve 2 výtiscích,</w:t>
      </w:r>
    </w:p>
    <w:p w14:paraId="74136E1C" w14:textId="4883A1D3" w:rsidR="005E4B54" w:rsidRPr="00C35A43" w:rsidRDefault="00E20671" w:rsidP="000F2FC1">
      <w:pPr>
        <w:numPr>
          <w:ilvl w:val="1"/>
          <w:numId w:val="78"/>
        </w:numPr>
        <w:tabs>
          <w:tab w:val="clear" w:pos="851"/>
          <w:tab w:val="num" w:pos="284"/>
        </w:tabs>
        <w:spacing w:before="120"/>
        <w:ind w:left="284" w:right="57" w:hanging="284"/>
        <w:jc w:val="both"/>
        <w:rPr>
          <w:rFonts w:ascii="Arial" w:hAnsi="Arial" w:cs="Arial"/>
          <w:sz w:val="22"/>
          <w:szCs w:val="22"/>
        </w:rPr>
      </w:pPr>
      <w:r>
        <w:rPr>
          <w:rFonts w:ascii="Arial" w:hAnsi="Arial" w:cs="Arial"/>
          <w:sz w:val="22"/>
          <w:szCs w:val="22"/>
        </w:rPr>
        <w:t xml:space="preserve">seznam včetně </w:t>
      </w:r>
      <w:r w:rsidR="005E4B54" w:rsidRPr="00C35A43">
        <w:rPr>
          <w:rFonts w:ascii="Arial" w:hAnsi="Arial" w:cs="Arial"/>
          <w:sz w:val="22"/>
          <w:szCs w:val="22"/>
        </w:rPr>
        <w:t>analogov</w:t>
      </w:r>
      <w:r>
        <w:rPr>
          <w:rFonts w:ascii="Arial" w:hAnsi="Arial" w:cs="Arial"/>
          <w:sz w:val="22"/>
          <w:szCs w:val="22"/>
        </w:rPr>
        <w:t>ých</w:t>
      </w:r>
      <w:r w:rsidR="005E4B54" w:rsidRPr="00C35A43">
        <w:rPr>
          <w:rFonts w:ascii="Arial" w:hAnsi="Arial" w:cs="Arial"/>
          <w:sz w:val="22"/>
          <w:szCs w:val="22"/>
        </w:rPr>
        <w:t xml:space="preserve"> spis</w:t>
      </w:r>
      <w:r>
        <w:rPr>
          <w:rFonts w:ascii="Arial" w:hAnsi="Arial" w:cs="Arial"/>
          <w:sz w:val="22"/>
          <w:szCs w:val="22"/>
        </w:rPr>
        <w:t>ů</w:t>
      </w:r>
      <w:r w:rsidR="005E4B54" w:rsidRPr="00C35A43">
        <w:rPr>
          <w:rFonts w:ascii="Arial" w:hAnsi="Arial" w:cs="Arial"/>
          <w:sz w:val="22"/>
          <w:szCs w:val="22"/>
        </w:rPr>
        <w:t xml:space="preserve"> předá oproti podpisu pracovníkovi spisovny </w:t>
      </w:r>
      <w:r w:rsidR="005E4B54">
        <w:rPr>
          <w:rFonts w:ascii="Arial" w:hAnsi="Arial" w:cs="Arial"/>
          <w:sz w:val="22"/>
          <w:szCs w:val="22"/>
        </w:rPr>
        <w:t>celního úřad</w:t>
      </w:r>
      <w:r w:rsidR="00E53326">
        <w:rPr>
          <w:rFonts w:ascii="Arial" w:hAnsi="Arial" w:cs="Arial"/>
          <w:sz w:val="22"/>
          <w:szCs w:val="22"/>
        </w:rPr>
        <w:t>u</w:t>
      </w:r>
      <w:r w:rsidR="005E4B54" w:rsidRPr="00C35A43">
        <w:rPr>
          <w:rFonts w:ascii="Arial" w:hAnsi="Arial" w:cs="Arial"/>
          <w:sz w:val="22"/>
          <w:szCs w:val="22"/>
        </w:rPr>
        <w:t xml:space="preserve"> (jeden výtisk si ponechá celní oddělení a jeden spisovna),</w:t>
      </w:r>
    </w:p>
    <w:p w14:paraId="28742887" w14:textId="77777777" w:rsidR="005E4B54" w:rsidRPr="00C35A43" w:rsidRDefault="005E4B54" w:rsidP="000F2FC1">
      <w:pPr>
        <w:numPr>
          <w:ilvl w:val="1"/>
          <w:numId w:val="78"/>
        </w:numPr>
        <w:tabs>
          <w:tab w:val="clear" w:pos="851"/>
          <w:tab w:val="num" w:pos="284"/>
        </w:tabs>
        <w:spacing w:before="120"/>
        <w:ind w:left="284" w:right="57" w:hanging="284"/>
        <w:jc w:val="both"/>
        <w:rPr>
          <w:rFonts w:ascii="Arial" w:hAnsi="Arial" w:cs="Arial"/>
          <w:sz w:val="22"/>
          <w:szCs w:val="22"/>
        </w:rPr>
      </w:pPr>
      <w:r w:rsidRPr="00C35A43">
        <w:rPr>
          <w:rFonts w:ascii="Arial" w:hAnsi="Arial" w:cs="Arial"/>
          <w:sz w:val="22"/>
          <w:szCs w:val="22"/>
        </w:rPr>
        <w:t>podepsaný výtisk seznamu předávaných analogových spisů založí do příruční registratury.</w:t>
      </w:r>
    </w:p>
    <w:p w14:paraId="3706D3E7" w14:textId="6178408D" w:rsidR="005E4B54" w:rsidRDefault="005E4B54" w:rsidP="00E352C5">
      <w:pPr>
        <w:numPr>
          <w:ilvl w:val="0"/>
          <w:numId w:val="77"/>
        </w:numPr>
        <w:tabs>
          <w:tab w:val="clear" w:pos="567"/>
          <w:tab w:val="left" w:pos="1134"/>
        </w:tabs>
        <w:spacing w:before="120"/>
        <w:ind w:right="57" w:firstLine="709"/>
        <w:jc w:val="both"/>
        <w:rPr>
          <w:rFonts w:ascii="Arial" w:hAnsi="Arial" w:cs="Arial"/>
          <w:sz w:val="22"/>
          <w:szCs w:val="22"/>
          <w:lang w:eastAsia="zh-CN"/>
        </w:rPr>
      </w:pPr>
      <w:r w:rsidRPr="00C35A43">
        <w:rPr>
          <w:rFonts w:ascii="Arial" w:hAnsi="Arial" w:cs="Arial"/>
          <w:sz w:val="22"/>
          <w:szCs w:val="22"/>
          <w:lang w:eastAsia="zh-CN"/>
        </w:rPr>
        <w:t>Podepsaný výtisk seznamu předávaných analogových spisů bude uložen v příruční registratuře až do okamžiku skartace analogového spisu.</w:t>
      </w:r>
    </w:p>
    <w:p w14:paraId="5D514866" w14:textId="77777777" w:rsidR="00EF54DC" w:rsidRPr="00EF54DC" w:rsidRDefault="00EF54DC" w:rsidP="00EF54DC">
      <w:pPr>
        <w:spacing w:before="120"/>
        <w:ind w:left="709" w:right="57"/>
        <w:jc w:val="both"/>
        <w:rPr>
          <w:rFonts w:ascii="Arial" w:hAnsi="Arial" w:cs="Arial"/>
          <w:sz w:val="22"/>
          <w:szCs w:val="22"/>
          <w:lang w:eastAsia="zh-CN"/>
        </w:rPr>
      </w:pPr>
    </w:p>
    <w:p w14:paraId="1BFC0FC6" w14:textId="50EC7BD7" w:rsidR="005E4B54" w:rsidRPr="00D57ED2" w:rsidRDefault="005E4B54" w:rsidP="005E4B54">
      <w:pPr>
        <w:pStyle w:val="nadpisst"/>
        <w:spacing w:after="120"/>
        <w:outlineLvl w:val="0"/>
        <w:rPr>
          <w:rFonts w:ascii="Arial" w:hAnsi="Arial" w:cs="Arial"/>
          <w:lang w:val="cs-CZ"/>
        </w:rPr>
      </w:pPr>
      <w:r w:rsidRPr="00D57ED2">
        <w:rPr>
          <w:rFonts w:ascii="Arial" w:hAnsi="Arial" w:cs="Arial"/>
          <w:lang w:val="cs-CZ"/>
        </w:rPr>
        <w:t xml:space="preserve">Čl. </w:t>
      </w:r>
      <w:r w:rsidR="007316FE">
        <w:rPr>
          <w:rFonts w:ascii="Arial" w:hAnsi="Arial" w:cs="Arial"/>
          <w:lang w:val="cs-CZ"/>
        </w:rPr>
        <w:t>61</w:t>
      </w:r>
      <w:r w:rsidRPr="00D57ED2">
        <w:rPr>
          <w:rFonts w:ascii="Arial" w:hAnsi="Arial" w:cs="Arial"/>
          <w:lang w:val="cs-CZ"/>
        </w:rPr>
        <w:br/>
        <w:t>Předávání digitálního spisu</w:t>
      </w:r>
    </w:p>
    <w:p w14:paraId="2FF5E404" w14:textId="77777777" w:rsidR="005E4B54" w:rsidRPr="00D57ED2" w:rsidRDefault="005E4B54" w:rsidP="005E4B54">
      <w:pPr>
        <w:tabs>
          <w:tab w:val="left" w:pos="1134"/>
        </w:tabs>
        <w:spacing w:before="120"/>
        <w:ind w:right="57" w:firstLine="709"/>
        <w:jc w:val="both"/>
        <w:rPr>
          <w:rFonts w:ascii="Arial" w:hAnsi="Arial" w:cs="Arial"/>
          <w:sz w:val="22"/>
          <w:szCs w:val="22"/>
          <w:lang w:eastAsia="zh-CN"/>
        </w:rPr>
      </w:pPr>
      <w:r w:rsidRPr="00D57ED2">
        <w:rPr>
          <w:rFonts w:ascii="Arial" w:hAnsi="Arial" w:cs="Arial"/>
          <w:sz w:val="22"/>
          <w:szCs w:val="22"/>
          <w:lang w:eastAsia="zh-CN"/>
        </w:rPr>
        <w:t xml:space="preserve">Vyřízený digitální spis je předáván spisovou službou e-Customs automaticky bez nutnosti zásahu pracovníka </w:t>
      </w:r>
      <w:r>
        <w:rPr>
          <w:rFonts w:ascii="Arial" w:hAnsi="Arial" w:cs="Arial"/>
          <w:sz w:val="22"/>
          <w:szCs w:val="22"/>
          <w:lang w:eastAsia="zh-CN"/>
        </w:rPr>
        <w:t>celního úřadu</w:t>
      </w:r>
      <w:r w:rsidRPr="00D57ED2">
        <w:rPr>
          <w:rFonts w:ascii="Arial" w:hAnsi="Arial" w:cs="Arial"/>
          <w:sz w:val="22"/>
          <w:szCs w:val="22"/>
          <w:lang w:eastAsia="zh-CN"/>
        </w:rPr>
        <w:t>.</w:t>
      </w:r>
    </w:p>
    <w:p w14:paraId="07393311" w14:textId="77777777" w:rsidR="005E4B54" w:rsidRPr="00D57ED2" w:rsidRDefault="005E4B54" w:rsidP="005E4B54">
      <w:pPr>
        <w:spacing w:before="120"/>
        <w:ind w:right="57"/>
        <w:jc w:val="both"/>
        <w:rPr>
          <w:rFonts w:ascii="Arial" w:hAnsi="Arial" w:cs="Arial"/>
          <w:sz w:val="22"/>
          <w:szCs w:val="22"/>
          <w:lang w:eastAsia="zh-CN"/>
        </w:rPr>
      </w:pPr>
    </w:p>
    <w:p w14:paraId="3868BCD6" w14:textId="4FBA9DA1" w:rsidR="005E4B54" w:rsidRPr="00D57ED2" w:rsidRDefault="005E4B54" w:rsidP="005E4B54">
      <w:pPr>
        <w:pStyle w:val="nadpisst"/>
        <w:spacing w:after="120"/>
        <w:outlineLvl w:val="0"/>
        <w:rPr>
          <w:rFonts w:ascii="Arial" w:hAnsi="Arial" w:cs="Arial"/>
          <w:lang w:val="cs-CZ"/>
        </w:rPr>
      </w:pPr>
      <w:r w:rsidRPr="00D57ED2">
        <w:rPr>
          <w:rFonts w:ascii="Arial" w:hAnsi="Arial" w:cs="Arial"/>
          <w:lang w:val="cs-CZ"/>
        </w:rPr>
        <w:t xml:space="preserve">Čl. </w:t>
      </w:r>
      <w:r w:rsidR="007316FE">
        <w:rPr>
          <w:rFonts w:ascii="Arial" w:hAnsi="Arial" w:cs="Arial"/>
          <w:lang w:val="cs-CZ"/>
        </w:rPr>
        <w:t>62</w:t>
      </w:r>
      <w:r w:rsidRPr="00D57ED2">
        <w:rPr>
          <w:rFonts w:ascii="Arial" w:hAnsi="Arial" w:cs="Arial"/>
          <w:lang w:val="cs-CZ"/>
        </w:rPr>
        <w:br/>
        <w:t>Předávání hybridního spisu</w:t>
      </w:r>
    </w:p>
    <w:p w14:paraId="25213749" w14:textId="77777777" w:rsidR="005E4B54" w:rsidRPr="00C35A43" w:rsidRDefault="005E4B54" w:rsidP="000F2FC1">
      <w:pPr>
        <w:numPr>
          <w:ilvl w:val="0"/>
          <w:numId w:val="79"/>
        </w:numPr>
        <w:tabs>
          <w:tab w:val="clear" w:pos="567"/>
          <w:tab w:val="left" w:pos="1134"/>
        </w:tabs>
        <w:spacing w:before="120"/>
        <w:ind w:right="57" w:firstLine="709"/>
        <w:jc w:val="both"/>
        <w:rPr>
          <w:rFonts w:ascii="Arial" w:hAnsi="Arial" w:cs="Arial"/>
          <w:sz w:val="22"/>
          <w:szCs w:val="22"/>
          <w:lang w:eastAsia="zh-CN"/>
        </w:rPr>
      </w:pPr>
      <w:r w:rsidRPr="00C35A43">
        <w:rPr>
          <w:rFonts w:ascii="Arial" w:hAnsi="Arial" w:cs="Arial"/>
          <w:sz w:val="22"/>
          <w:szCs w:val="22"/>
          <w:lang w:eastAsia="zh-CN"/>
        </w:rPr>
        <w:lastRenderedPageBreak/>
        <w:t xml:space="preserve">Listinné doklady u hybridních spisů uložené v příruční registratuře předává určený pracovník celního oddělení </w:t>
      </w:r>
      <w:r>
        <w:rPr>
          <w:rFonts w:ascii="Arial" w:hAnsi="Arial" w:cs="Arial"/>
          <w:sz w:val="22"/>
          <w:szCs w:val="22"/>
          <w:lang w:eastAsia="zh-CN"/>
        </w:rPr>
        <w:t>celního úřadu</w:t>
      </w:r>
      <w:r w:rsidRPr="00C35A43">
        <w:rPr>
          <w:rFonts w:ascii="Arial" w:hAnsi="Arial" w:cs="Arial"/>
          <w:sz w:val="22"/>
          <w:szCs w:val="22"/>
          <w:lang w:eastAsia="zh-CN"/>
        </w:rPr>
        <w:t xml:space="preserve"> pracovníkovi spisovny </w:t>
      </w:r>
      <w:r>
        <w:rPr>
          <w:rFonts w:ascii="Arial" w:hAnsi="Arial" w:cs="Arial"/>
          <w:sz w:val="22"/>
          <w:szCs w:val="22"/>
          <w:lang w:eastAsia="zh-CN"/>
        </w:rPr>
        <w:t>celního úřadu</w:t>
      </w:r>
      <w:r w:rsidRPr="00C35A43">
        <w:rPr>
          <w:rFonts w:ascii="Arial" w:hAnsi="Arial" w:cs="Arial"/>
          <w:sz w:val="22"/>
          <w:szCs w:val="22"/>
          <w:lang w:eastAsia="zh-CN"/>
        </w:rPr>
        <w:t xml:space="preserve"> ve lhůtě 1 měsíce od jeho vyřízení.  </w:t>
      </w:r>
    </w:p>
    <w:p w14:paraId="0652A152" w14:textId="1318803D" w:rsidR="005E4B54" w:rsidRPr="00C35A43" w:rsidRDefault="005E4B54" w:rsidP="000F2FC1">
      <w:pPr>
        <w:numPr>
          <w:ilvl w:val="0"/>
          <w:numId w:val="79"/>
        </w:numPr>
        <w:tabs>
          <w:tab w:val="clear" w:pos="567"/>
          <w:tab w:val="left" w:pos="1134"/>
        </w:tabs>
        <w:spacing w:before="120"/>
        <w:ind w:right="57" w:firstLine="709"/>
        <w:jc w:val="both"/>
        <w:rPr>
          <w:rFonts w:ascii="Arial" w:hAnsi="Arial" w:cs="Arial"/>
          <w:sz w:val="22"/>
          <w:szCs w:val="22"/>
          <w:lang w:eastAsia="zh-CN"/>
        </w:rPr>
      </w:pPr>
      <w:r w:rsidRPr="00C35A43">
        <w:rPr>
          <w:rFonts w:ascii="Arial" w:hAnsi="Arial" w:cs="Arial"/>
          <w:sz w:val="22"/>
          <w:szCs w:val="22"/>
          <w:lang w:eastAsia="zh-CN"/>
        </w:rPr>
        <w:t xml:space="preserve">U hybridních spisů systém </w:t>
      </w:r>
      <w:r>
        <w:rPr>
          <w:rFonts w:ascii="Arial" w:hAnsi="Arial" w:cs="Arial"/>
          <w:sz w:val="22"/>
          <w:szCs w:val="22"/>
          <w:lang w:eastAsia="zh-CN"/>
        </w:rPr>
        <w:t>e-Dovoz</w:t>
      </w:r>
      <w:r w:rsidRPr="00C35A43">
        <w:rPr>
          <w:rFonts w:ascii="Arial" w:hAnsi="Arial" w:cs="Arial"/>
          <w:sz w:val="22"/>
          <w:szCs w:val="22"/>
          <w:lang w:eastAsia="zh-CN"/>
        </w:rPr>
        <w:t xml:space="preserve"> </w:t>
      </w:r>
      <w:r>
        <w:rPr>
          <w:rFonts w:ascii="Arial" w:hAnsi="Arial" w:cs="Arial"/>
          <w:sz w:val="22"/>
          <w:szCs w:val="22"/>
          <w:lang w:eastAsia="zh-CN"/>
        </w:rPr>
        <w:t>denně</w:t>
      </w:r>
      <w:r w:rsidRPr="00C35A43">
        <w:rPr>
          <w:rFonts w:ascii="Arial" w:hAnsi="Arial" w:cs="Arial"/>
          <w:sz w:val="22"/>
          <w:szCs w:val="22"/>
          <w:lang w:eastAsia="zh-CN"/>
        </w:rPr>
        <w:t xml:space="preserve"> automaticky generuje seznamy </w:t>
      </w:r>
      <w:r>
        <w:rPr>
          <w:rFonts w:ascii="Arial" w:hAnsi="Arial" w:cs="Arial"/>
          <w:sz w:val="22"/>
          <w:szCs w:val="22"/>
          <w:lang w:eastAsia="zh-CN"/>
        </w:rPr>
        <w:t xml:space="preserve">čísel MRN </w:t>
      </w:r>
      <w:r w:rsidR="004D5EDE">
        <w:rPr>
          <w:rFonts w:ascii="Arial" w:hAnsi="Arial" w:cs="Arial"/>
          <w:sz w:val="22"/>
          <w:szCs w:val="22"/>
          <w:lang w:eastAsia="zh-CN"/>
        </w:rPr>
        <w:t>dokladů uvedených v čl. 58</w:t>
      </w:r>
      <w:r w:rsidR="00EF54DC">
        <w:rPr>
          <w:rFonts w:ascii="Arial" w:hAnsi="Arial" w:cs="Arial"/>
          <w:sz w:val="22"/>
          <w:szCs w:val="22"/>
          <w:lang w:eastAsia="zh-CN"/>
        </w:rPr>
        <w:t xml:space="preserve"> </w:t>
      </w:r>
      <w:r>
        <w:rPr>
          <w:rFonts w:ascii="Arial" w:hAnsi="Arial" w:cs="Arial"/>
          <w:sz w:val="22"/>
          <w:szCs w:val="22"/>
          <w:lang w:eastAsia="zh-CN"/>
        </w:rPr>
        <w:t>včetně</w:t>
      </w:r>
      <w:r w:rsidRPr="00C35A43">
        <w:rPr>
          <w:rFonts w:ascii="Arial" w:hAnsi="Arial" w:cs="Arial"/>
          <w:sz w:val="22"/>
          <w:szCs w:val="22"/>
          <w:lang w:eastAsia="zh-CN"/>
        </w:rPr>
        <w:t xml:space="preserve"> přehled</w:t>
      </w:r>
      <w:r>
        <w:rPr>
          <w:rFonts w:ascii="Arial" w:hAnsi="Arial" w:cs="Arial"/>
          <w:sz w:val="22"/>
          <w:szCs w:val="22"/>
          <w:lang w:eastAsia="zh-CN"/>
        </w:rPr>
        <w:t>u</w:t>
      </w:r>
      <w:r w:rsidRPr="00C35A43">
        <w:rPr>
          <w:rFonts w:ascii="Arial" w:hAnsi="Arial" w:cs="Arial"/>
          <w:sz w:val="22"/>
          <w:szCs w:val="22"/>
          <w:lang w:eastAsia="zh-CN"/>
        </w:rPr>
        <w:t xml:space="preserve"> všech </w:t>
      </w:r>
      <w:r>
        <w:rPr>
          <w:rFonts w:ascii="Arial" w:hAnsi="Arial" w:cs="Arial"/>
          <w:sz w:val="22"/>
          <w:szCs w:val="22"/>
          <w:lang w:eastAsia="zh-CN"/>
        </w:rPr>
        <w:t>podkladů</w:t>
      </w:r>
      <w:r w:rsidRPr="00C35A43">
        <w:rPr>
          <w:rFonts w:ascii="Arial" w:hAnsi="Arial" w:cs="Arial"/>
          <w:sz w:val="22"/>
          <w:szCs w:val="22"/>
          <w:lang w:eastAsia="zh-CN"/>
        </w:rPr>
        <w:t xml:space="preserve">, které byly </w:t>
      </w:r>
      <w:r>
        <w:rPr>
          <w:rFonts w:ascii="Arial" w:hAnsi="Arial" w:cs="Arial"/>
          <w:sz w:val="22"/>
          <w:szCs w:val="22"/>
          <w:lang w:eastAsia="zh-CN"/>
        </w:rPr>
        <w:t xml:space="preserve">celnímu úřadu </w:t>
      </w:r>
      <w:r w:rsidRPr="00C35A43">
        <w:rPr>
          <w:rFonts w:ascii="Arial" w:hAnsi="Arial" w:cs="Arial"/>
          <w:sz w:val="22"/>
          <w:szCs w:val="22"/>
          <w:lang w:eastAsia="zh-CN"/>
        </w:rPr>
        <w:t>předány v listinné podobě.</w:t>
      </w:r>
    </w:p>
    <w:p w14:paraId="2B038A4D" w14:textId="466A1D7E" w:rsidR="005E4B54" w:rsidRPr="00E263AF" w:rsidRDefault="005E4B54" w:rsidP="000F2FC1">
      <w:pPr>
        <w:numPr>
          <w:ilvl w:val="0"/>
          <w:numId w:val="79"/>
        </w:numPr>
        <w:tabs>
          <w:tab w:val="clear" w:pos="567"/>
          <w:tab w:val="left" w:pos="1134"/>
        </w:tabs>
        <w:spacing w:before="120"/>
        <w:ind w:right="57" w:firstLine="709"/>
        <w:jc w:val="both"/>
        <w:rPr>
          <w:rFonts w:ascii="Arial" w:hAnsi="Arial" w:cs="Arial"/>
          <w:sz w:val="22"/>
          <w:szCs w:val="22"/>
        </w:rPr>
      </w:pPr>
      <w:r w:rsidRPr="00C35A43">
        <w:rPr>
          <w:rFonts w:ascii="Arial" w:hAnsi="Arial" w:cs="Arial"/>
          <w:sz w:val="22"/>
          <w:szCs w:val="22"/>
          <w:lang w:eastAsia="zh-CN"/>
        </w:rPr>
        <w:t xml:space="preserve">Seznamy </w:t>
      </w:r>
      <w:r w:rsidR="00EF54DC">
        <w:rPr>
          <w:rFonts w:ascii="Arial" w:hAnsi="Arial" w:cs="Arial"/>
          <w:sz w:val="22"/>
          <w:szCs w:val="22"/>
          <w:lang w:eastAsia="zh-CN"/>
        </w:rPr>
        <w:t>dokladů uvedených v čl. 5</w:t>
      </w:r>
      <w:r w:rsidR="004D5EDE">
        <w:rPr>
          <w:rFonts w:ascii="Arial" w:hAnsi="Arial" w:cs="Arial"/>
          <w:sz w:val="22"/>
          <w:szCs w:val="22"/>
          <w:lang w:eastAsia="zh-CN"/>
        </w:rPr>
        <w:t>8</w:t>
      </w:r>
      <w:r w:rsidRPr="00C35A43">
        <w:rPr>
          <w:rFonts w:ascii="Arial" w:hAnsi="Arial" w:cs="Arial"/>
          <w:sz w:val="22"/>
          <w:szCs w:val="22"/>
          <w:lang w:eastAsia="zh-CN"/>
        </w:rPr>
        <w:t xml:space="preserve"> jsou pracovníkovi </w:t>
      </w:r>
      <w:r>
        <w:rPr>
          <w:rFonts w:ascii="Arial" w:hAnsi="Arial" w:cs="Arial"/>
          <w:sz w:val="22"/>
          <w:szCs w:val="22"/>
          <w:lang w:eastAsia="zh-CN"/>
        </w:rPr>
        <w:t>celního úřadu</w:t>
      </w:r>
      <w:r w:rsidRPr="00C35A43">
        <w:rPr>
          <w:rFonts w:ascii="Arial" w:hAnsi="Arial" w:cs="Arial"/>
          <w:sz w:val="22"/>
          <w:szCs w:val="22"/>
          <w:lang w:eastAsia="zh-CN"/>
        </w:rPr>
        <w:t xml:space="preserve"> k dispozici po stisknutí tlačítka </w:t>
      </w:r>
      <w:r w:rsidRPr="00C35A43">
        <w:rPr>
          <w:rFonts w:ascii="Arial" w:hAnsi="Arial" w:cs="Arial"/>
          <w:sz w:val="22"/>
          <w:szCs w:val="22"/>
        </w:rPr>
        <w:t>„Seznam listi</w:t>
      </w:r>
      <w:r>
        <w:rPr>
          <w:rFonts w:ascii="Arial" w:hAnsi="Arial" w:cs="Arial"/>
          <w:sz w:val="22"/>
          <w:szCs w:val="22"/>
        </w:rPr>
        <w:t>nných dokladů k archivaci“.</w:t>
      </w:r>
    </w:p>
    <w:p w14:paraId="41DD78B3" w14:textId="6D1344A1" w:rsidR="005E4B54" w:rsidRPr="00C35A43" w:rsidRDefault="005E4B54" w:rsidP="000F2FC1">
      <w:pPr>
        <w:numPr>
          <w:ilvl w:val="0"/>
          <w:numId w:val="79"/>
        </w:numPr>
        <w:tabs>
          <w:tab w:val="clear" w:pos="567"/>
          <w:tab w:val="left" w:pos="1134"/>
        </w:tabs>
        <w:spacing w:before="120"/>
        <w:ind w:right="57" w:firstLine="709"/>
        <w:jc w:val="both"/>
        <w:rPr>
          <w:rFonts w:ascii="Arial" w:hAnsi="Arial" w:cs="Arial"/>
          <w:sz w:val="22"/>
          <w:szCs w:val="22"/>
          <w:lang w:eastAsia="zh-CN"/>
        </w:rPr>
      </w:pPr>
      <w:r w:rsidRPr="00C35A43">
        <w:rPr>
          <w:rFonts w:ascii="Arial" w:hAnsi="Arial" w:cs="Arial"/>
          <w:sz w:val="22"/>
          <w:szCs w:val="22"/>
          <w:lang w:eastAsia="zh-CN"/>
        </w:rPr>
        <w:t xml:space="preserve">Po stisknutí tlačítka „Seznam listinných dokladů k archivaci“ se pracovníkovi </w:t>
      </w:r>
      <w:r>
        <w:rPr>
          <w:rFonts w:ascii="Arial" w:hAnsi="Arial" w:cs="Arial"/>
          <w:sz w:val="22"/>
          <w:szCs w:val="22"/>
          <w:lang w:eastAsia="zh-CN"/>
        </w:rPr>
        <w:t xml:space="preserve">celního úřadu </w:t>
      </w:r>
      <w:r w:rsidRPr="00C35A43">
        <w:rPr>
          <w:rFonts w:ascii="Arial" w:hAnsi="Arial" w:cs="Arial"/>
          <w:sz w:val="22"/>
          <w:szCs w:val="22"/>
          <w:lang w:eastAsia="zh-CN"/>
        </w:rPr>
        <w:t xml:space="preserve">zobrazí v novém okně přehled všech vygenerovaných seznamů </w:t>
      </w:r>
      <w:r w:rsidR="00EF54DC">
        <w:rPr>
          <w:rFonts w:ascii="Arial" w:hAnsi="Arial" w:cs="Arial"/>
          <w:sz w:val="22"/>
          <w:szCs w:val="22"/>
          <w:lang w:eastAsia="zh-CN"/>
        </w:rPr>
        <w:t>dokladů uvedených v čl. 5</w:t>
      </w:r>
      <w:r w:rsidR="004D5EDE">
        <w:rPr>
          <w:rFonts w:ascii="Arial" w:hAnsi="Arial" w:cs="Arial"/>
          <w:sz w:val="22"/>
          <w:szCs w:val="22"/>
          <w:lang w:eastAsia="zh-CN"/>
        </w:rPr>
        <w:t>8</w:t>
      </w:r>
      <w:r w:rsidRPr="00C35A43">
        <w:rPr>
          <w:rFonts w:ascii="Arial" w:hAnsi="Arial" w:cs="Arial"/>
          <w:sz w:val="22"/>
          <w:szCs w:val="22"/>
          <w:lang w:eastAsia="zh-CN"/>
        </w:rPr>
        <w:t>, které budou seřazeny sestupně podle data vygenerování.</w:t>
      </w:r>
    </w:p>
    <w:p w14:paraId="686C44DD" w14:textId="77777777" w:rsidR="005E4B54" w:rsidRPr="00C35A43" w:rsidRDefault="005E4B54" w:rsidP="000F2FC1">
      <w:pPr>
        <w:numPr>
          <w:ilvl w:val="0"/>
          <w:numId w:val="79"/>
        </w:numPr>
        <w:tabs>
          <w:tab w:val="clear" w:pos="567"/>
          <w:tab w:val="left" w:pos="1134"/>
        </w:tabs>
        <w:spacing w:before="120"/>
        <w:ind w:right="57" w:firstLine="709"/>
        <w:jc w:val="both"/>
        <w:rPr>
          <w:rFonts w:ascii="Arial" w:hAnsi="Arial" w:cs="Arial"/>
          <w:sz w:val="22"/>
          <w:szCs w:val="22"/>
          <w:lang w:eastAsia="zh-CN"/>
        </w:rPr>
      </w:pPr>
      <w:r w:rsidRPr="00C35A43">
        <w:rPr>
          <w:rFonts w:ascii="Arial" w:hAnsi="Arial" w:cs="Arial"/>
          <w:sz w:val="22"/>
          <w:szCs w:val="22"/>
          <w:lang w:eastAsia="zh-CN"/>
        </w:rPr>
        <w:t xml:space="preserve">Pracovník </w:t>
      </w:r>
      <w:r>
        <w:rPr>
          <w:rFonts w:ascii="Arial" w:hAnsi="Arial" w:cs="Arial"/>
          <w:sz w:val="22"/>
          <w:szCs w:val="22"/>
          <w:lang w:eastAsia="zh-CN"/>
        </w:rPr>
        <w:t>celního úřadu</w:t>
      </w:r>
      <w:r w:rsidRPr="00C35A43">
        <w:rPr>
          <w:rFonts w:ascii="Arial" w:hAnsi="Arial" w:cs="Arial"/>
          <w:sz w:val="22"/>
          <w:szCs w:val="22"/>
          <w:lang w:eastAsia="zh-CN"/>
        </w:rPr>
        <w:t xml:space="preserve"> m</w:t>
      </w:r>
      <w:r>
        <w:rPr>
          <w:rFonts w:ascii="Arial" w:hAnsi="Arial" w:cs="Arial"/>
          <w:sz w:val="22"/>
          <w:szCs w:val="22"/>
          <w:lang w:eastAsia="zh-CN"/>
        </w:rPr>
        <w:t>á</w:t>
      </w:r>
      <w:r w:rsidRPr="00C35A43">
        <w:rPr>
          <w:rFonts w:ascii="Arial" w:hAnsi="Arial" w:cs="Arial"/>
          <w:sz w:val="22"/>
          <w:szCs w:val="22"/>
          <w:lang w:eastAsia="zh-CN"/>
        </w:rPr>
        <w:t xml:space="preserve"> k dispozici tlačítka „Tisk“ a „Datum předání do archivu“.</w:t>
      </w:r>
    </w:p>
    <w:p w14:paraId="1C9ACA53" w14:textId="491949F8" w:rsidR="005E4B54" w:rsidRPr="00C35A43" w:rsidRDefault="005E4B54" w:rsidP="000F2FC1">
      <w:pPr>
        <w:numPr>
          <w:ilvl w:val="0"/>
          <w:numId w:val="79"/>
        </w:numPr>
        <w:tabs>
          <w:tab w:val="clear" w:pos="567"/>
          <w:tab w:val="left" w:pos="1134"/>
        </w:tabs>
        <w:spacing w:before="120"/>
        <w:ind w:right="57" w:firstLine="709"/>
        <w:jc w:val="both"/>
        <w:rPr>
          <w:rFonts w:ascii="Arial" w:hAnsi="Arial" w:cs="Arial"/>
          <w:sz w:val="22"/>
          <w:szCs w:val="22"/>
          <w:lang w:eastAsia="zh-CN"/>
        </w:rPr>
      </w:pPr>
      <w:r w:rsidRPr="00C35A43">
        <w:rPr>
          <w:rFonts w:ascii="Arial" w:hAnsi="Arial" w:cs="Arial"/>
          <w:sz w:val="22"/>
          <w:szCs w:val="22"/>
          <w:lang w:eastAsia="zh-CN"/>
        </w:rPr>
        <w:t xml:space="preserve">Postup pracovníka celního oddělení </w:t>
      </w:r>
      <w:r>
        <w:rPr>
          <w:rFonts w:ascii="Arial" w:hAnsi="Arial" w:cs="Arial"/>
          <w:sz w:val="22"/>
          <w:szCs w:val="22"/>
          <w:lang w:eastAsia="zh-CN"/>
        </w:rPr>
        <w:t>celního úřadu je</w:t>
      </w:r>
      <w:r w:rsidRPr="00C35A43">
        <w:rPr>
          <w:rFonts w:ascii="Arial" w:hAnsi="Arial" w:cs="Arial"/>
          <w:sz w:val="22"/>
          <w:szCs w:val="22"/>
          <w:lang w:eastAsia="zh-CN"/>
        </w:rPr>
        <w:t xml:space="preserve"> následující</w:t>
      </w:r>
    </w:p>
    <w:p w14:paraId="7950852D" w14:textId="12EF251A" w:rsidR="005E4B54" w:rsidRPr="00C35A43" w:rsidRDefault="005E4B54" w:rsidP="000F2FC1">
      <w:pPr>
        <w:numPr>
          <w:ilvl w:val="1"/>
          <w:numId w:val="80"/>
        </w:numPr>
        <w:tabs>
          <w:tab w:val="clear" w:pos="851"/>
          <w:tab w:val="num" w:pos="284"/>
        </w:tabs>
        <w:spacing w:before="120"/>
        <w:ind w:left="284" w:right="57" w:hanging="284"/>
        <w:jc w:val="both"/>
        <w:rPr>
          <w:rFonts w:ascii="Arial" w:hAnsi="Arial" w:cs="Arial"/>
          <w:sz w:val="22"/>
          <w:szCs w:val="22"/>
        </w:rPr>
      </w:pPr>
      <w:r w:rsidRPr="00C35A43">
        <w:rPr>
          <w:rFonts w:ascii="Arial" w:hAnsi="Arial" w:cs="Arial"/>
          <w:sz w:val="22"/>
          <w:szCs w:val="22"/>
        </w:rPr>
        <w:t xml:space="preserve">vytiskne příslušný seznam </w:t>
      </w:r>
      <w:r w:rsidR="00EF54DC">
        <w:rPr>
          <w:rFonts w:ascii="Arial" w:hAnsi="Arial" w:cs="Arial"/>
          <w:sz w:val="22"/>
          <w:szCs w:val="22"/>
        </w:rPr>
        <w:t>dokladů uvedených v čl. 5</w:t>
      </w:r>
      <w:r w:rsidR="004D5EDE">
        <w:rPr>
          <w:rFonts w:ascii="Arial" w:hAnsi="Arial" w:cs="Arial"/>
          <w:sz w:val="22"/>
          <w:szCs w:val="22"/>
        </w:rPr>
        <w:t>8</w:t>
      </w:r>
      <w:r w:rsidRPr="00C35A43">
        <w:rPr>
          <w:rFonts w:ascii="Arial" w:hAnsi="Arial" w:cs="Arial"/>
          <w:sz w:val="22"/>
          <w:szCs w:val="22"/>
        </w:rPr>
        <w:t xml:space="preserve"> za pomoci tlačítka „Tisk“ a to ve 2 vyhotoveních,</w:t>
      </w:r>
    </w:p>
    <w:p w14:paraId="211203F0" w14:textId="77777777" w:rsidR="005E4B54" w:rsidRPr="00C35A43" w:rsidRDefault="005E4B54" w:rsidP="000F2FC1">
      <w:pPr>
        <w:numPr>
          <w:ilvl w:val="1"/>
          <w:numId w:val="80"/>
        </w:numPr>
        <w:tabs>
          <w:tab w:val="clear" w:pos="851"/>
          <w:tab w:val="num" w:pos="284"/>
        </w:tabs>
        <w:spacing w:before="120"/>
        <w:ind w:left="284" w:right="57" w:hanging="284"/>
        <w:jc w:val="both"/>
        <w:rPr>
          <w:rFonts w:ascii="Arial" w:hAnsi="Arial" w:cs="Arial"/>
          <w:sz w:val="22"/>
          <w:szCs w:val="22"/>
        </w:rPr>
      </w:pPr>
      <w:r w:rsidRPr="00C35A43">
        <w:rPr>
          <w:rFonts w:ascii="Arial" w:hAnsi="Arial" w:cs="Arial"/>
          <w:sz w:val="22"/>
          <w:szCs w:val="22"/>
        </w:rPr>
        <w:t xml:space="preserve">provede kontrolu, zda veškeré listinné </w:t>
      </w:r>
      <w:r>
        <w:rPr>
          <w:rFonts w:ascii="Arial" w:hAnsi="Arial" w:cs="Arial"/>
          <w:sz w:val="22"/>
          <w:szCs w:val="22"/>
        </w:rPr>
        <w:t>podklady</w:t>
      </w:r>
      <w:r w:rsidRPr="00C35A43">
        <w:rPr>
          <w:rFonts w:ascii="Arial" w:hAnsi="Arial" w:cs="Arial"/>
          <w:sz w:val="22"/>
          <w:szCs w:val="22"/>
        </w:rPr>
        <w:t xml:space="preserve"> jsou k dispozici a připraveny k předání do spisovny </w:t>
      </w:r>
      <w:r>
        <w:rPr>
          <w:rFonts w:ascii="Arial" w:hAnsi="Arial" w:cs="Arial"/>
          <w:sz w:val="22"/>
          <w:szCs w:val="22"/>
        </w:rPr>
        <w:t>celního úřadu</w:t>
      </w:r>
      <w:r w:rsidRPr="00C35A43">
        <w:rPr>
          <w:rFonts w:ascii="Arial" w:hAnsi="Arial" w:cs="Arial"/>
          <w:sz w:val="22"/>
          <w:szCs w:val="22"/>
        </w:rPr>
        <w:t>,</w:t>
      </w:r>
    </w:p>
    <w:p w14:paraId="4B2DD9F1" w14:textId="77777777" w:rsidR="005E4B54" w:rsidRPr="00C35A43" w:rsidRDefault="005E4B54" w:rsidP="000F2FC1">
      <w:pPr>
        <w:numPr>
          <w:ilvl w:val="1"/>
          <w:numId w:val="80"/>
        </w:numPr>
        <w:tabs>
          <w:tab w:val="clear" w:pos="851"/>
          <w:tab w:val="num" w:pos="284"/>
        </w:tabs>
        <w:spacing w:before="120"/>
        <w:ind w:left="284" w:right="57" w:hanging="284"/>
        <w:jc w:val="both"/>
        <w:rPr>
          <w:rFonts w:ascii="Arial" w:hAnsi="Arial" w:cs="Arial"/>
          <w:sz w:val="22"/>
          <w:szCs w:val="22"/>
        </w:rPr>
      </w:pPr>
      <w:r w:rsidRPr="00C35A43">
        <w:rPr>
          <w:rFonts w:ascii="Arial" w:hAnsi="Arial" w:cs="Arial"/>
          <w:sz w:val="22"/>
          <w:szCs w:val="22"/>
        </w:rPr>
        <w:t xml:space="preserve">listinné </w:t>
      </w:r>
      <w:r>
        <w:rPr>
          <w:rFonts w:ascii="Arial" w:hAnsi="Arial" w:cs="Arial"/>
          <w:sz w:val="22"/>
          <w:szCs w:val="22"/>
        </w:rPr>
        <w:t>podklady</w:t>
      </w:r>
      <w:r w:rsidRPr="00C35A43">
        <w:rPr>
          <w:rFonts w:ascii="Arial" w:hAnsi="Arial" w:cs="Arial"/>
          <w:sz w:val="22"/>
          <w:szCs w:val="22"/>
        </w:rPr>
        <w:t xml:space="preserve"> předá oproti podpisu pracovníkovi spisovny </w:t>
      </w:r>
      <w:r>
        <w:rPr>
          <w:rFonts w:ascii="Arial" w:hAnsi="Arial" w:cs="Arial"/>
          <w:sz w:val="22"/>
          <w:szCs w:val="22"/>
        </w:rPr>
        <w:t>celního úřadu</w:t>
      </w:r>
      <w:r w:rsidRPr="00C35A43">
        <w:rPr>
          <w:rFonts w:ascii="Arial" w:hAnsi="Arial" w:cs="Arial"/>
          <w:sz w:val="22"/>
          <w:szCs w:val="22"/>
        </w:rPr>
        <w:t xml:space="preserve"> (jeden výtisk si ponechá celní oddělení a jeden spisovna),</w:t>
      </w:r>
    </w:p>
    <w:p w14:paraId="390EBE87" w14:textId="77777777" w:rsidR="005E4B54" w:rsidRPr="00C35A43" w:rsidRDefault="005E4B54" w:rsidP="000F2FC1">
      <w:pPr>
        <w:numPr>
          <w:ilvl w:val="1"/>
          <w:numId w:val="80"/>
        </w:numPr>
        <w:tabs>
          <w:tab w:val="clear" w:pos="851"/>
          <w:tab w:val="num" w:pos="284"/>
        </w:tabs>
        <w:spacing w:before="120"/>
        <w:ind w:left="284" w:right="57" w:hanging="284"/>
        <w:jc w:val="both"/>
        <w:rPr>
          <w:rFonts w:ascii="Arial" w:hAnsi="Arial" w:cs="Arial"/>
          <w:sz w:val="22"/>
          <w:szCs w:val="22"/>
        </w:rPr>
      </w:pPr>
      <w:r w:rsidRPr="00C35A43">
        <w:rPr>
          <w:rFonts w:ascii="Arial" w:hAnsi="Arial" w:cs="Arial"/>
          <w:sz w:val="22"/>
          <w:szCs w:val="22"/>
        </w:rPr>
        <w:t xml:space="preserve">za pomoci tlačítka „Datum předání do archivu“ zaeviduje do </w:t>
      </w:r>
      <w:r>
        <w:rPr>
          <w:rFonts w:ascii="Arial" w:hAnsi="Arial" w:cs="Arial"/>
          <w:sz w:val="22"/>
          <w:szCs w:val="22"/>
        </w:rPr>
        <w:t>systému e-Dovoz</w:t>
      </w:r>
      <w:r w:rsidRPr="00C35A43">
        <w:rPr>
          <w:rFonts w:ascii="Arial" w:hAnsi="Arial" w:cs="Arial"/>
          <w:sz w:val="22"/>
          <w:szCs w:val="22"/>
        </w:rPr>
        <w:t xml:space="preserve"> datum předání listinných dokladů do spisovny,</w:t>
      </w:r>
      <w:r>
        <w:rPr>
          <w:rFonts w:ascii="Arial" w:hAnsi="Arial" w:cs="Arial"/>
          <w:sz w:val="22"/>
          <w:szCs w:val="22"/>
        </w:rPr>
        <w:t xml:space="preserve"> a</w:t>
      </w:r>
    </w:p>
    <w:p w14:paraId="05B021EE" w14:textId="77777777" w:rsidR="005E4B54" w:rsidRPr="00C35A43" w:rsidRDefault="005E4B54" w:rsidP="000F2FC1">
      <w:pPr>
        <w:numPr>
          <w:ilvl w:val="1"/>
          <w:numId w:val="80"/>
        </w:numPr>
        <w:tabs>
          <w:tab w:val="clear" w:pos="851"/>
          <w:tab w:val="num" w:pos="284"/>
        </w:tabs>
        <w:spacing w:before="120"/>
        <w:ind w:left="284" w:right="57" w:hanging="284"/>
        <w:jc w:val="both"/>
        <w:rPr>
          <w:rFonts w:ascii="Arial" w:hAnsi="Arial" w:cs="Arial"/>
          <w:sz w:val="22"/>
          <w:szCs w:val="22"/>
        </w:rPr>
      </w:pPr>
      <w:r w:rsidRPr="00C35A43">
        <w:rPr>
          <w:rFonts w:ascii="Arial" w:hAnsi="Arial" w:cs="Arial"/>
          <w:sz w:val="22"/>
          <w:szCs w:val="22"/>
        </w:rPr>
        <w:t>podepsaný výtisk seznamu předávaných listinných dokladů k hybridním spisům založí do příruční registratury.</w:t>
      </w:r>
    </w:p>
    <w:p w14:paraId="5112559E" w14:textId="77777777" w:rsidR="005E4B54" w:rsidRDefault="005E4B54" w:rsidP="000F2FC1">
      <w:pPr>
        <w:numPr>
          <w:ilvl w:val="0"/>
          <w:numId w:val="82"/>
        </w:numPr>
        <w:tabs>
          <w:tab w:val="clear" w:pos="567"/>
          <w:tab w:val="left" w:pos="1134"/>
        </w:tabs>
        <w:spacing w:before="120"/>
        <w:ind w:right="57" w:firstLine="709"/>
        <w:jc w:val="both"/>
        <w:rPr>
          <w:rFonts w:ascii="Arial" w:hAnsi="Arial" w:cs="Arial"/>
          <w:sz w:val="22"/>
          <w:szCs w:val="22"/>
          <w:lang w:eastAsia="zh-CN"/>
        </w:rPr>
      </w:pPr>
      <w:r w:rsidRPr="00C35A43">
        <w:rPr>
          <w:rFonts w:ascii="Arial" w:hAnsi="Arial" w:cs="Arial"/>
          <w:sz w:val="22"/>
          <w:szCs w:val="22"/>
          <w:lang w:eastAsia="zh-CN"/>
        </w:rPr>
        <w:t xml:space="preserve">Podepsaný výtisk seznamu </w:t>
      </w:r>
      <w:r w:rsidRPr="00C35A43">
        <w:rPr>
          <w:rFonts w:ascii="Arial" w:hAnsi="Arial" w:cs="Arial"/>
          <w:sz w:val="22"/>
          <w:szCs w:val="22"/>
        </w:rPr>
        <w:t xml:space="preserve">listinných dokladů k hybridním spisům </w:t>
      </w:r>
      <w:r w:rsidRPr="00C35A43">
        <w:rPr>
          <w:rFonts w:ascii="Arial" w:hAnsi="Arial" w:cs="Arial"/>
          <w:sz w:val="22"/>
          <w:szCs w:val="22"/>
          <w:lang w:eastAsia="zh-CN"/>
        </w:rPr>
        <w:t>bude uložen v příruční registratuře až do okamžiku skartace hybridního spisu.</w:t>
      </w:r>
    </w:p>
    <w:p w14:paraId="1BC19D8A" w14:textId="0BE77251" w:rsidR="00D0406F" w:rsidRDefault="005E4B54" w:rsidP="000F2FC1">
      <w:pPr>
        <w:numPr>
          <w:ilvl w:val="0"/>
          <w:numId w:val="82"/>
        </w:numPr>
        <w:tabs>
          <w:tab w:val="clear" w:pos="567"/>
          <w:tab w:val="left" w:pos="1134"/>
        </w:tabs>
        <w:spacing w:before="120"/>
        <w:ind w:right="57" w:firstLine="709"/>
        <w:jc w:val="both"/>
        <w:rPr>
          <w:rFonts w:ascii="Arial" w:hAnsi="Arial" w:cs="Arial"/>
          <w:sz w:val="22"/>
          <w:szCs w:val="22"/>
          <w:lang w:eastAsia="zh-CN"/>
        </w:rPr>
      </w:pPr>
      <w:r w:rsidRPr="00EF54DC">
        <w:rPr>
          <w:rFonts w:ascii="Arial" w:hAnsi="Arial" w:cs="Arial"/>
          <w:sz w:val="22"/>
          <w:szCs w:val="22"/>
          <w:lang w:eastAsia="zh-CN"/>
        </w:rPr>
        <w:t xml:space="preserve">V případě, že pracovník celního úřadu do systému e-Dovoz zaeviduje chybný datum </w:t>
      </w:r>
      <w:r w:rsidRPr="00EF54DC">
        <w:rPr>
          <w:rFonts w:ascii="Arial" w:hAnsi="Arial" w:cs="Arial"/>
          <w:sz w:val="22"/>
          <w:szCs w:val="22"/>
        </w:rPr>
        <w:t>předání listinných dokladů do spisovny, je povinen tento údaj opravit a to za pomoci tlačítka „Oprava data předání do archivu“</w:t>
      </w:r>
      <w:r w:rsidR="00EF54DC">
        <w:rPr>
          <w:rFonts w:ascii="Arial" w:hAnsi="Arial" w:cs="Arial"/>
          <w:sz w:val="22"/>
          <w:szCs w:val="22"/>
        </w:rPr>
        <w:t>.</w:t>
      </w:r>
    </w:p>
    <w:p w14:paraId="6DC58581" w14:textId="6A377FF0" w:rsidR="00D0406F" w:rsidRDefault="00D0406F" w:rsidP="000F2FC1">
      <w:pPr>
        <w:numPr>
          <w:ilvl w:val="0"/>
          <w:numId w:val="82"/>
        </w:numPr>
        <w:tabs>
          <w:tab w:val="clear" w:pos="567"/>
          <w:tab w:val="left" w:pos="1134"/>
        </w:tabs>
        <w:spacing w:before="120"/>
        <w:ind w:right="57" w:firstLine="709"/>
        <w:jc w:val="both"/>
        <w:rPr>
          <w:rFonts w:ascii="Arial" w:hAnsi="Arial" w:cs="Arial"/>
          <w:sz w:val="22"/>
          <w:szCs w:val="22"/>
          <w:lang w:eastAsia="zh-CN"/>
        </w:rPr>
      </w:pPr>
      <w:r w:rsidRPr="00EF54DC">
        <w:rPr>
          <w:rFonts w:ascii="Arial" w:hAnsi="Arial" w:cs="Arial"/>
          <w:sz w:val="22"/>
          <w:szCs w:val="22"/>
        </w:rPr>
        <w:t>Kde je v</w:t>
      </w:r>
      <w:r w:rsidR="001D3FDA" w:rsidRPr="00EF54DC">
        <w:rPr>
          <w:rFonts w:ascii="Arial" w:hAnsi="Arial" w:cs="Arial"/>
          <w:sz w:val="22"/>
          <w:szCs w:val="22"/>
        </w:rPr>
        <w:t xml:space="preserve"> metodické </w:t>
      </w:r>
      <w:r w:rsidR="005E4B54" w:rsidRPr="00EF54DC">
        <w:rPr>
          <w:rFonts w:ascii="Arial" w:hAnsi="Arial" w:cs="Arial"/>
          <w:sz w:val="22"/>
          <w:szCs w:val="22"/>
        </w:rPr>
        <w:t>informaci</w:t>
      </w:r>
      <w:r w:rsidR="001D3FDA" w:rsidRPr="00EF54DC">
        <w:rPr>
          <w:rFonts w:ascii="Arial" w:hAnsi="Arial" w:cs="Arial"/>
          <w:sz w:val="22"/>
          <w:szCs w:val="22"/>
        </w:rPr>
        <w:t xml:space="preserve"> </w:t>
      </w:r>
      <w:r w:rsidRPr="00EF54DC">
        <w:rPr>
          <w:rFonts w:ascii="Arial" w:hAnsi="Arial" w:cs="Arial"/>
          <w:sz w:val="22"/>
          <w:szCs w:val="22"/>
        </w:rPr>
        <w:t>použito pojmu „písemný“ v souvislosti s prohlášením podaným písemně, rozumí se jím výhradně jeho listinná podoba. V ostatních případech (související procesní úkony podle legislativy České republiky – výzvy, rozhodnutí apod.) je pojem „písemný“ atributem dokumentu v listinné (analogové) i elektronické (digitální) podobě, přičemž obě formy mají stejné právní účinky.</w:t>
      </w:r>
    </w:p>
    <w:p w14:paraId="4D5B80F6" w14:textId="77777777" w:rsidR="00EF54DC" w:rsidRPr="00EF54DC" w:rsidRDefault="00EF54DC" w:rsidP="00EF54DC">
      <w:pPr>
        <w:tabs>
          <w:tab w:val="left" w:pos="1134"/>
        </w:tabs>
        <w:spacing w:before="120"/>
        <w:ind w:left="709" w:right="57"/>
        <w:jc w:val="both"/>
        <w:rPr>
          <w:rFonts w:ascii="Arial" w:hAnsi="Arial" w:cs="Arial"/>
          <w:sz w:val="22"/>
          <w:szCs w:val="22"/>
          <w:lang w:eastAsia="zh-CN"/>
        </w:rPr>
      </w:pPr>
    </w:p>
    <w:p w14:paraId="33EC4005" w14:textId="3DF079AE" w:rsidR="00EF54DC" w:rsidRPr="00C35A43" w:rsidRDefault="00EF54DC" w:rsidP="00EF54DC">
      <w:pPr>
        <w:pStyle w:val="Odrky3"/>
        <w:numPr>
          <w:ilvl w:val="0"/>
          <w:numId w:val="0"/>
        </w:numPr>
        <w:jc w:val="center"/>
        <w:rPr>
          <w:rFonts w:ascii="Arial" w:hAnsi="Arial" w:cs="Arial"/>
          <w:szCs w:val="22"/>
        </w:rPr>
      </w:pPr>
      <w:r w:rsidRPr="00C35A43">
        <w:rPr>
          <w:rFonts w:ascii="Arial" w:hAnsi="Arial" w:cs="Arial"/>
          <w:szCs w:val="22"/>
        </w:rPr>
        <w:t xml:space="preserve">ČÁST </w:t>
      </w:r>
      <w:r>
        <w:rPr>
          <w:rFonts w:ascii="Arial" w:hAnsi="Arial" w:cs="Arial"/>
          <w:szCs w:val="22"/>
        </w:rPr>
        <w:t>DESÁTÁ</w:t>
      </w:r>
    </w:p>
    <w:p w14:paraId="0960C2A8" w14:textId="77777777" w:rsidR="00EF54DC" w:rsidRPr="00C35A43" w:rsidRDefault="00EF54DC" w:rsidP="00EF54DC">
      <w:pPr>
        <w:pStyle w:val="Odrky3"/>
        <w:numPr>
          <w:ilvl w:val="0"/>
          <w:numId w:val="0"/>
        </w:numPr>
        <w:jc w:val="center"/>
        <w:rPr>
          <w:rFonts w:ascii="Arial" w:hAnsi="Arial" w:cs="Arial"/>
          <w:szCs w:val="22"/>
        </w:rPr>
      </w:pPr>
      <w:r>
        <w:rPr>
          <w:rFonts w:ascii="Arial" w:hAnsi="Arial" w:cs="Arial"/>
          <w:szCs w:val="22"/>
        </w:rPr>
        <w:t xml:space="preserve">PŘECHODNÁ </w:t>
      </w:r>
      <w:r w:rsidRPr="00C35A43">
        <w:rPr>
          <w:rFonts w:ascii="Arial" w:hAnsi="Arial" w:cs="Arial"/>
          <w:szCs w:val="22"/>
        </w:rPr>
        <w:t>A ZÁVĚREČNÁ USTANOVENÍ</w:t>
      </w:r>
    </w:p>
    <w:p w14:paraId="60185B68" w14:textId="77777777" w:rsidR="00EF54DC" w:rsidRPr="00C35A43" w:rsidRDefault="00EF54DC" w:rsidP="00EF54DC">
      <w:pPr>
        <w:pStyle w:val="Odrky3"/>
        <w:numPr>
          <w:ilvl w:val="0"/>
          <w:numId w:val="0"/>
        </w:numPr>
        <w:rPr>
          <w:rFonts w:ascii="Arial" w:hAnsi="Arial" w:cs="Arial"/>
          <w:szCs w:val="22"/>
        </w:rPr>
      </w:pPr>
    </w:p>
    <w:p w14:paraId="21777D59" w14:textId="15D26488" w:rsidR="00EF54DC" w:rsidRPr="00C35A43" w:rsidRDefault="00EF54DC" w:rsidP="00EF54DC">
      <w:pPr>
        <w:pStyle w:val="Odrky3"/>
        <w:numPr>
          <w:ilvl w:val="0"/>
          <w:numId w:val="0"/>
        </w:numPr>
        <w:jc w:val="center"/>
        <w:rPr>
          <w:rFonts w:ascii="Arial" w:hAnsi="Arial" w:cs="Arial"/>
          <w:szCs w:val="22"/>
        </w:rPr>
      </w:pPr>
      <w:r w:rsidRPr="00C35A43">
        <w:rPr>
          <w:rFonts w:ascii="Arial" w:hAnsi="Arial" w:cs="Arial"/>
          <w:szCs w:val="22"/>
        </w:rPr>
        <w:t xml:space="preserve">Čl. </w:t>
      </w:r>
      <w:r w:rsidR="007316FE">
        <w:rPr>
          <w:rFonts w:ascii="Arial" w:hAnsi="Arial" w:cs="Arial"/>
          <w:szCs w:val="22"/>
        </w:rPr>
        <w:t>63</w:t>
      </w:r>
    </w:p>
    <w:p w14:paraId="00108DA3" w14:textId="77777777" w:rsidR="00EF54DC" w:rsidRPr="00C35A43" w:rsidRDefault="00EF54DC" w:rsidP="00EF54DC">
      <w:pPr>
        <w:pStyle w:val="Odrky3"/>
        <w:numPr>
          <w:ilvl w:val="0"/>
          <w:numId w:val="0"/>
        </w:numPr>
        <w:jc w:val="center"/>
        <w:rPr>
          <w:rFonts w:ascii="Arial" w:hAnsi="Arial" w:cs="Arial"/>
          <w:szCs w:val="22"/>
        </w:rPr>
      </w:pPr>
      <w:r w:rsidRPr="00C35A43">
        <w:rPr>
          <w:rFonts w:ascii="Arial" w:hAnsi="Arial" w:cs="Arial"/>
          <w:szCs w:val="22"/>
        </w:rPr>
        <w:t>Procesní předpisy</w:t>
      </w:r>
      <w:r>
        <w:rPr>
          <w:rFonts w:ascii="Arial" w:hAnsi="Arial" w:cs="Arial"/>
          <w:szCs w:val="22"/>
        </w:rPr>
        <w:t xml:space="preserve"> a přechodná ustanovení</w:t>
      </w:r>
    </w:p>
    <w:p w14:paraId="16165293" w14:textId="77777777" w:rsidR="00EF54DC" w:rsidRPr="00C35A43" w:rsidRDefault="00EF54DC" w:rsidP="00EF54DC">
      <w:pPr>
        <w:pStyle w:val="Odrky3"/>
        <w:numPr>
          <w:ilvl w:val="0"/>
          <w:numId w:val="0"/>
        </w:numPr>
        <w:jc w:val="center"/>
        <w:rPr>
          <w:rFonts w:ascii="Arial" w:hAnsi="Arial" w:cs="Arial"/>
          <w:szCs w:val="22"/>
        </w:rPr>
      </w:pPr>
    </w:p>
    <w:p w14:paraId="716A9942" w14:textId="1A864CC3" w:rsidR="00EF54DC" w:rsidRPr="00AE212E" w:rsidRDefault="00EF54DC" w:rsidP="000F2FC1">
      <w:pPr>
        <w:pStyle w:val="Odrky3"/>
        <w:numPr>
          <w:ilvl w:val="0"/>
          <w:numId w:val="83"/>
        </w:numPr>
        <w:tabs>
          <w:tab w:val="clear" w:pos="567"/>
          <w:tab w:val="num" w:pos="1134"/>
        </w:tabs>
        <w:ind w:firstLine="709"/>
        <w:rPr>
          <w:rFonts w:ascii="Arial" w:hAnsi="Arial" w:cs="Arial"/>
          <w:szCs w:val="22"/>
        </w:rPr>
      </w:pPr>
      <w:r w:rsidRPr="00C35A43">
        <w:rPr>
          <w:rFonts w:ascii="Arial" w:hAnsi="Arial" w:cs="Arial"/>
          <w:szCs w:val="22"/>
        </w:rPr>
        <w:t xml:space="preserve">Pro řízení ve věci vydávání povolení </w:t>
      </w:r>
      <w:r>
        <w:rPr>
          <w:rFonts w:ascii="Arial" w:hAnsi="Arial" w:cs="Arial"/>
          <w:szCs w:val="22"/>
        </w:rPr>
        <w:t xml:space="preserve">zjednodušených postupů a elektronické komunikace </w:t>
      </w:r>
      <w:r w:rsidRPr="00C35A43">
        <w:rPr>
          <w:rFonts w:ascii="Arial" w:hAnsi="Arial" w:cs="Arial"/>
          <w:szCs w:val="22"/>
        </w:rPr>
        <w:t>platí příslušná ustanoven</w:t>
      </w:r>
      <w:r w:rsidR="007316FE">
        <w:rPr>
          <w:rFonts w:ascii="Arial" w:hAnsi="Arial" w:cs="Arial"/>
          <w:szCs w:val="22"/>
        </w:rPr>
        <w:t>í správního řádu a čl. 22 až 32 UCC.</w:t>
      </w:r>
    </w:p>
    <w:p w14:paraId="218667E4" w14:textId="4BFBF623" w:rsidR="00EF54DC" w:rsidRPr="007178C9" w:rsidRDefault="00EF54DC" w:rsidP="000F2FC1">
      <w:pPr>
        <w:numPr>
          <w:ilvl w:val="0"/>
          <w:numId w:val="83"/>
        </w:numPr>
        <w:tabs>
          <w:tab w:val="left" w:pos="1134"/>
        </w:tabs>
        <w:spacing w:before="120"/>
        <w:ind w:right="57" w:firstLine="709"/>
        <w:jc w:val="both"/>
        <w:rPr>
          <w:rFonts w:ascii="Arial" w:hAnsi="Arial" w:cs="Arial"/>
          <w:bCs/>
          <w:color w:val="000000"/>
          <w:sz w:val="22"/>
          <w:szCs w:val="22"/>
        </w:rPr>
      </w:pPr>
      <w:r w:rsidRPr="00C35A43">
        <w:rPr>
          <w:rFonts w:ascii="Arial" w:hAnsi="Arial" w:cs="Arial"/>
          <w:sz w:val="22"/>
          <w:szCs w:val="22"/>
          <w:lang w:eastAsia="zh-CN"/>
        </w:rPr>
        <w:t xml:space="preserve">Povolení </w:t>
      </w:r>
      <w:r w:rsidR="007316FE">
        <w:rPr>
          <w:rFonts w:ascii="Arial" w:hAnsi="Arial" w:cs="Arial"/>
          <w:sz w:val="22"/>
          <w:szCs w:val="22"/>
          <w:lang w:eastAsia="zh-CN"/>
        </w:rPr>
        <w:t xml:space="preserve">CCŘ, povolení zjednodušeného postupu místní celní řízení a povolení ZCP </w:t>
      </w:r>
      <w:r w:rsidRPr="00C35A43">
        <w:rPr>
          <w:rFonts w:ascii="Arial" w:hAnsi="Arial" w:cs="Arial"/>
          <w:sz w:val="22"/>
          <w:szCs w:val="22"/>
          <w:lang w:eastAsia="zh-CN"/>
        </w:rPr>
        <w:t>vydaná na základě celního kodexu a prováděcího nařízení zůstávají v souladu s</w:t>
      </w:r>
      <w:r>
        <w:rPr>
          <w:rFonts w:ascii="Arial" w:hAnsi="Arial" w:cs="Arial"/>
          <w:sz w:val="22"/>
          <w:szCs w:val="22"/>
          <w:lang w:eastAsia="zh-CN"/>
        </w:rPr>
        <w:t xml:space="preserve"> ustanovením </w:t>
      </w:r>
      <w:r w:rsidRPr="00C35A43">
        <w:rPr>
          <w:rFonts w:ascii="Arial" w:hAnsi="Arial" w:cs="Arial"/>
          <w:sz w:val="22"/>
          <w:szCs w:val="22"/>
          <w:lang w:eastAsia="zh-CN"/>
        </w:rPr>
        <w:t>čl. 251 DA a čl. 345 IA platná i po</w:t>
      </w:r>
      <w:r>
        <w:rPr>
          <w:rFonts w:ascii="Arial" w:hAnsi="Arial" w:cs="Arial"/>
          <w:sz w:val="22"/>
          <w:szCs w:val="22"/>
          <w:lang w:eastAsia="zh-CN"/>
        </w:rPr>
        <w:t xml:space="preserve"> 30</w:t>
      </w:r>
      <w:r w:rsidRPr="00C35A43">
        <w:rPr>
          <w:rFonts w:ascii="Arial" w:hAnsi="Arial" w:cs="Arial"/>
          <w:sz w:val="22"/>
          <w:szCs w:val="22"/>
          <w:lang w:eastAsia="zh-CN"/>
        </w:rPr>
        <w:t xml:space="preserve">. </w:t>
      </w:r>
      <w:r>
        <w:rPr>
          <w:rFonts w:ascii="Arial" w:hAnsi="Arial" w:cs="Arial"/>
          <w:sz w:val="22"/>
          <w:szCs w:val="22"/>
          <w:lang w:eastAsia="zh-CN"/>
        </w:rPr>
        <w:t>dubnu</w:t>
      </w:r>
      <w:r w:rsidRPr="00C35A43">
        <w:rPr>
          <w:rFonts w:ascii="Arial" w:hAnsi="Arial" w:cs="Arial"/>
          <w:sz w:val="22"/>
          <w:szCs w:val="22"/>
          <w:lang w:eastAsia="zh-CN"/>
        </w:rPr>
        <w:t xml:space="preserve"> 2016</w:t>
      </w:r>
      <w:r>
        <w:rPr>
          <w:rFonts w:ascii="Arial" w:hAnsi="Arial" w:cs="Arial"/>
          <w:sz w:val="22"/>
          <w:szCs w:val="22"/>
          <w:lang w:eastAsia="zh-CN"/>
        </w:rPr>
        <w:t>,</w:t>
      </w:r>
      <w:r w:rsidRPr="00C35A43">
        <w:rPr>
          <w:rFonts w:ascii="Arial" w:hAnsi="Arial" w:cs="Arial"/>
          <w:sz w:val="22"/>
          <w:szCs w:val="22"/>
          <w:lang w:eastAsia="zh-CN"/>
        </w:rPr>
        <w:t xml:space="preserve"> a to do doby vypršení jejich platnosti nebo do 1. </w:t>
      </w:r>
      <w:r>
        <w:rPr>
          <w:rFonts w:ascii="Arial" w:hAnsi="Arial" w:cs="Arial"/>
          <w:sz w:val="22"/>
          <w:szCs w:val="22"/>
          <w:lang w:eastAsia="zh-CN"/>
        </w:rPr>
        <w:t>května</w:t>
      </w:r>
      <w:r w:rsidRPr="00C35A43">
        <w:rPr>
          <w:rFonts w:ascii="Arial" w:hAnsi="Arial" w:cs="Arial"/>
          <w:sz w:val="22"/>
          <w:szCs w:val="22"/>
          <w:lang w:eastAsia="zh-CN"/>
        </w:rPr>
        <w:t xml:space="preserve"> 2019, podle toho co nastane dříve.</w:t>
      </w:r>
    </w:p>
    <w:p w14:paraId="3C4C6148" w14:textId="206FB568" w:rsidR="00EF54DC" w:rsidRPr="00C35A43" w:rsidRDefault="00EF54DC" w:rsidP="000F2FC1">
      <w:pPr>
        <w:numPr>
          <w:ilvl w:val="0"/>
          <w:numId w:val="83"/>
        </w:numPr>
        <w:tabs>
          <w:tab w:val="left" w:pos="1134"/>
        </w:tabs>
        <w:spacing w:before="120"/>
        <w:ind w:right="57" w:firstLine="709"/>
        <w:jc w:val="both"/>
        <w:rPr>
          <w:rFonts w:ascii="Arial" w:hAnsi="Arial" w:cs="Arial"/>
          <w:bCs/>
          <w:color w:val="000000"/>
          <w:sz w:val="22"/>
          <w:szCs w:val="22"/>
        </w:rPr>
      </w:pPr>
      <w:r>
        <w:rPr>
          <w:rFonts w:ascii="Arial" w:hAnsi="Arial" w:cs="Arial"/>
          <w:sz w:val="22"/>
          <w:szCs w:val="22"/>
          <w:lang w:eastAsia="zh-CN"/>
        </w:rPr>
        <w:lastRenderedPageBreak/>
        <w:t xml:space="preserve">V návaznosti na ustanovení čl. 278 až 281 UCC a odpovídajících ustanovení TDA, DA a IA se do dat uvedení do provozu </w:t>
      </w:r>
      <w:r w:rsidR="007316FE">
        <w:rPr>
          <w:rFonts w:ascii="Arial" w:hAnsi="Arial" w:cs="Arial"/>
          <w:sz w:val="22"/>
          <w:szCs w:val="22"/>
          <w:lang w:eastAsia="zh-CN"/>
        </w:rPr>
        <w:t>modernizovaného modulu AIS systému e-Dovoz po</w:t>
      </w:r>
      <w:r>
        <w:rPr>
          <w:rFonts w:ascii="Arial" w:hAnsi="Arial" w:cs="Arial"/>
          <w:sz w:val="22"/>
          <w:szCs w:val="22"/>
          <w:lang w:eastAsia="zh-CN"/>
        </w:rPr>
        <w:t>užijí postupy stanovené v této metodické informaci.</w:t>
      </w:r>
      <w:r w:rsidRPr="00C35A43">
        <w:rPr>
          <w:rFonts w:ascii="Arial" w:hAnsi="Arial" w:cs="Arial"/>
          <w:sz w:val="22"/>
          <w:szCs w:val="22"/>
          <w:lang w:eastAsia="zh-CN"/>
        </w:rPr>
        <w:t xml:space="preserve"> </w:t>
      </w:r>
    </w:p>
    <w:p w14:paraId="593CDD9F" w14:textId="77777777" w:rsidR="00EF54DC" w:rsidRPr="00C35A43" w:rsidRDefault="00EF54DC" w:rsidP="00EF54DC">
      <w:pPr>
        <w:pStyle w:val="Odrky3"/>
        <w:numPr>
          <w:ilvl w:val="0"/>
          <w:numId w:val="0"/>
        </w:numPr>
        <w:ind w:firstLine="1134"/>
        <w:rPr>
          <w:rFonts w:ascii="Arial" w:hAnsi="Arial" w:cs="Arial"/>
          <w:szCs w:val="22"/>
        </w:rPr>
      </w:pPr>
    </w:p>
    <w:p w14:paraId="0F0F0E22" w14:textId="4CAE5093" w:rsidR="00EF54DC" w:rsidRDefault="007316FE" w:rsidP="00EF54DC">
      <w:pPr>
        <w:pStyle w:val="Odrky3"/>
        <w:numPr>
          <w:ilvl w:val="0"/>
          <w:numId w:val="0"/>
        </w:numPr>
        <w:jc w:val="center"/>
        <w:rPr>
          <w:rFonts w:ascii="Arial" w:hAnsi="Arial" w:cs="Arial"/>
          <w:szCs w:val="22"/>
        </w:rPr>
      </w:pPr>
      <w:r>
        <w:rPr>
          <w:rFonts w:ascii="Arial" w:hAnsi="Arial" w:cs="Arial"/>
          <w:szCs w:val="22"/>
        </w:rPr>
        <w:t>Čl. 64</w:t>
      </w:r>
    </w:p>
    <w:p w14:paraId="4F9DDB02" w14:textId="77777777" w:rsidR="00EF54DC" w:rsidRDefault="00EF54DC" w:rsidP="00EF54DC">
      <w:pPr>
        <w:pStyle w:val="Odrky3"/>
        <w:numPr>
          <w:ilvl w:val="0"/>
          <w:numId w:val="0"/>
        </w:numPr>
        <w:jc w:val="center"/>
        <w:rPr>
          <w:rFonts w:ascii="Arial" w:hAnsi="Arial" w:cs="Arial"/>
          <w:szCs w:val="22"/>
        </w:rPr>
      </w:pPr>
      <w:r>
        <w:rPr>
          <w:rFonts w:ascii="Arial" w:hAnsi="Arial" w:cs="Arial"/>
          <w:szCs w:val="22"/>
        </w:rPr>
        <w:t>Zrušovací ustanovení</w:t>
      </w:r>
    </w:p>
    <w:p w14:paraId="75E7BF74" w14:textId="77777777" w:rsidR="00EF54DC" w:rsidRDefault="00EF54DC" w:rsidP="00EF54DC">
      <w:pPr>
        <w:pStyle w:val="Odrky3"/>
        <w:numPr>
          <w:ilvl w:val="0"/>
          <w:numId w:val="0"/>
        </w:numPr>
        <w:jc w:val="center"/>
        <w:rPr>
          <w:rFonts w:ascii="Arial" w:hAnsi="Arial" w:cs="Arial"/>
          <w:szCs w:val="22"/>
        </w:rPr>
      </w:pPr>
    </w:p>
    <w:p w14:paraId="56A8BC47" w14:textId="1700D5C5" w:rsidR="00EF54DC" w:rsidRPr="003C5A2F" w:rsidRDefault="00EF54DC" w:rsidP="00EF54DC">
      <w:pPr>
        <w:jc w:val="both"/>
        <w:rPr>
          <w:rFonts w:ascii="Arial" w:hAnsi="Arial" w:cs="Arial"/>
          <w:bCs/>
          <w:sz w:val="22"/>
          <w:szCs w:val="22"/>
        </w:rPr>
      </w:pPr>
      <w:r w:rsidRPr="003C5A2F">
        <w:rPr>
          <w:rFonts w:ascii="Arial" w:hAnsi="Arial" w:cs="Arial"/>
          <w:sz w:val="22"/>
          <w:szCs w:val="22"/>
        </w:rPr>
        <w:t xml:space="preserve">Zrušuje se SP </w:t>
      </w:r>
      <w:r>
        <w:rPr>
          <w:rFonts w:ascii="Arial" w:hAnsi="Arial" w:cs="Arial"/>
          <w:sz w:val="22"/>
          <w:szCs w:val="22"/>
        </w:rPr>
        <w:t>46</w:t>
      </w:r>
      <w:r w:rsidRPr="003C5A2F">
        <w:rPr>
          <w:rFonts w:ascii="Arial" w:hAnsi="Arial" w:cs="Arial"/>
          <w:sz w:val="22"/>
          <w:szCs w:val="22"/>
        </w:rPr>
        <w:t>/20</w:t>
      </w:r>
      <w:r>
        <w:rPr>
          <w:rFonts w:ascii="Arial" w:hAnsi="Arial" w:cs="Arial"/>
          <w:sz w:val="22"/>
          <w:szCs w:val="22"/>
        </w:rPr>
        <w:t>11</w:t>
      </w:r>
      <w:r w:rsidRPr="003C5A2F">
        <w:rPr>
          <w:rFonts w:ascii="Arial" w:hAnsi="Arial" w:cs="Arial"/>
          <w:sz w:val="22"/>
          <w:szCs w:val="22"/>
        </w:rPr>
        <w:t xml:space="preserve"> </w:t>
      </w:r>
      <w:r>
        <w:rPr>
          <w:rFonts w:ascii="Arial" w:hAnsi="Arial" w:cs="Arial"/>
          <w:sz w:val="22"/>
          <w:szCs w:val="22"/>
        </w:rPr>
        <w:t>Režim volný oběh, režimy s hospodářským účinkem a konečné užití.</w:t>
      </w:r>
    </w:p>
    <w:p w14:paraId="224BC271" w14:textId="77777777" w:rsidR="00EF54DC" w:rsidRDefault="00EF54DC" w:rsidP="00EF54DC">
      <w:pPr>
        <w:pStyle w:val="Odrky3"/>
        <w:numPr>
          <w:ilvl w:val="0"/>
          <w:numId w:val="0"/>
        </w:numPr>
        <w:ind w:firstLine="709"/>
        <w:rPr>
          <w:rFonts w:ascii="Arial" w:hAnsi="Arial" w:cs="Arial"/>
          <w:szCs w:val="22"/>
        </w:rPr>
      </w:pPr>
    </w:p>
    <w:p w14:paraId="4F6F29F0" w14:textId="3AAFE236" w:rsidR="00EF54DC" w:rsidRDefault="00EF54DC" w:rsidP="00EF54DC">
      <w:pPr>
        <w:pStyle w:val="Odrky3"/>
        <w:numPr>
          <w:ilvl w:val="0"/>
          <w:numId w:val="0"/>
        </w:numPr>
        <w:jc w:val="center"/>
        <w:rPr>
          <w:rFonts w:ascii="Arial" w:hAnsi="Arial" w:cs="Arial"/>
          <w:szCs w:val="22"/>
        </w:rPr>
      </w:pPr>
      <w:r w:rsidRPr="00C35A43">
        <w:rPr>
          <w:rFonts w:ascii="Arial" w:hAnsi="Arial" w:cs="Arial"/>
          <w:szCs w:val="22"/>
        </w:rPr>
        <w:t xml:space="preserve">Čl. </w:t>
      </w:r>
      <w:r>
        <w:rPr>
          <w:rFonts w:ascii="Arial" w:hAnsi="Arial" w:cs="Arial"/>
          <w:szCs w:val="22"/>
        </w:rPr>
        <w:t>6</w:t>
      </w:r>
      <w:r w:rsidR="007316FE">
        <w:rPr>
          <w:rFonts w:ascii="Arial" w:hAnsi="Arial" w:cs="Arial"/>
          <w:szCs w:val="22"/>
        </w:rPr>
        <w:t>5</w:t>
      </w:r>
    </w:p>
    <w:p w14:paraId="76A8C190" w14:textId="77777777" w:rsidR="00EF54DC" w:rsidRPr="00C35A43" w:rsidRDefault="00EF54DC" w:rsidP="00EF54DC">
      <w:pPr>
        <w:pStyle w:val="Odrky3"/>
        <w:numPr>
          <w:ilvl w:val="0"/>
          <w:numId w:val="0"/>
        </w:numPr>
        <w:jc w:val="center"/>
        <w:rPr>
          <w:rFonts w:ascii="Arial" w:hAnsi="Arial" w:cs="Arial"/>
          <w:szCs w:val="22"/>
        </w:rPr>
      </w:pPr>
      <w:r>
        <w:rPr>
          <w:rFonts w:ascii="Arial" w:hAnsi="Arial" w:cs="Arial"/>
          <w:szCs w:val="22"/>
        </w:rPr>
        <w:t>Účinnost</w:t>
      </w:r>
    </w:p>
    <w:p w14:paraId="4316A84C" w14:textId="77777777" w:rsidR="00EF54DC" w:rsidRPr="00C35A43" w:rsidRDefault="00EF54DC" w:rsidP="00EF54DC">
      <w:pPr>
        <w:pStyle w:val="Zkladntext2"/>
        <w:tabs>
          <w:tab w:val="left" w:pos="1080"/>
        </w:tabs>
        <w:ind w:right="68"/>
        <w:rPr>
          <w:rFonts w:cs="Arial"/>
          <w:szCs w:val="22"/>
        </w:rPr>
      </w:pPr>
    </w:p>
    <w:p w14:paraId="57435688" w14:textId="77777777" w:rsidR="00EF54DC" w:rsidRPr="00C35A43" w:rsidRDefault="00EF54DC" w:rsidP="00EF54DC">
      <w:pPr>
        <w:pStyle w:val="Zkladntext2"/>
        <w:tabs>
          <w:tab w:val="left" w:pos="-142"/>
        </w:tabs>
        <w:ind w:firstLine="709"/>
        <w:rPr>
          <w:rFonts w:cs="Arial"/>
          <w:szCs w:val="22"/>
        </w:rPr>
      </w:pPr>
      <w:r w:rsidRPr="00C35A43">
        <w:rPr>
          <w:rFonts w:cs="Arial"/>
          <w:szCs w:val="22"/>
        </w:rPr>
        <w:t>T</w:t>
      </w:r>
      <w:r>
        <w:rPr>
          <w:rFonts w:cs="Arial"/>
          <w:szCs w:val="22"/>
        </w:rPr>
        <w:t>ato metodická informace</w:t>
      </w:r>
      <w:r w:rsidRPr="00C35A43">
        <w:rPr>
          <w:rFonts w:cs="Arial"/>
          <w:szCs w:val="22"/>
        </w:rPr>
        <w:t xml:space="preserve"> nabývá účinnosti dne 1. </w:t>
      </w:r>
      <w:r>
        <w:rPr>
          <w:rFonts w:cs="Arial"/>
          <w:szCs w:val="22"/>
        </w:rPr>
        <w:t>května</w:t>
      </w:r>
      <w:r w:rsidRPr="00C35A43">
        <w:rPr>
          <w:rFonts w:cs="Arial"/>
          <w:szCs w:val="22"/>
        </w:rPr>
        <w:t xml:space="preserve"> 20</w:t>
      </w:r>
      <w:r>
        <w:rPr>
          <w:rFonts w:cs="Arial"/>
          <w:szCs w:val="22"/>
        </w:rPr>
        <w:t>16</w:t>
      </w:r>
      <w:r w:rsidRPr="00C35A43">
        <w:rPr>
          <w:rFonts w:cs="Arial"/>
          <w:szCs w:val="22"/>
        </w:rPr>
        <w:t xml:space="preserve">. </w:t>
      </w:r>
    </w:p>
    <w:p w14:paraId="4D9FA5EA" w14:textId="77777777" w:rsidR="00D0406F" w:rsidRDefault="00D0406F" w:rsidP="00D0406F">
      <w:pPr>
        <w:pStyle w:val="Zkladntextodsazen"/>
        <w:tabs>
          <w:tab w:val="left" w:pos="1134"/>
        </w:tabs>
        <w:spacing w:before="120" w:after="0"/>
        <w:ind w:left="709"/>
        <w:jc w:val="both"/>
        <w:rPr>
          <w:rFonts w:ascii="Arial" w:hAnsi="Arial" w:cs="Arial"/>
          <w:color w:val="000000"/>
          <w:sz w:val="22"/>
          <w:szCs w:val="22"/>
        </w:rPr>
      </w:pPr>
    </w:p>
    <w:p w14:paraId="7D04E97F" w14:textId="77777777" w:rsidR="00C571C9" w:rsidRPr="00A34158" w:rsidRDefault="00C571C9" w:rsidP="00C571C9">
      <w:pPr>
        <w:tabs>
          <w:tab w:val="center" w:pos="7088"/>
        </w:tabs>
        <w:spacing w:before="120" w:line="120" w:lineRule="auto"/>
        <w:ind w:right="57" w:firstLine="425"/>
        <w:jc w:val="right"/>
        <w:rPr>
          <w:rFonts w:ascii="Arial" w:hAnsi="Arial" w:cs="Arial"/>
          <w:sz w:val="22"/>
          <w:szCs w:val="22"/>
        </w:rPr>
      </w:pPr>
      <w:r w:rsidRPr="00A34158">
        <w:rPr>
          <w:rFonts w:ascii="Arial" w:hAnsi="Arial" w:cs="Arial"/>
          <w:sz w:val="22"/>
          <w:szCs w:val="22"/>
        </w:rPr>
        <w:t>plk.  Ing. Sylva Urbanová</w:t>
      </w:r>
    </w:p>
    <w:p w14:paraId="407EA5D9" w14:textId="77777777" w:rsidR="00C571C9" w:rsidRPr="00A34158" w:rsidRDefault="00C571C9" w:rsidP="00C571C9">
      <w:pPr>
        <w:tabs>
          <w:tab w:val="center" w:pos="7088"/>
        </w:tabs>
        <w:spacing w:before="120" w:line="120" w:lineRule="auto"/>
        <w:ind w:right="57" w:firstLine="425"/>
        <w:jc w:val="right"/>
        <w:rPr>
          <w:rFonts w:ascii="Arial" w:hAnsi="Arial" w:cs="Arial"/>
          <w:sz w:val="22"/>
          <w:szCs w:val="22"/>
        </w:rPr>
      </w:pPr>
      <w:r w:rsidRPr="00A34158">
        <w:rPr>
          <w:rFonts w:ascii="Arial" w:hAnsi="Arial" w:cs="Arial"/>
          <w:sz w:val="22"/>
          <w:szCs w:val="22"/>
        </w:rPr>
        <w:tab/>
        <w:t>ředitelka  odboru 21 Celního</w:t>
      </w:r>
    </w:p>
    <w:p w14:paraId="55AD4149" w14:textId="77777777" w:rsidR="00C571C9" w:rsidRPr="00A34158" w:rsidRDefault="00C571C9" w:rsidP="00C571C9">
      <w:pPr>
        <w:tabs>
          <w:tab w:val="center" w:pos="7088"/>
        </w:tabs>
        <w:spacing w:before="120" w:line="120" w:lineRule="auto"/>
        <w:ind w:right="57" w:firstLine="425"/>
        <w:jc w:val="right"/>
        <w:rPr>
          <w:rFonts w:ascii="Arial" w:hAnsi="Arial" w:cs="Arial"/>
          <w:sz w:val="22"/>
          <w:szCs w:val="22"/>
        </w:rPr>
      </w:pPr>
      <w:r w:rsidRPr="00A34158">
        <w:rPr>
          <w:rFonts w:ascii="Arial" w:hAnsi="Arial" w:cs="Arial"/>
          <w:sz w:val="22"/>
          <w:szCs w:val="22"/>
        </w:rPr>
        <w:tab/>
        <w:t>Generální ředitelství cel</w:t>
      </w:r>
    </w:p>
    <w:p w14:paraId="72AE63FC" w14:textId="77777777" w:rsidR="00C571C9" w:rsidRPr="00A34158" w:rsidRDefault="00C571C9" w:rsidP="00C571C9">
      <w:pPr>
        <w:pStyle w:val="Zkladntext2"/>
        <w:tabs>
          <w:tab w:val="left" w:pos="-142"/>
        </w:tabs>
        <w:ind w:firstLine="709"/>
        <w:jc w:val="right"/>
        <w:rPr>
          <w:rFonts w:cs="Arial"/>
          <w:szCs w:val="22"/>
        </w:rPr>
      </w:pPr>
    </w:p>
    <w:p w14:paraId="32EE5A24" w14:textId="77777777" w:rsidR="00C571C9" w:rsidRPr="005D2502" w:rsidRDefault="00C571C9" w:rsidP="00C571C9">
      <w:pPr>
        <w:pStyle w:val="Zkladntextodsazen"/>
        <w:tabs>
          <w:tab w:val="left" w:pos="1134"/>
        </w:tabs>
        <w:spacing w:before="120" w:after="0"/>
        <w:ind w:left="709"/>
        <w:jc w:val="right"/>
        <w:rPr>
          <w:rFonts w:ascii="Arial" w:hAnsi="Arial" w:cs="Arial"/>
          <w:color w:val="000000"/>
          <w:sz w:val="22"/>
          <w:szCs w:val="22"/>
        </w:rPr>
      </w:pPr>
    </w:p>
    <w:sectPr w:rsidR="00C571C9" w:rsidRPr="005D2502" w:rsidSect="009F1F0F">
      <w:footerReference w:type="even" r:id="rId21"/>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6B57E" w14:textId="77777777" w:rsidR="009A29F2" w:rsidRDefault="009A29F2">
      <w:r>
        <w:separator/>
      </w:r>
    </w:p>
  </w:endnote>
  <w:endnote w:type="continuationSeparator" w:id="0">
    <w:p w14:paraId="09DFFB11" w14:textId="77777777" w:rsidR="009A29F2" w:rsidRDefault="009A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EUAlbertina">
    <w:altName w:val="MS Mincho"/>
    <w:panose1 w:val="00000000000000000000"/>
    <w:charset w:val="00"/>
    <w:family w:val="roman"/>
    <w:notTrueType/>
    <w:pitch w:val="default"/>
    <w:sig w:usb0="00000000" w:usb1="08070000" w:usb2="00000010" w:usb3="00000000" w:csb0="00020003"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D5141" w14:textId="77777777" w:rsidR="00A660CA" w:rsidRDefault="00A660CA" w:rsidP="00D33C6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BD3086C" w14:textId="77777777" w:rsidR="00A660CA" w:rsidRDefault="00A660CA" w:rsidP="006811F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C9C3C" w14:textId="77777777" w:rsidR="00A660CA" w:rsidRPr="007F5968" w:rsidRDefault="00A660CA" w:rsidP="009F1F0F">
    <w:pPr>
      <w:pStyle w:val="Zpat"/>
      <w:framePr w:wrap="around" w:vAnchor="text" w:hAnchor="page" w:x="5731" w:y="-88"/>
      <w:rPr>
        <w:rStyle w:val="slostrnky"/>
        <w:rFonts w:ascii="Arial" w:hAnsi="Arial" w:cs="Arial"/>
        <w:sz w:val="18"/>
      </w:rPr>
    </w:pPr>
    <w:r w:rsidRPr="007F5968">
      <w:rPr>
        <w:rStyle w:val="slostrnky"/>
        <w:rFonts w:ascii="Arial" w:hAnsi="Arial" w:cs="Arial"/>
        <w:sz w:val="18"/>
      </w:rPr>
      <w:fldChar w:fldCharType="begin"/>
    </w:r>
    <w:r w:rsidRPr="007F5968">
      <w:rPr>
        <w:rStyle w:val="slostrnky"/>
        <w:rFonts w:ascii="Arial" w:hAnsi="Arial" w:cs="Arial"/>
        <w:sz w:val="18"/>
      </w:rPr>
      <w:instrText xml:space="preserve">PAGE  </w:instrText>
    </w:r>
    <w:r w:rsidRPr="007F5968">
      <w:rPr>
        <w:rStyle w:val="slostrnky"/>
        <w:rFonts w:ascii="Arial" w:hAnsi="Arial" w:cs="Arial"/>
        <w:sz w:val="18"/>
      </w:rPr>
      <w:fldChar w:fldCharType="separate"/>
    </w:r>
    <w:r w:rsidR="00CD31AC">
      <w:rPr>
        <w:rStyle w:val="slostrnky"/>
        <w:rFonts w:ascii="Arial" w:hAnsi="Arial" w:cs="Arial"/>
        <w:noProof/>
        <w:sz w:val="18"/>
      </w:rPr>
      <w:t>21</w:t>
    </w:r>
    <w:r w:rsidRPr="007F5968">
      <w:rPr>
        <w:rStyle w:val="slostrnky"/>
        <w:rFonts w:ascii="Arial" w:hAnsi="Arial" w:cs="Arial"/>
        <w:sz w:val="18"/>
      </w:rPr>
      <w:fldChar w:fldCharType="end"/>
    </w:r>
  </w:p>
  <w:p w14:paraId="17326C7C" w14:textId="77777777" w:rsidR="00A660CA" w:rsidRDefault="00A660CA" w:rsidP="00CB6B94">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D2F18" w14:textId="77777777" w:rsidR="009A29F2" w:rsidRDefault="009A29F2">
      <w:r>
        <w:separator/>
      </w:r>
    </w:p>
  </w:footnote>
  <w:footnote w:type="continuationSeparator" w:id="0">
    <w:p w14:paraId="0E3DE287" w14:textId="77777777" w:rsidR="009A29F2" w:rsidRDefault="009A29F2">
      <w:r>
        <w:continuationSeparator/>
      </w:r>
    </w:p>
  </w:footnote>
  <w:footnote w:id="1">
    <w:p w14:paraId="693D5720" w14:textId="2CD414DE" w:rsidR="00A660CA" w:rsidRDefault="00A660CA" w:rsidP="00F25287">
      <w:pPr>
        <w:pStyle w:val="Textpoznpodarou"/>
      </w:pPr>
      <w:r>
        <w:rPr>
          <w:rStyle w:val="Znakapoznpodarou"/>
        </w:rPr>
        <w:footnoteRef/>
      </w:r>
      <w:r>
        <w:rPr>
          <w:vertAlign w:val="superscript"/>
        </w:rPr>
        <w:t>)</w:t>
      </w:r>
      <w:r>
        <w:t xml:space="preserve"> VP 52/2008 Elektronická riziková analýza. </w:t>
      </w:r>
    </w:p>
  </w:footnote>
  <w:footnote w:id="2">
    <w:p w14:paraId="714466C0" w14:textId="5F314317" w:rsidR="00A660CA" w:rsidRDefault="00A660CA">
      <w:pPr>
        <w:pStyle w:val="Textpoznpodarou"/>
      </w:pPr>
      <w:r>
        <w:rPr>
          <w:rStyle w:val="Znakapoznpodarou"/>
        </w:rPr>
        <w:footnoteRef/>
      </w:r>
      <w:r>
        <w:t xml:space="preserve"> </w:t>
      </w:r>
      <w:r w:rsidRPr="00F35279">
        <w:rPr>
          <w:rStyle w:val="Znakapoznpodarou"/>
        </w:rPr>
        <w:sym w:font="Symbol" w:char="F029"/>
      </w:r>
      <w:r>
        <w:t xml:space="preserve"> VP 41/</w:t>
      </w:r>
      <w:r w:rsidRPr="00800861">
        <w:t xml:space="preserve">2011 - </w:t>
      </w:r>
      <w:r w:rsidRPr="00800861">
        <w:rPr>
          <w:color w:val="252525"/>
        </w:rPr>
        <w:t>Zásady provádění celního řízení při implementaci technologie EVZ</w:t>
      </w:r>
      <w:r>
        <w:rPr>
          <w:color w:val="252525"/>
        </w:rPr>
        <w:t>.</w:t>
      </w:r>
    </w:p>
  </w:footnote>
  <w:footnote w:id="3">
    <w:p w14:paraId="6826C4D1" w14:textId="7FE7BD44" w:rsidR="00A660CA" w:rsidRDefault="00A660CA">
      <w:pPr>
        <w:pStyle w:val="Textpoznpodarou"/>
      </w:pPr>
      <w:r>
        <w:rPr>
          <w:rStyle w:val="Znakapoznpodarou"/>
        </w:rPr>
        <w:footnoteRef/>
      </w:r>
      <w:r>
        <w:t xml:space="preserve"> </w:t>
      </w:r>
      <w:r w:rsidRPr="00F35279">
        <w:rPr>
          <w:rStyle w:val="Znakapoznpodarou"/>
        </w:rPr>
        <w:sym w:font="Symbol" w:char="F029"/>
      </w:r>
      <w:r>
        <w:t xml:space="preserve"> VP 41/</w:t>
      </w:r>
      <w:r w:rsidRPr="00800861">
        <w:t xml:space="preserve">2011 - </w:t>
      </w:r>
      <w:r w:rsidRPr="00800861">
        <w:rPr>
          <w:color w:val="252525"/>
        </w:rPr>
        <w:t>Zásady provádění celního řízení při implementaci technologie EVZ</w:t>
      </w:r>
      <w:r>
        <w:rPr>
          <w:color w:val="252525"/>
        </w:rPr>
        <w:t>.</w:t>
      </w:r>
    </w:p>
  </w:footnote>
  <w:footnote w:id="4">
    <w:p w14:paraId="32596383" w14:textId="322F7639" w:rsidR="00A660CA" w:rsidRPr="00800861" w:rsidRDefault="00A660CA">
      <w:pPr>
        <w:pStyle w:val="Textpoznpodarou"/>
      </w:pPr>
      <w:r>
        <w:rPr>
          <w:vertAlign w:val="superscript"/>
        </w:rPr>
        <w:t>4</w:t>
      </w:r>
      <w:r w:rsidRPr="00F35279">
        <w:rPr>
          <w:rStyle w:val="Znakapoznpodarou"/>
        </w:rPr>
        <w:sym w:font="Symbol" w:char="F029"/>
      </w:r>
      <w:r>
        <w:t xml:space="preserve"> VP 41/</w:t>
      </w:r>
      <w:r w:rsidRPr="00800861">
        <w:t xml:space="preserve">2011 - </w:t>
      </w:r>
      <w:r w:rsidRPr="00800861">
        <w:rPr>
          <w:color w:val="252525"/>
        </w:rPr>
        <w:t>Zásady provádění celního řízení při implementaci technologie EVZ</w:t>
      </w:r>
      <w:r>
        <w:rPr>
          <w:color w:val="252525"/>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217E"/>
    <w:multiLevelType w:val="multilevel"/>
    <w:tmpl w:val="C61E181E"/>
    <w:lvl w:ilvl="0">
      <w:start w:val="1"/>
      <w:numFmt w:val="decimal"/>
      <w:lvlText w:val="(%1)"/>
      <w:lvlJc w:val="left"/>
      <w:pPr>
        <w:tabs>
          <w:tab w:val="num" w:pos="567"/>
        </w:tabs>
        <w:ind w:left="0" w:firstLine="0"/>
      </w:pPr>
      <w:rPr>
        <w:rFonts w:ascii="Arial" w:hAnsi="Arial" w:cs="Arial" w:hint="default"/>
        <w:b w:val="0"/>
        <w:color w:val="auto"/>
      </w:rPr>
    </w:lvl>
    <w:lvl w:ilvl="1">
      <w:start w:val="1"/>
      <w:numFmt w:val="lowerLetter"/>
      <w:lvlText w:val="%2)"/>
      <w:lvlJc w:val="left"/>
      <w:pPr>
        <w:tabs>
          <w:tab w:val="num" w:pos="851"/>
        </w:tabs>
        <w:ind w:left="357" w:firstLine="3"/>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090F89"/>
    <w:multiLevelType w:val="hybridMultilevel"/>
    <w:tmpl w:val="7778AAB0"/>
    <w:lvl w:ilvl="0" w:tplc="8AD0B152">
      <w:start w:val="1"/>
      <w:numFmt w:val="decimal"/>
      <w:lvlText w:val="(%1)"/>
      <w:lvlJc w:val="left"/>
      <w:pPr>
        <w:tabs>
          <w:tab w:val="num" w:pos="1040"/>
        </w:tabs>
        <w:ind w:left="0" w:firstLine="680"/>
      </w:pPr>
      <w:rPr>
        <w:rFonts w:hint="default"/>
      </w:rPr>
    </w:lvl>
    <w:lvl w:ilvl="1" w:tplc="8BA26004">
      <w:start w:val="1"/>
      <w:numFmt w:val="lowerLetter"/>
      <w:lvlText w:val="%2)"/>
      <w:lvlJc w:val="left"/>
      <w:pPr>
        <w:tabs>
          <w:tab w:val="num" w:pos="360"/>
        </w:tabs>
        <w:ind w:left="340" w:hanging="340"/>
      </w:pPr>
      <w:rPr>
        <w:rFonts w:hint="default"/>
      </w:rPr>
    </w:lvl>
    <w:lvl w:ilvl="2" w:tplc="E08E444C">
      <w:start w:val="3"/>
      <w:numFmt w:val="decimal"/>
      <w:lvlText w:val="(%3)"/>
      <w:lvlJc w:val="left"/>
      <w:pPr>
        <w:tabs>
          <w:tab w:val="num" w:pos="1040"/>
        </w:tabs>
        <w:ind w:left="0" w:firstLine="6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6668C2"/>
    <w:multiLevelType w:val="hybridMultilevel"/>
    <w:tmpl w:val="1B68E33A"/>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3278AD"/>
    <w:multiLevelType w:val="hybridMultilevel"/>
    <w:tmpl w:val="AB848AC0"/>
    <w:lvl w:ilvl="0" w:tplc="4296D474">
      <w:start w:val="1"/>
      <w:numFmt w:val="decimal"/>
      <w:lvlText w:val="(%1)"/>
      <w:lvlJc w:val="left"/>
      <w:pPr>
        <w:tabs>
          <w:tab w:val="num" w:pos="1040"/>
        </w:tabs>
        <w:ind w:left="0" w:firstLine="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CA6F2D"/>
    <w:multiLevelType w:val="hybridMultilevel"/>
    <w:tmpl w:val="412A5180"/>
    <w:lvl w:ilvl="0" w:tplc="A09CFF00">
      <w:start w:val="1"/>
      <w:numFmt w:val="decimal"/>
      <w:lvlText w:val="(%1)"/>
      <w:lvlJc w:val="left"/>
      <w:pPr>
        <w:ind w:left="1211"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9C160D7"/>
    <w:multiLevelType w:val="multilevel"/>
    <w:tmpl w:val="B5A05A12"/>
    <w:lvl w:ilvl="0">
      <w:start w:val="1"/>
      <w:numFmt w:val="decimal"/>
      <w:lvlText w:val="(%1)"/>
      <w:lvlJc w:val="left"/>
      <w:pPr>
        <w:tabs>
          <w:tab w:val="num" w:pos="567"/>
        </w:tabs>
      </w:pPr>
      <w:rPr>
        <w:rFonts w:hint="default"/>
        <w:b w:val="0"/>
        <w:bCs w:val="0"/>
      </w:rPr>
    </w:lvl>
    <w:lvl w:ilvl="1">
      <w:start w:val="1"/>
      <w:numFmt w:val="lowerLetter"/>
      <w:lvlText w:val="%2)"/>
      <w:lvlJc w:val="left"/>
      <w:pPr>
        <w:tabs>
          <w:tab w:val="num" w:pos="851"/>
        </w:tabs>
        <w:ind w:left="357" w:firstLine="3"/>
      </w:pPr>
      <w:rPr>
        <w:rFonts w:hint="default"/>
        <w:color w:val="auto"/>
      </w:rPr>
    </w:lvl>
    <w:lvl w:ilvl="2">
      <w:start w:val="1"/>
      <w:numFmt w:val="lowerRoman"/>
      <w:lvlText w:val="%3)"/>
      <w:lvlJc w:val="left"/>
      <w:pPr>
        <w:tabs>
          <w:tab w:val="num" w:pos="1080"/>
        </w:tabs>
        <w:ind w:left="737" w:hanging="1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ADA72D3"/>
    <w:multiLevelType w:val="hybridMultilevel"/>
    <w:tmpl w:val="F072F33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0D1D3E7F"/>
    <w:multiLevelType w:val="hybridMultilevel"/>
    <w:tmpl w:val="E9FC0068"/>
    <w:lvl w:ilvl="0" w:tplc="2C04DAD0">
      <w:start w:val="1"/>
      <w:numFmt w:val="decimal"/>
      <w:lvlText w:val="(%1)"/>
      <w:lvlJc w:val="left"/>
      <w:pPr>
        <w:tabs>
          <w:tab w:val="num" w:pos="1040"/>
        </w:tabs>
        <w:ind w:left="0" w:firstLine="680"/>
      </w:pPr>
      <w:rPr>
        <w:rFonts w:hint="default"/>
      </w:rPr>
    </w:lvl>
    <w:lvl w:ilvl="1" w:tplc="04050017">
      <w:start w:val="1"/>
      <w:numFmt w:val="lowerLetter"/>
      <w:lvlText w:val="%2)"/>
      <w:lvlJc w:val="left"/>
      <w:pPr>
        <w:ind w:left="1440" w:hanging="360"/>
      </w:pPr>
    </w:lvl>
    <w:lvl w:ilvl="2" w:tplc="6B9E2C48">
      <w:start w:val="1"/>
      <w:numFmt w:val="decimal"/>
      <w:lvlText w:val="(%3)"/>
      <w:lvlJc w:val="left"/>
      <w:pPr>
        <w:ind w:left="2160" w:hanging="180"/>
      </w:pPr>
      <w:rPr>
        <w:rFonts w:hint="default"/>
        <w:b w:val="0"/>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5D557C"/>
    <w:multiLevelType w:val="multilevel"/>
    <w:tmpl w:val="462E9EB8"/>
    <w:lvl w:ilvl="0">
      <w:start w:val="1"/>
      <w:numFmt w:val="decimal"/>
      <w:lvlText w:val="(%1)"/>
      <w:lvlJc w:val="left"/>
      <w:pPr>
        <w:tabs>
          <w:tab w:val="num" w:pos="567"/>
        </w:tabs>
        <w:ind w:left="0" w:firstLine="0"/>
      </w:pPr>
      <w:rPr>
        <w:rFonts w:hint="default"/>
        <w:b w:val="0"/>
        <w:color w:val="auto"/>
      </w:rPr>
    </w:lvl>
    <w:lvl w:ilvl="1">
      <w:start w:val="1"/>
      <w:numFmt w:val="lowerLetter"/>
      <w:lvlText w:val="%2)"/>
      <w:lvlJc w:val="left"/>
      <w:pPr>
        <w:tabs>
          <w:tab w:val="num" w:pos="851"/>
        </w:tabs>
        <w:ind w:left="357" w:firstLine="3"/>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DA64011"/>
    <w:multiLevelType w:val="multilevel"/>
    <w:tmpl w:val="8C4849FE"/>
    <w:lvl w:ilvl="0">
      <w:start w:val="1"/>
      <w:numFmt w:val="decimal"/>
      <w:lvlText w:val="(%1)"/>
      <w:lvlJc w:val="left"/>
      <w:pPr>
        <w:tabs>
          <w:tab w:val="num" w:pos="567"/>
        </w:tabs>
        <w:ind w:left="0" w:firstLine="0"/>
      </w:pPr>
      <w:rPr>
        <w:rFonts w:cs="Times New Roman" w:hint="default"/>
        <w:b w:val="0"/>
        <w:color w:val="auto"/>
      </w:rPr>
    </w:lvl>
    <w:lvl w:ilvl="1">
      <w:start w:val="1"/>
      <w:numFmt w:val="lowerLetter"/>
      <w:lvlText w:val="%2)"/>
      <w:lvlJc w:val="left"/>
      <w:pPr>
        <w:tabs>
          <w:tab w:val="num" w:pos="851"/>
        </w:tabs>
        <w:ind w:left="357" w:firstLine="3"/>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E3A6C72"/>
    <w:multiLevelType w:val="hybridMultilevel"/>
    <w:tmpl w:val="258015A2"/>
    <w:lvl w:ilvl="0" w:tplc="1D5CBD98">
      <w:start w:val="2"/>
      <w:numFmt w:val="decimal"/>
      <w:lvlText w:val="(%1)"/>
      <w:lvlJc w:val="left"/>
      <w:pPr>
        <w:tabs>
          <w:tab w:val="num" w:pos="1040"/>
        </w:tabs>
        <w:ind w:left="0" w:firstLine="68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26529D"/>
    <w:multiLevelType w:val="hybridMultilevel"/>
    <w:tmpl w:val="B0B46F44"/>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FE31F48"/>
    <w:multiLevelType w:val="hybridMultilevel"/>
    <w:tmpl w:val="9F2E23E0"/>
    <w:lvl w:ilvl="0" w:tplc="DCA4422C">
      <w:start w:val="1"/>
      <w:numFmt w:val="decimal"/>
      <w:lvlText w:val="(%1)"/>
      <w:lvlJc w:val="left"/>
      <w:pPr>
        <w:ind w:left="1429" w:hanging="360"/>
      </w:pPr>
      <w:rPr>
        <w:rFonts w:hint="default"/>
        <w:b w:val="0"/>
        <w:color w:val="auto"/>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0291C69"/>
    <w:multiLevelType w:val="hybridMultilevel"/>
    <w:tmpl w:val="51C6769E"/>
    <w:lvl w:ilvl="0" w:tplc="6B9E2C48">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CC766F"/>
    <w:multiLevelType w:val="hybridMultilevel"/>
    <w:tmpl w:val="AC24591A"/>
    <w:lvl w:ilvl="0" w:tplc="B67899D4">
      <w:start w:val="1"/>
      <w:numFmt w:val="lowerLetter"/>
      <w:lvlText w:val="%1)"/>
      <w:lvlJc w:val="left"/>
      <w:pPr>
        <w:ind w:left="1080" w:hanging="360"/>
      </w:pPr>
      <w:rPr>
        <w:rFonts w:ascii="Arial" w:eastAsia="Times New Roman" w:hAnsi="Arial" w:cs="Aria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2190FC3"/>
    <w:multiLevelType w:val="hybridMultilevel"/>
    <w:tmpl w:val="DB222A64"/>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23A5F9F"/>
    <w:multiLevelType w:val="multilevel"/>
    <w:tmpl w:val="B5A05A12"/>
    <w:lvl w:ilvl="0">
      <w:start w:val="1"/>
      <w:numFmt w:val="decimal"/>
      <w:lvlText w:val="(%1)"/>
      <w:lvlJc w:val="left"/>
      <w:pPr>
        <w:tabs>
          <w:tab w:val="num" w:pos="567"/>
        </w:tabs>
      </w:pPr>
      <w:rPr>
        <w:rFonts w:hint="default"/>
        <w:b w:val="0"/>
        <w:bCs w:val="0"/>
      </w:rPr>
    </w:lvl>
    <w:lvl w:ilvl="1">
      <w:start w:val="1"/>
      <w:numFmt w:val="lowerLetter"/>
      <w:lvlText w:val="%2)"/>
      <w:lvlJc w:val="left"/>
      <w:pPr>
        <w:tabs>
          <w:tab w:val="num" w:pos="851"/>
        </w:tabs>
        <w:ind w:left="357" w:firstLine="3"/>
      </w:pPr>
      <w:rPr>
        <w:rFonts w:hint="default"/>
        <w:color w:val="auto"/>
      </w:rPr>
    </w:lvl>
    <w:lvl w:ilvl="2">
      <w:start w:val="1"/>
      <w:numFmt w:val="lowerRoman"/>
      <w:lvlText w:val="%3)"/>
      <w:lvlJc w:val="left"/>
      <w:pPr>
        <w:tabs>
          <w:tab w:val="num" w:pos="1080"/>
        </w:tabs>
        <w:ind w:left="737" w:hanging="1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34E553A"/>
    <w:multiLevelType w:val="hybridMultilevel"/>
    <w:tmpl w:val="A1A0EC00"/>
    <w:lvl w:ilvl="0" w:tplc="A09CFF0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41A674A"/>
    <w:multiLevelType w:val="hybridMultilevel"/>
    <w:tmpl w:val="28B2917C"/>
    <w:lvl w:ilvl="0" w:tplc="4024F2D2">
      <w:start w:val="7"/>
      <w:numFmt w:val="lowerLetter"/>
      <w:lvlText w:val="%1)"/>
      <w:lvlJc w:val="left"/>
      <w:pPr>
        <w:tabs>
          <w:tab w:val="num" w:pos="786"/>
        </w:tabs>
        <w:ind w:left="783" w:hanging="357"/>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50348CF"/>
    <w:multiLevelType w:val="hybridMultilevel"/>
    <w:tmpl w:val="C05E4762"/>
    <w:lvl w:ilvl="0" w:tplc="538A49AE">
      <w:start w:val="12"/>
      <w:numFmt w:val="decimal"/>
      <w:lvlText w:val="(%1)"/>
      <w:lvlJc w:val="left"/>
      <w:pPr>
        <w:ind w:left="1211"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7096124"/>
    <w:multiLevelType w:val="hybridMultilevel"/>
    <w:tmpl w:val="A580A9AC"/>
    <w:lvl w:ilvl="0" w:tplc="0E5A0FDE">
      <w:start w:val="1"/>
      <w:numFmt w:val="decimal"/>
      <w:lvlText w:val="(%1)"/>
      <w:lvlJc w:val="left"/>
      <w:pPr>
        <w:tabs>
          <w:tab w:val="num" w:pos="1040"/>
        </w:tabs>
        <w:ind w:left="0" w:firstLine="680"/>
      </w:pPr>
      <w:rPr>
        <w:rFonts w:hint="default"/>
        <w:b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8F05E22"/>
    <w:multiLevelType w:val="multilevel"/>
    <w:tmpl w:val="9BF0E432"/>
    <w:lvl w:ilvl="0">
      <w:start w:val="1"/>
      <w:numFmt w:val="decimal"/>
      <w:lvlText w:val="(%1)"/>
      <w:lvlJc w:val="left"/>
      <w:pPr>
        <w:tabs>
          <w:tab w:val="num" w:pos="737"/>
        </w:tabs>
        <w:ind w:left="567" w:hanging="567"/>
      </w:pPr>
      <w:rPr>
        <w:rFonts w:hint="default"/>
        <w:b w:val="0"/>
      </w:rPr>
    </w:lvl>
    <w:lvl w:ilvl="1">
      <w:start w:val="1"/>
      <w:numFmt w:val="lowerLetter"/>
      <w:lvlText w:val="%2)"/>
      <w:lvlJc w:val="left"/>
      <w:pPr>
        <w:tabs>
          <w:tab w:val="num" w:pos="1440"/>
        </w:tabs>
        <w:ind w:left="992" w:hanging="425"/>
      </w:pPr>
      <w:rPr>
        <w:rFonts w:hint="default"/>
        <w:b w:val="0"/>
      </w:rPr>
    </w:lvl>
    <w:lvl w:ilvl="2">
      <w:start w:val="1"/>
      <w:numFmt w:val="decimal"/>
      <w:lvlText w:val="%3."/>
      <w:lvlJc w:val="left"/>
      <w:pPr>
        <w:ind w:left="1418" w:hanging="426"/>
      </w:pPr>
      <w:rPr>
        <w:rFonts w:hint="default"/>
        <w:b w:val="0"/>
      </w:rPr>
    </w:lvl>
    <w:lvl w:ilvl="3">
      <w:start w:val="1"/>
      <w:numFmt w:val="none"/>
      <w:lvlText w:val="%4"/>
      <w:lvlJc w:val="left"/>
      <w:pPr>
        <w:tabs>
          <w:tab w:val="num" w:pos="2880"/>
        </w:tabs>
        <w:ind w:left="2342" w:firstLine="178"/>
      </w:pPr>
      <w:rPr>
        <w:rFonts w:hint="default"/>
      </w:rPr>
    </w:lvl>
    <w:lvl w:ilvl="4">
      <w:start w:val="1"/>
      <w:numFmt w:val="none"/>
      <w:lvlText w:val="%5"/>
      <w:lvlJc w:val="left"/>
      <w:pPr>
        <w:tabs>
          <w:tab w:val="num" w:pos="786"/>
        </w:tabs>
        <w:ind w:left="2325" w:hanging="1899"/>
      </w:pPr>
      <w:rPr>
        <w:rFonts w:hint="default"/>
        <w:b/>
      </w:rPr>
    </w:lvl>
    <w:lvl w:ilvl="5">
      <w:numFmt w:val="none"/>
      <w:lvlText w:val=""/>
      <w:lvlJc w:val="left"/>
      <w:pPr>
        <w:tabs>
          <w:tab w:val="num" w:pos="4500"/>
        </w:tabs>
        <w:ind w:left="4500" w:hanging="360"/>
      </w:pPr>
      <w:rPr>
        <w:rFonts w:hint="default"/>
      </w:rPr>
    </w:lvl>
    <w:lvl w:ilvl="6">
      <w:start w:val="1"/>
      <w:numFmt w:val="lowerLetter"/>
      <w:lvlText w:val="%7)"/>
      <w:lvlJc w:val="left"/>
      <w:pPr>
        <w:tabs>
          <w:tab w:val="num" w:pos="720"/>
        </w:tabs>
        <w:ind w:left="720" w:hanging="360"/>
      </w:pPr>
      <w:rPr>
        <w:rFonts w:hint="default"/>
        <w:b/>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19F75282"/>
    <w:multiLevelType w:val="hybridMultilevel"/>
    <w:tmpl w:val="8910D3C4"/>
    <w:lvl w:ilvl="0" w:tplc="8200D4D0">
      <w:start w:val="1"/>
      <w:numFmt w:val="decimal"/>
      <w:lvlText w:val="(%1)"/>
      <w:lvlJc w:val="left"/>
      <w:pPr>
        <w:ind w:left="360" w:hanging="360"/>
      </w:pPr>
      <w:rPr>
        <w:rFonts w:ascii="Arial" w:hAnsi="Arial" w:cs="Arial" w:hint="default"/>
        <w:color w:val="auto"/>
        <w:sz w:val="22"/>
        <w:szCs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B2355E3"/>
    <w:multiLevelType w:val="multilevel"/>
    <w:tmpl w:val="795A0D5E"/>
    <w:lvl w:ilvl="0">
      <w:start w:val="1"/>
      <w:numFmt w:val="lowerLetter"/>
      <w:lvlText w:val="%1)"/>
      <w:lvlJc w:val="left"/>
      <w:pPr>
        <w:tabs>
          <w:tab w:val="num" w:pos="567"/>
        </w:tabs>
      </w:pPr>
      <w:rPr>
        <w:rFonts w:hint="default"/>
        <w:b w:val="0"/>
        <w:bCs w:val="0"/>
      </w:rPr>
    </w:lvl>
    <w:lvl w:ilvl="1">
      <w:start w:val="1"/>
      <w:numFmt w:val="lowerLetter"/>
      <w:lvlText w:val="%2)"/>
      <w:lvlJc w:val="left"/>
      <w:pPr>
        <w:tabs>
          <w:tab w:val="num" w:pos="851"/>
        </w:tabs>
        <w:ind w:left="357" w:firstLine="3"/>
      </w:pPr>
      <w:rPr>
        <w:rFonts w:hint="default"/>
        <w:color w:val="auto"/>
      </w:rPr>
    </w:lvl>
    <w:lvl w:ilvl="2">
      <w:start w:val="1"/>
      <w:numFmt w:val="lowerRoman"/>
      <w:lvlText w:val="%3)"/>
      <w:lvlJc w:val="left"/>
      <w:pPr>
        <w:tabs>
          <w:tab w:val="num" w:pos="1080"/>
        </w:tabs>
        <w:ind w:left="737" w:hanging="1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B444570"/>
    <w:multiLevelType w:val="hybridMultilevel"/>
    <w:tmpl w:val="BDF6049A"/>
    <w:lvl w:ilvl="0" w:tplc="DF8243CE">
      <w:start w:val="1"/>
      <w:numFmt w:val="decimal"/>
      <w:lvlText w:val="(%1)"/>
      <w:lvlJc w:val="left"/>
      <w:pPr>
        <w:ind w:left="720" w:hanging="360"/>
      </w:pPr>
      <w:rPr>
        <w:rFonts w:hint="default"/>
        <w:b w:val="0"/>
        <w:color w:val="auto"/>
        <w:sz w:val="22"/>
      </w:rPr>
    </w:lvl>
    <w:lvl w:ilvl="1" w:tplc="7DE4FDA6">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B98485F"/>
    <w:multiLevelType w:val="hybridMultilevel"/>
    <w:tmpl w:val="0E4A8DC2"/>
    <w:lvl w:ilvl="0" w:tplc="E7ECCAC4">
      <w:start w:val="1"/>
      <w:numFmt w:val="lowerLetter"/>
      <w:lvlText w:val="%1)"/>
      <w:lvlJc w:val="left"/>
      <w:pPr>
        <w:tabs>
          <w:tab w:val="num" w:pos="360"/>
        </w:tabs>
        <w:ind w:left="340" w:hanging="340"/>
      </w:pPr>
      <w:rPr>
        <w:rFonts w:hint="default"/>
      </w:rPr>
    </w:lvl>
    <w:lvl w:ilvl="1" w:tplc="6B9E2C48">
      <w:start w:val="1"/>
      <w:numFmt w:val="decimal"/>
      <w:lvlText w:val="(%2)"/>
      <w:lvlJc w:val="left"/>
      <w:pPr>
        <w:tabs>
          <w:tab w:val="num" w:pos="1040"/>
        </w:tabs>
        <w:ind w:left="0" w:firstLine="680"/>
      </w:pPr>
      <w:rPr>
        <w:rFonts w:hint="default"/>
        <w:b w:val="0"/>
        <w:color w:val="auto"/>
      </w:rPr>
    </w:lvl>
    <w:lvl w:ilvl="2" w:tplc="942E56BC">
      <w:start w:val="1"/>
      <w:numFmt w:val="lowerLetter"/>
      <w:lvlText w:val="%3)"/>
      <w:lvlJc w:val="left"/>
      <w:pPr>
        <w:tabs>
          <w:tab w:val="num" w:pos="360"/>
        </w:tabs>
        <w:ind w:left="340" w:hanging="340"/>
      </w:pPr>
      <w:rPr>
        <w:rFonts w:hint="default"/>
      </w:rPr>
    </w:lvl>
    <w:lvl w:ilvl="3" w:tplc="68E6A594">
      <w:start w:val="6"/>
      <w:numFmt w:val="decimal"/>
      <w:lvlText w:val="(%4)"/>
      <w:lvlJc w:val="left"/>
      <w:pPr>
        <w:tabs>
          <w:tab w:val="num" w:pos="1040"/>
        </w:tabs>
        <w:ind w:left="0" w:firstLine="68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1D921EB3"/>
    <w:multiLevelType w:val="hybridMultilevel"/>
    <w:tmpl w:val="6C3A7862"/>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DD80FDF"/>
    <w:multiLevelType w:val="hybridMultilevel"/>
    <w:tmpl w:val="1A104866"/>
    <w:lvl w:ilvl="0" w:tplc="995010D6">
      <w:start w:val="4"/>
      <w:numFmt w:val="decimal"/>
      <w:lvlText w:val="(%1)"/>
      <w:lvlJc w:val="left"/>
      <w:pPr>
        <w:ind w:left="860" w:hanging="18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E3D3B3C"/>
    <w:multiLevelType w:val="hybridMultilevel"/>
    <w:tmpl w:val="EAF8CE44"/>
    <w:lvl w:ilvl="0" w:tplc="04050001">
      <w:start w:val="1"/>
      <w:numFmt w:val="decimal"/>
      <w:lvlText w:val="(%1)"/>
      <w:lvlJc w:val="left"/>
      <w:pPr>
        <w:ind w:left="360" w:hanging="360"/>
      </w:pPr>
      <w:rPr>
        <w:rFonts w:hint="default"/>
      </w:rPr>
    </w:lvl>
    <w:lvl w:ilvl="1" w:tplc="04050003" w:tentative="1">
      <w:start w:val="1"/>
      <w:numFmt w:val="lowerLetter"/>
      <w:lvlText w:val="%2."/>
      <w:lvlJc w:val="left"/>
      <w:pPr>
        <w:ind w:left="1789" w:hanging="360"/>
      </w:pPr>
    </w:lvl>
    <w:lvl w:ilvl="2" w:tplc="04050005" w:tentative="1">
      <w:start w:val="1"/>
      <w:numFmt w:val="lowerRoman"/>
      <w:lvlText w:val="%3."/>
      <w:lvlJc w:val="right"/>
      <w:pPr>
        <w:ind w:left="2509" w:hanging="180"/>
      </w:pPr>
    </w:lvl>
    <w:lvl w:ilvl="3" w:tplc="04050001" w:tentative="1">
      <w:start w:val="1"/>
      <w:numFmt w:val="decimal"/>
      <w:lvlText w:val="%4."/>
      <w:lvlJc w:val="left"/>
      <w:pPr>
        <w:ind w:left="3229" w:hanging="360"/>
      </w:pPr>
    </w:lvl>
    <w:lvl w:ilvl="4" w:tplc="04050003" w:tentative="1">
      <w:start w:val="1"/>
      <w:numFmt w:val="lowerLetter"/>
      <w:lvlText w:val="%5."/>
      <w:lvlJc w:val="left"/>
      <w:pPr>
        <w:ind w:left="3949" w:hanging="360"/>
      </w:pPr>
    </w:lvl>
    <w:lvl w:ilvl="5" w:tplc="04050005" w:tentative="1">
      <w:start w:val="1"/>
      <w:numFmt w:val="lowerRoman"/>
      <w:lvlText w:val="%6."/>
      <w:lvlJc w:val="right"/>
      <w:pPr>
        <w:ind w:left="4669" w:hanging="180"/>
      </w:pPr>
    </w:lvl>
    <w:lvl w:ilvl="6" w:tplc="04050001" w:tentative="1">
      <w:start w:val="1"/>
      <w:numFmt w:val="decimal"/>
      <w:lvlText w:val="%7."/>
      <w:lvlJc w:val="left"/>
      <w:pPr>
        <w:ind w:left="5389" w:hanging="360"/>
      </w:pPr>
    </w:lvl>
    <w:lvl w:ilvl="7" w:tplc="04050003" w:tentative="1">
      <w:start w:val="1"/>
      <w:numFmt w:val="lowerLetter"/>
      <w:lvlText w:val="%8."/>
      <w:lvlJc w:val="left"/>
      <w:pPr>
        <w:ind w:left="6109" w:hanging="360"/>
      </w:pPr>
    </w:lvl>
    <w:lvl w:ilvl="8" w:tplc="04050005" w:tentative="1">
      <w:start w:val="1"/>
      <w:numFmt w:val="lowerRoman"/>
      <w:lvlText w:val="%9."/>
      <w:lvlJc w:val="right"/>
      <w:pPr>
        <w:ind w:left="6829" w:hanging="180"/>
      </w:pPr>
    </w:lvl>
  </w:abstractNum>
  <w:abstractNum w:abstractNumId="29" w15:restartNumberingAfterBreak="0">
    <w:nsid w:val="1F1F126B"/>
    <w:multiLevelType w:val="hybridMultilevel"/>
    <w:tmpl w:val="75582F18"/>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1237A53"/>
    <w:multiLevelType w:val="hybridMultilevel"/>
    <w:tmpl w:val="2CEE0AB2"/>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2C34EB8"/>
    <w:multiLevelType w:val="hybridMultilevel"/>
    <w:tmpl w:val="F2961260"/>
    <w:lvl w:ilvl="0" w:tplc="A09CFF00">
      <w:start w:val="1"/>
      <w:numFmt w:val="decimal"/>
      <w:lvlText w:val="(%1)"/>
      <w:lvlJc w:val="left"/>
      <w:pPr>
        <w:ind w:left="720" w:hanging="360"/>
      </w:pPr>
      <w:rPr>
        <w:rFonts w:hint="default"/>
        <w:b w:val="0"/>
        <w:color w:val="auto"/>
      </w:rPr>
    </w:lvl>
    <w:lvl w:ilvl="1" w:tplc="7DE4FDA6"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2F541ED"/>
    <w:multiLevelType w:val="hybridMultilevel"/>
    <w:tmpl w:val="D71A8D86"/>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6763DFA"/>
    <w:multiLevelType w:val="hybridMultilevel"/>
    <w:tmpl w:val="5CB8526A"/>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8533ABE"/>
    <w:multiLevelType w:val="hybridMultilevel"/>
    <w:tmpl w:val="1F927914"/>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8697003"/>
    <w:multiLevelType w:val="hybridMultilevel"/>
    <w:tmpl w:val="C7E89264"/>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8B31B92"/>
    <w:multiLevelType w:val="hybridMultilevel"/>
    <w:tmpl w:val="128E26EA"/>
    <w:lvl w:ilvl="0" w:tplc="A09CFF00">
      <w:start w:val="1"/>
      <w:numFmt w:val="decimal"/>
      <w:lvlText w:val="(%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A8A2C31"/>
    <w:multiLevelType w:val="hybridMultilevel"/>
    <w:tmpl w:val="6F7A1AC2"/>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B3A1557"/>
    <w:multiLevelType w:val="hybridMultilevel"/>
    <w:tmpl w:val="04BAB1D0"/>
    <w:lvl w:ilvl="0" w:tplc="04050017">
      <w:start w:val="1"/>
      <w:numFmt w:val="lowerLetter"/>
      <w:lvlText w:val="%1)"/>
      <w:lvlJc w:val="left"/>
      <w:pPr>
        <w:tabs>
          <w:tab w:val="num" w:pos="363"/>
        </w:tabs>
        <w:ind w:left="363" w:hanging="360"/>
      </w:pPr>
      <w:rPr>
        <w:rFonts w:hint="default"/>
      </w:rPr>
    </w:lvl>
    <w:lvl w:ilvl="1" w:tplc="04050019">
      <w:start w:val="3"/>
      <w:numFmt w:val="decimal"/>
      <w:lvlText w:val="(%2)"/>
      <w:lvlJc w:val="left"/>
      <w:pPr>
        <w:tabs>
          <w:tab w:val="num" w:pos="1040"/>
        </w:tabs>
        <w:ind w:left="0" w:firstLine="680"/>
      </w:pPr>
      <w:rPr>
        <w:rFonts w:hint="default"/>
      </w:r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39" w15:restartNumberingAfterBreak="0">
    <w:nsid w:val="30CE7AF0"/>
    <w:multiLevelType w:val="hybridMultilevel"/>
    <w:tmpl w:val="A048573C"/>
    <w:lvl w:ilvl="0" w:tplc="A09CFF00">
      <w:start w:val="1"/>
      <w:numFmt w:val="decimal"/>
      <w:lvlText w:val="(%1)"/>
      <w:lvlJc w:val="left"/>
      <w:pPr>
        <w:ind w:left="1495"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1500091"/>
    <w:multiLevelType w:val="hybridMultilevel"/>
    <w:tmpl w:val="DB04C7DC"/>
    <w:lvl w:ilvl="0" w:tplc="1952CCAC">
      <w:start w:val="7"/>
      <w:numFmt w:val="decimal"/>
      <w:lvlText w:val="(%1)"/>
      <w:lvlJc w:val="left"/>
      <w:pPr>
        <w:ind w:left="720" w:hanging="360"/>
      </w:pPr>
      <w:rPr>
        <w:rFonts w:hint="default"/>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6F5218D"/>
    <w:multiLevelType w:val="hybridMultilevel"/>
    <w:tmpl w:val="6A7EC4F0"/>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B7548A2"/>
    <w:multiLevelType w:val="hybridMultilevel"/>
    <w:tmpl w:val="EFEE1F3A"/>
    <w:lvl w:ilvl="0" w:tplc="30348100">
      <w:start w:val="1"/>
      <w:numFmt w:val="lowerLetter"/>
      <w:pStyle w:val="Odrky3"/>
      <w:lvlText w:val="%1)"/>
      <w:lvlJc w:val="left"/>
      <w:pPr>
        <w:tabs>
          <w:tab w:val="num" w:pos="824"/>
        </w:tabs>
        <w:ind w:left="824" w:hanging="284"/>
      </w:pPr>
      <w:rPr>
        <w:rFonts w:ascii="Arial" w:eastAsia="Times New Roman" w:hAnsi="Arial" w:cs="Arial" w:hint="default"/>
      </w:rPr>
    </w:lvl>
    <w:lvl w:ilvl="1" w:tplc="13F638D8">
      <w:start w:val="1"/>
      <w:numFmt w:val="bullet"/>
      <w:lvlText w:val=""/>
      <w:lvlJc w:val="left"/>
      <w:pPr>
        <w:tabs>
          <w:tab w:val="num" w:pos="1174"/>
        </w:tabs>
        <w:ind w:left="1174" w:hanging="360"/>
      </w:pPr>
      <w:rPr>
        <w:rFonts w:ascii="Wingdings" w:hAnsi="Wingdings" w:hint="default"/>
      </w:rPr>
    </w:lvl>
    <w:lvl w:ilvl="2" w:tplc="04050005">
      <w:start w:val="1"/>
      <w:numFmt w:val="bullet"/>
      <w:lvlText w:val=""/>
      <w:lvlJc w:val="left"/>
      <w:pPr>
        <w:tabs>
          <w:tab w:val="num" w:pos="1894"/>
        </w:tabs>
        <w:ind w:left="1894" w:hanging="360"/>
      </w:pPr>
      <w:rPr>
        <w:rFonts w:ascii="Wingdings" w:hAnsi="Wingdings" w:hint="default"/>
      </w:rPr>
    </w:lvl>
    <w:lvl w:ilvl="3" w:tplc="04050001" w:tentative="1">
      <w:start w:val="1"/>
      <w:numFmt w:val="decimal"/>
      <w:lvlText w:val="%4."/>
      <w:lvlJc w:val="left"/>
      <w:pPr>
        <w:tabs>
          <w:tab w:val="num" w:pos="2614"/>
        </w:tabs>
        <w:ind w:left="2614" w:hanging="360"/>
      </w:pPr>
    </w:lvl>
    <w:lvl w:ilvl="4" w:tplc="04050003" w:tentative="1">
      <w:start w:val="1"/>
      <w:numFmt w:val="lowerLetter"/>
      <w:lvlText w:val="%5."/>
      <w:lvlJc w:val="left"/>
      <w:pPr>
        <w:tabs>
          <w:tab w:val="num" w:pos="3334"/>
        </w:tabs>
        <w:ind w:left="3334" w:hanging="360"/>
      </w:pPr>
    </w:lvl>
    <w:lvl w:ilvl="5" w:tplc="04050005" w:tentative="1">
      <w:start w:val="1"/>
      <w:numFmt w:val="lowerRoman"/>
      <w:lvlText w:val="%6."/>
      <w:lvlJc w:val="right"/>
      <w:pPr>
        <w:tabs>
          <w:tab w:val="num" w:pos="4054"/>
        </w:tabs>
        <w:ind w:left="4054" w:hanging="180"/>
      </w:pPr>
    </w:lvl>
    <w:lvl w:ilvl="6" w:tplc="04050001" w:tentative="1">
      <w:start w:val="1"/>
      <w:numFmt w:val="decimal"/>
      <w:lvlText w:val="%7."/>
      <w:lvlJc w:val="left"/>
      <w:pPr>
        <w:tabs>
          <w:tab w:val="num" w:pos="4774"/>
        </w:tabs>
        <w:ind w:left="4774" w:hanging="360"/>
      </w:pPr>
    </w:lvl>
    <w:lvl w:ilvl="7" w:tplc="04050003" w:tentative="1">
      <w:start w:val="1"/>
      <w:numFmt w:val="lowerLetter"/>
      <w:lvlText w:val="%8."/>
      <w:lvlJc w:val="left"/>
      <w:pPr>
        <w:tabs>
          <w:tab w:val="num" w:pos="5494"/>
        </w:tabs>
        <w:ind w:left="5494" w:hanging="360"/>
      </w:pPr>
    </w:lvl>
    <w:lvl w:ilvl="8" w:tplc="04050005" w:tentative="1">
      <w:start w:val="1"/>
      <w:numFmt w:val="lowerRoman"/>
      <w:lvlText w:val="%9."/>
      <w:lvlJc w:val="right"/>
      <w:pPr>
        <w:tabs>
          <w:tab w:val="num" w:pos="6214"/>
        </w:tabs>
        <w:ind w:left="6214" w:hanging="180"/>
      </w:pPr>
    </w:lvl>
  </w:abstractNum>
  <w:abstractNum w:abstractNumId="43" w15:restartNumberingAfterBreak="0">
    <w:nsid w:val="3B852CA8"/>
    <w:multiLevelType w:val="multilevel"/>
    <w:tmpl w:val="B5A05A12"/>
    <w:lvl w:ilvl="0">
      <w:start w:val="1"/>
      <w:numFmt w:val="decimal"/>
      <w:lvlText w:val="(%1)"/>
      <w:lvlJc w:val="left"/>
      <w:pPr>
        <w:tabs>
          <w:tab w:val="num" w:pos="567"/>
        </w:tabs>
      </w:pPr>
      <w:rPr>
        <w:rFonts w:hint="default"/>
        <w:b w:val="0"/>
        <w:bCs w:val="0"/>
      </w:rPr>
    </w:lvl>
    <w:lvl w:ilvl="1">
      <w:start w:val="1"/>
      <w:numFmt w:val="lowerLetter"/>
      <w:lvlText w:val="%2)"/>
      <w:lvlJc w:val="left"/>
      <w:pPr>
        <w:tabs>
          <w:tab w:val="num" w:pos="851"/>
        </w:tabs>
        <w:ind w:left="357" w:firstLine="3"/>
      </w:pPr>
      <w:rPr>
        <w:rFonts w:hint="default"/>
        <w:color w:val="auto"/>
      </w:rPr>
    </w:lvl>
    <w:lvl w:ilvl="2">
      <w:start w:val="1"/>
      <w:numFmt w:val="lowerRoman"/>
      <w:lvlText w:val="%3)"/>
      <w:lvlJc w:val="left"/>
      <w:pPr>
        <w:tabs>
          <w:tab w:val="num" w:pos="1080"/>
        </w:tabs>
        <w:ind w:left="737" w:hanging="1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ED8272E"/>
    <w:multiLevelType w:val="hybridMultilevel"/>
    <w:tmpl w:val="8EF25FD8"/>
    <w:lvl w:ilvl="0" w:tplc="A680EA84">
      <w:start w:val="1"/>
      <w:numFmt w:val="decimal"/>
      <w:lvlText w:val="(%1)"/>
      <w:lvlJc w:val="left"/>
      <w:pPr>
        <w:ind w:left="1429" w:hanging="360"/>
      </w:pPr>
      <w:rPr>
        <w:rFonts w:ascii="Arial" w:hAnsi="Arial" w:cs="Arial" w:hint="default"/>
        <w:b w:val="0"/>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15:restartNumberingAfterBreak="0">
    <w:nsid w:val="3F1A1420"/>
    <w:multiLevelType w:val="hybridMultilevel"/>
    <w:tmpl w:val="A478FB46"/>
    <w:lvl w:ilvl="0" w:tplc="A09CFF00">
      <w:start w:val="1"/>
      <w:numFmt w:val="decimal"/>
      <w:lvlText w:val="(%1)"/>
      <w:lvlJc w:val="left"/>
      <w:pPr>
        <w:ind w:left="720" w:hanging="360"/>
      </w:pPr>
      <w:rPr>
        <w:rFonts w:hint="default"/>
        <w:b w:val="0"/>
        <w:color w:val="auto"/>
      </w:rPr>
    </w:lvl>
    <w:lvl w:ilvl="1" w:tplc="13F638D8"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6" w15:restartNumberingAfterBreak="0">
    <w:nsid w:val="3F1E24FF"/>
    <w:multiLevelType w:val="hybridMultilevel"/>
    <w:tmpl w:val="A288C9C6"/>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FA90550"/>
    <w:multiLevelType w:val="hybridMultilevel"/>
    <w:tmpl w:val="6A0261AC"/>
    <w:lvl w:ilvl="0" w:tplc="6DC80FA4">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FB40E75"/>
    <w:multiLevelType w:val="hybridMultilevel"/>
    <w:tmpl w:val="0DF00D6E"/>
    <w:lvl w:ilvl="0" w:tplc="57CCB04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FB94C8C"/>
    <w:multiLevelType w:val="hybridMultilevel"/>
    <w:tmpl w:val="CF72C9BE"/>
    <w:lvl w:ilvl="0" w:tplc="35822AB0">
      <w:start w:val="1"/>
      <w:numFmt w:val="decimal"/>
      <w:lvlText w:val="(%1)"/>
      <w:lvlJc w:val="left"/>
      <w:pPr>
        <w:tabs>
          <w:tab w:val="num" w:pos="1040"/>
        </w:tabs>
        <w:ind w:left="0" w:firstLine="680"/>
      </w:pPr>
      <w:rPr>
        <w:rFonts w:hint="default"/>
      </w:rPr>
    </w:lvl>
    <w:lvl w:ilvl="1" w:tplc="04050019">
      <w:start w:val="1"/>
      <w:numFmt w:val="lowerLetter"/>
      <w:lvlText w:val="%2)"/>
      <w:lvlJc w:val="left"/>
      <w:pPr>
        <w:tabs>
          <w:tab w:val="num" w:pos="360"/>
        </w:tabs>
        <w:ind w:left="340" w:hanging="340"/>
      </w:pPr>
      <w:rPr>
        <w:rFonts w:hint="default"/>
      </w:rPr>
    </w:lvl>
    <w:lvl w:ilvl="2" w:tplc="6B9E2C48">
      <w:start w:val="1"/>
      <w:numFmt w:val="decimal"/>
      <w:lvlText w:val="(%3)"/>
      <w:lvlJc w:val="left"/>
      <w:pPr>
        <w:tabs>
          <w:tab w:val="num" w:pos="1040"/>
        </w:tabs>
        <w:ind w:left="0" w:firstLine="680"/>
      </w:pPr>
      <w:rPr>
        <w:rFonts w:hint="default"/>
        <w:b w:val="0"/>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42933096"/>
    <w:multiLevelType w:val="hybridMultilevel"/>
    <w:tmpl w:val="D79C3CE4"/>
    <w:lvl w:ilvl="0" w:tplc="04050001">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1" w15:restartNumberingAfterBreak="0">
    <w:nsid w:val="454700F7"/>
    <w:multiLevelType w:val="hybridMultilevel"/>
    <w:tmpl w:val="EF180BE2"/>
    <w:lvl w:ilvl="0" w:tplc="6B9E2C48">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80A60B0"/>
    <w:multiLevelType w:val="hybridMultilevel"/>
    <w:tmpl w:val="2D80CB56"/>
    <w:lvl w:ilvl="0" w:tplc="DC4E3CB6">
      <w:start w:val="4"/>
      <w:numFmt w:val="decimal"/>
      <w:lvlText w:val="(%1)"/>
      <w:lvlJc w:val="left"/>
      <w:pPr>
        <w:tabs>
          <w:tab w:val="num" w:pos="1048"/>
        </w:tabs>
        <w:ind w:left="-29"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90C143B"/>
    <w:multiLevelType w:val="hybridMultilevel"/>
    <w:tmpl w:val="AC3AD8C8"/>
    <w:lvl w:ilvl="0" w:tplc="EE24675E">
      <w:start w:val="1"/>
      <w:numFmt w:val="decimal"/>
      <w:lvlText w:val="(%1)"/>
      <w:lvlJc w:val="left"/>
      <w:pPr>
        <w:ind w:left="720" w:hanging="360"/>
      </w:pPr>
      <w:rPr>
        <w:rFonts w:hint="default"/>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9FC0244"/>
    <w:multiLevelType w:val="hybridMultilevel"/>
    <w:tmpl w:val="38048368"/>
    <w:lvl w:ilvl="0" w:tplc="FFFFFFFF">
      <w:start w:val="1"/>
      <w:numFmt w:val="decimal"/>
      <w:lvlText w:val="(%1)"/>
      <w:lvlJc w:val="left"/>
      <w:pPr>
        <w:tabs>
          <w:tab w:val="num" w:pos="1040"/>
        </w:tabs>
        <w:ind w:left="0" w:firstLine="6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4AC36E40"/>
    <w:multiLevelType w:val="hybridMultilevel"/>
    <w:tmpl w:val="4F5622AA"/>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C5C30D3"/>
    <w:multiLevelType w:val="hybridMultilevel"/>
    <w:tmpl w:val="C28E71A8"/>
    <w:lvl w:ilvl="0" w:tplc="0E5A0FDE">
      <w:start w:val="1"/>
      <w:numFmt w:val="decimal"/>
      <w:lvlText w:val="(%1)"/>
      <w:lvlJc w:val="left"/>
      <w:pPr>
        <w:tabs>
          <w:tab w:val="num" w:pos="1040"/>
        </w:tabs>
        <w:ind w:left="0" w:firstLine="68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E44443A"/>
    <w:multiLevelType w:val="hybridMultilevel"/>
    <w:tmpl w:val="103AE01C"/>
    <w:lvl w:ilvl="0" w:tplc="0E5A0FDE">
      <w:start w:val="1"/>
      <w:numFmt w:val="decimal"/>
      <w:lvlText w:val="(%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3495F31"/>
    <w:multiLevelType w:val="hybridMultilevel"/>
    <w:tmpl w:val="2EF4BA88"/>
    <w:lvl w:ilvl="0" w:tplc="92CC3DA0">
      <w:start w:val="1"/>
      <w:numFmt w:val="decimal"/>
      <w:lvlText w:val="(%1)"/>
      <w:lvlJc w:val="left"/>
      <w:pPr>
        <w:tabs>
          <w:tab w:val="num" w:pos="1040"/>
        </w:tabs>
        <w:ind w:left="0" w:firstLine="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3EA7169"/>
    <w:multiLevelType w:val="hybridMultilevel"/>
    <w:tmpl w:val="DB222A64"/>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5B00A2D"/>
    <w:multiLevelType w:val="hybridMultilevel"/>
    <w:tmpl w:val="220448F4"/>
    <w:lvl w:ilvl="0" w:tplc="57AE2506">
      <w:start w:val="6"/>
      <w:numFmt w:val="decimal"/>
      <w:lvlText w:val="(%1)"/>
      <w:lvlJc w:val="left"/>
      <w:pPr>
        <w:ind w:left="36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5FD14BA"/>
    <w:multiLevelType w:val="multilevel"/>
    <w:tmpl w:val="72246330"/>
    <w:lvl w:ilvl="0">
      <w:start w:val="7"/>
      <w:numFmt w:val="decimal"/>
      <w:lvlText w:val="(%1)"/>
      <w:lvlJc w:val="left"/>
      <w:pPr>
        <w:tabs>
          <w:tab w:val="num" w:pos="567"/>
        </w:tabs>
        <w:ind w:left="0" w:firstLine="0"/>
      </w:pPr>
      <w:rPr>
        <w:rFonts w:ascii="Arial" w:hAnsi="Arial" w:cs="Arial" w:hint="default"/>
        <w:b w:val="0"/>
        <w:color w:val="auto"/>
      </w:rPr>
    </w:lvl>
    <w:lvl w:ilvl="1">
      <w:start w:val="1"/>
      <w:numFmt w:val="lowerLetter"/>
      <w:lvlText w:val="%2)"/>
      <w:lvlJc w:val="left"/>
      <w:pPr>
        <w:tabs>
          <w:tab w:val="num" w:pos="851"/>
        </w:tabs>
        <w:ind w:left="357" w:firstLine="3"/>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7355668"/>
    <w:multiLevelType w:val="hybridMultilevel"/>
    <w:tmpl w:val="3CAACC58"/>
    <w:lvl w:ilvl="0" w:tplc="23A28570">
      <w:start w:val="1"/>
      <w:numFmt w:val="lowerLetter"/>
      <w:lvlText w:val="%1)"/>
      <w:lvlJc w:val="left"/>
      <w:pPr>
        <w:tabs>
          <w:tab w:val="num" w:pos="363"/>
        </w:tabs>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7C15EC7"/>
    <w:multiLevelType w:val="hybridMultilevel"/>
    <w:tmpl w:val="7E4A42C4"/>
    <w:lvl w:ilvl="0" w:tplc="37342194">
      <w:start w:val="4"/>
      <w:numFmt w:val="decimal"/>
      <w:lvlText w:val="(%1)"/>
      <w:lvlJc w:val="left"/>
      <w:pPr>
        <w:tabs>
          <w:tab w:val="num" w:pos="1040"/>
        </w:tabs>
        <w:ind w:left="0" w:firstLine="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86A3426"/>
    <w:multiLevelType w:val="hybridMultilevel"/>
    <w:tmpl w:val="E7E85526"/>
    <w:lvl w:ilvl="0" w:tplc="1F684E6C">
      <w:start w:val="1"/>
      <w:numFmt w:val="decimal"/>
      <w:lvlText w:val="(%1)"/>
      <w:lvlJc w:val="left"/>
      <w:pPr>
        <w:ind w:left="1778" w:hanging="360"/>
      </w:pPr>
      <w:rPr>
        <w:rFonts w:ascii="Arial" w:hAnsi="Arial" w:cs="Arial"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5AAA79FF"/>
    <w:multiLevelType w:val="hybridMultilevel"/>
    <w:tmpl w:val="0CC650E6"/>
    <w:lvl w:ilvl="0" w:tplc="415AA14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AF64ABB"/>
    <w:multiLevelType w:val="hybridMultilevel"/>
    <w:tmpl w:val="FA3096A6"/>
    <w:lvl w:ilvl="0" w:tplc="868C19E0">
      <w:start w:val="6"/>
      <w:numFmt w:val="decimal"/>
      <w:lvlText w:val="(%1)"/>
      <w:lvlJc w:val="left"/>
      <w:pPr>
        <w:ind w:left="36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5D02574C"/>
    <w:multiLevelType w:val="multilevel"/>
    <w:tmpl w:val="462E9EB8"/>
    <w:lvl w:ilvl="0">
      <w:start w:val="1"/>
      <w:numFmt w:val="decimal"/>
      <w:lvlText w:val="(%1)"/>
      <w:lvlJc w:val="left"/>
      <w:pPr>
        <w:tabs>
          <w:tab w:val="num" w:pos="567"/>
        </w:tabs>
        <w:ind w:left="0" w:firstLine="0"/>
      </w:pPr>
      <w:rPr>
        <w:rFonts w:hint="default"/>
        <w:b w:val="0"/>
        <w:color w:val="auto"/>
      </w:rPr>
    </w:lvl>
    <w:lvl w:ilvl="1">
      <w:start w:val="1"/>
      <w:numFmt w:val="lowerLetter"/>
      <w:lvlText w:val="%2)"/>
      <w:lvlJc w:val="left"/>
      <w:pPr>
        <w:tabs>
          <w:tab w:val="num" w:pos="851"/>
        </w:tabs>
        <w:ind w:left="357" w:firstLine="3"/>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D431293"/>
    <w:multiLevelType w:val="hybridMultilevel"/>
    <w:tmpl w:val="817AC1BE"/>
    <w:lvl w:ilvl="0" w:tplc="F9D63FC4">
      <w:start w:val="1"/>
      <w:numFmt w:val="decimal"/>
      <w:lvlText w:val="(%1)"/>
      <w:lvlJc w:val="left"/>
      <w:pPr>
        <w:tabs>
          <w:tab w:val="num" w:pos="1040"/>
        </w:tabs>
        <w:ind w:left="0" w:firstLine="6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15:restartNumberingAfterBreak="0">
    <w:nsid w:val="5FC1492E"/>
    <w:multiLevelType w:val="hybridMultilevel"/>
    <w:tmpl w:val="1CECE496"/>
    <w:lvl w:ilvl="0" w:tplc="090EBE76">
      <w:start w:val="1"/>
      <w:numFmt w:val="decimal"/>
      <w:lvlText w:val="(%1)"/>
      <w:lvlJc w:val="left"/>
      <w:pPr>
        <w:ind w:left="720" w:hanging="360"/>
      </w:pPr>
      <w:rPr>
        <w:rFonts w:hint="default"/>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2953F01"/>
    <w:multiLevelType w:val="hybridMultilevel"/>
    <w:tmpl w:val="A1A0EC00"/>
    <w:lvl w:ilvl="0" w:tplc="A09CFF0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42659E0"/>
    <w:multiLevelType w:val="hybridMultilevel"/>
    <w:tmpl w:val="590C799C"/>
    <w:lvl w:ilvl="0" w:tplc="0F824962">
      <w:start w:val="1"/>
      <w:numFmt w:val="lowerLetter"/>
      <w:lvlText w:val="%1)"/>
      <w:lvlJc w:val="left"/>
      <w:pPr>
        <w:tabs>
          <w:tab w:val="num" w:pos="360"/>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648762C2"/>
    <w:multiLevelType w:val="multilevel"/>
    <w:tmpl w:val="462E9EB8"/>
    <w:lvl w:ilvl="0">
      <w:start w:val="1"/>
      <w:numFmt w:val="decimal"/>
      <w:lvlText w:val="(%1)"/>
      <w:lvlJc w:val="left"/>
      <w:pPr>
        <w:tabs>
          <w:tab w:val="num" w:pos="567"/>
        </w:tabs>
        <w:ind w:left="0" w:firstLine="0"/>
      </w:pPr>
      <w:rPr>
        <w:rFonts w:hint="default"/>
        <w:b w:val="0"/>
        <w:color w:val="auto"/>
      </w:rPr>
    </w:lvl>
    <w:lvl w:ilvl="1">
      <w:start w:val="1"/>
      <w:numFmt w:val="lowerLetter"/>
      <w:lvlText w:val="%2)"/>
      <w:lvlJc w:val="left"/>
      <w:pPr>
        <w:tabs>
          <w:tab w:val="num" w:pos="851"/>
        </w:tabs>
        <w:ind w:left="357" w:firstLine="3"/>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653B626D"/>
    <w:multiLevelType w:val="hybridMultilevel"/>
    <w:tmpl w:val="38AC9E80"/>
    <w:lvl w:ilvl="0" w:tplc="B1DE20C8">
      <w:start w:val="1"/>
      <w:numFmt w:val="decimal"/>
      <w:lvlText w:val="(%1)"/>
      <w:lvlJc w:val="left"/>
      <w:pPr>
        <w:ind w:left="1429" w:hanging="360"/>
      </w:pPr>
      <w:rPr>
        <w:rFonts w:hint="default"/>
        <w:b w:val="0"/>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4" w15:restartNumberingAfterBreak="0">
    <w:nsid w:val="68A55884"/>
    <w:multiLevelType w:val="hybridMultilevel"/>
    <w:tmpl w:val="B8D4257E"/>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6B0203DF"/>
    <w:multiLevelType w:val="multilevel"/>
    <w:tmpl w:val="462E9EB8"/>
    <w:lvl w:ilvl="0">
      <w:start w:val="1"/>
      <w:numFmt w:val="decimal"/>
      <w:lvlText w:val="(%1)"/>
      <w:lvlJc w:val="left"/>
      <w:pPr>
        <w:tabs>
          <w:tab w:val="num" w:pos="567"/>
        </w:tabs>
        <w:ind w:left="0" w:firstLine="0"/>
      </w:pPr>
      <w:rPr>
        <w:rFonts w:hint="default"/>
        <w:b w:val="0"/>
        <w:color w:val="auto"/>
      </w:rPr>
    </w:lvl>
    <w:lvl w:ilvl="1">
      <w:start w:val="1"/>
      <w:numFmt w:val="lowerLetter"/>
      <w:lvlText w:val="%2)"/>
      <w:lvlJc w:val="left"/>
      <w:pPr>
        <w:tabs>
          <w:tab w:val="num" w:pos="851"/>
        </w:tabs>
        <w:ind w:left="357" w:firstLine="3"/>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CE134FF"/>
    <w:multiLevelType w:val="hybridMultilevel"/>
    <w:tmpl w:val="2E82BC94"/>
    <w:lvl w:ilvl="0" w:tplc="0E5A0FDE">
      <w:start w:val="1"/>
      <w:numFmt w:val="decimal"/>
      <w:lvlText w:val="(%1)"/>
      <w:lvlJc w:val="left"/>
      <w:pPr>
        <w:ind w:left="36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6E72486C"/>
    <w:multiLevelType w:val="hybridMultilevel"/>
    <w:tmpl w:val="BEE01150"/>
    <w:lvl w:ilvl="0" w:tplc="5E9CD950">
      <w:start w:val="1"/>
      <w:numFmt w:val="lowerLetter"/>
      <w:lvlText w:val="%1)"/>
      <w:lvlJc w:val="left"/>
      <w:pPr>
        <w:tabs>
          <w:tab w:val="num" w:pos="360"/>
        </w:tabs>
        <w:ind w:left="360" w:hanging="360"/>
      </w:pPr>
      <w:rPr>
        <w:rFonts w:ascii="Arial" w:hAnsi="Arial" w:cs="Arial" w:hint="default"/>
      </w:rPr>
    </w:lvl>
    <w:lvl w:ilvl="1" w:tplc="720227D4">
      <w:start w:val="1"/>
      <w:numFmt w:val="lowerLetter"/>
      <w:lvlText w:val="%2)"/>
      <w:lvlJc w:val="left"/>
      <w:pPr>
        <w:ind w:left="1440" w:hanging="360"/>
      </w:pPr>
      <w:rPr>
        <w:rFonts w:ascii="Arial" w:eastAsia="MS Mincho"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FBC515E"/>
    <w:multiLevelType w:val="hybridMultilevel"/>
    <w:tmpl w:val="2830293E"/>
    <w:lvl w:ilvl="0" w:tplc="DCA4422C">
      <w:start w:val="1"/>
      <w:numFmt w:val="decimal"/>
      <w:lvlText w:val="(%1)"/>
      <w:lvlJc w:val="left"/>
      <w:pPr>
        <w:ind w:left="720" w:hanging="360"/>
      </w:pPr>
      <w:rPr>
        <w:rFonts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0CB727D"/>
    <w:multiLevelType w:val="hybridMultilevel"/>
    <w:tmpl w:val="342874C6"/>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71812FC9"/>
    <w:multiLevelType w:val="hybridMultilevel"/>
    <w:tmpl w:val="BFD27F38"/>
    <w:lvl w:ilvl="0" w:tplc="9EC6BA4E">
      <w:start w:val="1"/>
      <w:numFmt w:val="lowerLetter"/>
      <w:lvlText w:val="%1)"/>
      <w:lvlJc w:val="left"/>
      <w:pPr>
        <w:tabs>
          <w:tab w:val="num" w:pos="360"/>
        </w:tabs>
        <w:ind w:left="357" w:hanging="357"/>
      </w:pPr>
      <w:rPr>
        <w:rFonts w:hint="default"/>
        <w:b w:val="0"/>
        <w:i w:val="0"/>
      </w:rPr>
    </w:lvl>
    <w:lvl w:ilvl="1" w:tplc="13F638D8">
      <w:start w:val="10"/>
      <w:numFmt w:val="decimal"/>
      <w:lvlText w:val="(%2)"/>
      <w:lvlJc w:val="left"/>
      <w:pPr>
        <w:tabs>
          <w:tab w:val="num" w:pos="1461"/>
        </w:tabs>
        <w:ind w:left="1461" w:hanging="390"/>
      </w:pPr>
      <w:rPr>
        <w:rFonts w:cs="Times New Roman" w:hint="default"/>
      </w:rPr>
    </w:lvl>
    <w:lvl w:ilvl="2" w:tplc="04050005" w:tentative="1">
      <w:start w:val="1"/>
      <w:numFmt w:val="lowerRoman"/>
      <w:lvlText w:val="%3."/>
      <w:lvlJc w:val="right"/>
      <w:pPr>
        <w:tabs>
          <w:tab w:val="num" w:pos="2151"/>
        </w:tabs>
        <w:ind w:left="2151" w:hanging="180"/>
      </w:pPr>
    </w:lvl>
    <w:lvl w:ilvl="3" w:tplc="04050001" w:tentative="1">
      <w:start w:val="1"/>
      <w:numFmt w:val="decimal"/>
      <w:lvlText w:val="%4."/>
      <w:lvlJc w:val="left"/>
      <w:pPr>
        <w:tabs>
          <w:tab w:val="num" w:pos="2871"/>
        </w:tabs>
        <w:ind w:left="2871" w:hanging="360"/>
      </w:pPr>
    </w:lvl>
    <w:lvl w:ilvl="4" w:tplc="04050003" w:tentative="1">
      <w:start w:val="1"/>
      <w:numFmt w:val="lowerLetter"/>
      <w:lvlText w:val="%5."/>
      <w:lvlJc w:val="left"/>
      <w:pPr>
        <w:tabs>
          <w:tab w:val="num" w:pos="3591"/>
        </w:tabs>
        <w:ind w:left="3591" w:hanging="360"/>
      </w:pPr>
    </w:lvl>
    <w:lvl w:ilvl="5" w:tplc="04050005" w:tentative="1">
      <w:start w:val="1"/>
      <w:numFmt w:val="lowerRoman"/>
      <w:lvlText w:val="%6."/>
      <w:lvlJc w:val="right"/>
      <w:pPr>
        <w:tabs>
          <w:tab w:val="num" w:pos="4311"/>
        </w:tabs>
        <w:ind w:left="4311" w:hanging="180"/>
      </w:pPr>
    </w:lvl>
    <w:lvl w:ilvl="6" w:tplc="04050001" w:tentative="1">
      <w:start w:val="1"/>
      <w:numFmt w:val="decimal"/>
      <w:lvlText w:val="%7."/>
      <w:lvlJc w:val="left"/>
      <w:pPr>
        <w:tabs>
          <w:tab w:val="num" w:pos="5031"/>
        </w:tabs>
        <w:ind w:left="5031" w:hanging="360"/>
      </w:pPr>
    </w:lvl>
    <w:lvl w:ilvl="7" w:tplc="04050003" w:tentative="1">
      <w:start w:val="1"/>
      <w:numFmt w:val="lowerLetter"/>
      <w:lvlText w:val="%8."/>
      <w:lvlJc w:val="left"/>
      <w:pPr>
        <w:tabs>
          <w:tab w:val="num" w:pos="5751"/>
        </w:tabs>
        <w:ind w:left="5751" w:hanging="360"/>
      </w:pPr>
    </w:lvl>
    <w:lvl w:ilvl="8" w:tplc="04050005" w:tentative="1">
      <w:start w:val="1"/>
      <w:numFmt w:val="lowerRoman"/>
      <w:lvlText w:val="%9."/>
      <w:lvlJc w:val="right"/>
      <w:pPr>
        <w:tabs>
          <w:tab w:val="num" w:pos="6471"/>
        </w:tabs>
        <w:ind w:left="6471" w:hanging="180"/>
      </w:pPr>
    </w:lvl>
  </w:abstractNum>
  <w:abstractNum w:abstractNumId="81" w15:restartNumberingAfterBreak="0">
    <w:nsid w:val="74C505B9"/>
    <w:multiLevelType w:val="hybridMultilevel"/>
    <w:tmpl w:val="90AEDC1C"/>
    <w:lvl w:ilvl="0" w:tplc="06649C76">
      <w:start w:val="3"/>
      <w:numFmt w:val="decimal"/>
      <w:lvlText w:val="(%1)"/>
      <w:lvlJc w:val="left"/>
      <w:pPr>
        <w:ind w:left="104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63D488D"/>
    <w:multiLevelType w:val="hybridMultilevel"/>
    <w:tmpl w:val="992EF82C"/>
    <w:lvl w:ilvl="0" w:tplc="5ED6AF44">
      <w:start w:val="4"/>
      <w:numFmt w:val="decimal"/>
      <w:lvlText w:val="(%1)"/>
      <w:lvlJc w:val="left"/>
      <w:pPr>
        <w:ind w:left="720" w:hanging="360"/>
      </w:pPr>
      <w:rPr>
        <w:rFonts w:ascii="Arial" w:hAnsi="Arial" w:cs="Aria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76445E71"/>
    <w:multiLevelType w:val="hybridMultilevel"/>
    <w:tmpl w:val="485A19C8"/>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67E179E"/>
    <w:multiLevelType w:val="hybridMultilevel"/>
    <w:tmpl w:val="53622C0C"/>
    <w:lvl w:ilvl="0" w:tplc="1BA6331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8AE0411"/>
    <w:multiLevelType w:val="hybridMultilevel"/>
    <w:tmpl w:val="D8A273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7934215A"/>
    <w:multiLevelType w:val="hybridMultilevel"/>
    <w:tmpl w:val="AEA43A9A"/>
    <w:lvl w:ilvl="0" w:tplc="30348100">
      <w:start w:val="1"/>
      <w:numFmt w:val="lowerLetter"/>
      <w:lvlText w:val="%1)"/>
      <w:lvlJc w:val="left"/>
      <w:pPr>
        <w:ind w:left="720" w:hanging="360"/>
      </w:pPr>
      <w:rPr>
        <w:rFonts w:hint="default"/>
      </w:rPr>
    </w:lvl>
    <w:lvl w:ilvl="1" w:tplc="13F638D8"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7" w15:restartNumberingAfterBreak="0">
    <w:nsid w:val="79714720"/>
    <w:multiLevelType w:val="hybridMultilevel"/>
    <w:tmpl w:val="F9E8F1EC"/>
    <w:lvl w:ilvl="0" w:tplc="DEB42EC8">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79F155B4"/>
    <w:multiLevelType w:val="hybridMultilevel"/>
    <w:tmpl w:val="CDDCF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7A8C1C31"/>
    <w:multiLevelType w:val="multilevel"/>
    <w:tmpl w:val="51BC30B6"/>
    <w:lvl w:ilvl="0">
      <w:start w:val="1"/>
      <w:numFmt w:val="decimal"/>
      <w:pStyle w:val="slovannadpis1rovn"/>
      <w:suff w:val="space"/>
      <w:lvlText w:val="%1."/>
      <w:lvlJc w:val="left"/>
      <w:pPr>
        <w:ind w:left="0" w:firstLine="0"/>
      </w:pPr>
      <w:rPr>
        <w:rFonts w:hint="default"/>
      </w:rPr>
    </w:lvl>
    <w:lvl w:ilvl="1">
      <w:start w:val="1"/>
      <w:numFmt w:val="decimal"/>
      <w:pStyle w:val="slovannadpis2rovn"/>
      <w:suff w:val="space"/>
      <w:lvlText w:val="%1.%2."/>
      <w:lvlJc w:val="left"/>
      <w:pPr>
        <w:ind w:left="710" w:firstLine="0"/>
      </w:pPr>
      <w:rPr>
        <w:rFonts w:hint="default"/>
      </w:rPr>
    </w:lvl>
    <w:lvl w:ilvl="2">
      <w:start w:val="1"/>
      <w:numFmt w:val="decimal"/>
      <w:pStyle w:val="slovannadpis3rovn"/>
      <w:suff w:val="space"/>
      <w:lvlText w:val="%1.%2.%3."/>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lovannadpis4rovn"/>
      <w:suff w:val="space"/>
      <w:lvlText w:val="%1.%2.%3.%4."/>
      <w:lvlJc w:val="left"/>
      <w:pPr>
        <w:ind w:left="142" w:firstLine="0"/>
      </w:pPr>
      <w:rPr>
        <w:rFonts w:hint="default"/>
      </w:rPr>
    </w:lvl>
    <w:lvl w:ilvl="4">
      <w:start w:val="1"/>
      <w:numFmt w:val="decimal"/>
      <w:pStyle w:val="slovannadpis5rovn"/>
      <w:lvlText w:val="%1.%2.%3.%4.%5."/>
      <w:lvlJc w:val="left"/>
      <w:pPr>
        <w:tabs>
          <w:tab w:val="num" w:pos="2008"/>
        </w:tabs>
        <w:ind w:left="1360"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0" w15:restartNumberingAfterBreak="0">
    <w:nsid w:val="7AA56346"/>
    <w:multiLevelType w:val="multilevel"/>
    <w:tmpl w:val="D8C48BEA"/>
    <w:lvl w:ilvl="0">
      <w:start w:val="1"/>
      <w:numFmt w:val="decimal"/>
      <w:lvlText w:val="(%1)"/>
      <w:lvlJc w:val="left"/>
      <w:pPr>
        <w:tabs>
          <w:tab w:val="num" w:pos="567"/>
        </w:tabs>
        <w:ind w:left="0" w:firstLine="0"/>
      </w:pPr>
      <w:rPr>
        <w:rFonts w:cs="Times New Roman" w:hint="default"/>
        <w:b w:val="0"/>
        <w:color w:val="auto"/>
      </w:rPr>
    </w:lvl>
    <w:lvl w:ilvl="1">
      <w:start w:val="1"/>
      <w:numFmt w:val="lowerLetter"/>
      <w:lvlText w:val="%2)"/>
      <w:lvlJc w:val="left"/>
      <w:pPr>
        <w:tabs>
          <w:tab w:val="num" w:pos="851"/>
        </w:tabs>
        <w:ind w:left="357" w:firstLine="3"/>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C61652B"/>
    <w:multiLevelType w:val="hybridMultilevel"/>
    <w:tmpl w:val="F24281D8"/>
    <w:lvl w:ilvl="0" w:tplc="DC82EE64">
      <w:start w:val="3"/>
      <w:numFmt w:val="decimal"/>
      <w:lvlText w:val="(%1)"/>
      <w:lvlJc w:val="left"/>
      <w:pPr>
        <w:tabs>
          <w:tab w:val="num" w:pos="1040"/>
        </w:tabs>
        <w:ind w:left="0" w:firstLine="68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7DA0398E"/>
    <w:multiLevelType w:val="hybridMultilevel"/>
    <w:tmpl w:val="69901B52"/>
    <w:lvl w:ilvl="0" w:tplc="D16A8C6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7E0B3FC7"/>
    <w:multiLevelType w:val="hybridMultilevel"/>
    <w:tmpl w:val="649E7684"/>
    <w:lvl w:ilvl="0" w:tplc="A09CFF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7E3505D4"/>
    <w:multiLevelType w:val="hybridMultilevel"/>
    <w:tmpl w:val="9FC6DC7C"/>
    <w:lvl w:ilvl="0" w:tplc="047E9544">
      <w:start w:val="5"/>
      <w:numFmt w:val="decimal"/>
      <w:lvlText w:val="(%1)"/>
      <w:lvlJc w:val="left"/>
      <w:pPr>
        <w:tabs>
          <w:tab w:val="num" w:pos="1040"/>
        </w:tabs>
        <w:ind w:left="0" w:firstLine="68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7F261DFD"/>
    <w:multiLevelType w:val="multilevel"/>
    <w:tmpl w:val="B5A05A12"/>
    <w:lvl w:ilvl="0">
      <w:start w:val="1"/>
      <w:numFmt w:val="decimal"/>
      <w:lvlText w:val="(%1)"/>
      <w:lvlJc w:val="left"/>
      <w:pPr>
        <w:tabs>
          <w:tab w:val="num" w:pos="567"/>
        </w:tabs>
      </w:pPr>
      <w:rPr>
        <w:rFonts w:hint="default"/>
        <w:b w:val="0"/>
        <w:bCs w:val="0"/>
      </w:rPr>
    </w:lvl>
    <w:lvl w:ilvl="1">
      <w:start w:val="1"/>
      <w:numFmt w:val="lowerLetter"/>
      <w:lvlText w:val="%2)"/>
      <w:lvlJc w:val="left"/>
      <w:pPr>
        <w:tabs>
          <w:tab w:val="num" w:pos="851"/>
        </w:tabs>
        <w:ind w:left="357" w:firstLine="3"/>
      </w:pPr>
      <w:rPr>
        <w:rFonts w:hint="default"/>
        <w:color w:val="auto"/>
      </w:rPr>
    </w:lvl>
    <w:lvl w:ilvl="2">
      <w:start w:val="1"/>
      <w:numFmt w:val="lowerRoman"/>
      <w:lvlText w:val="%3)"/>
      <w:lvlJc w:val="left"/>
      <w:pPr>
        <w:tabs>
          <w:tab w:val="num" w:pos="1080"/>
        </w:tabs>
        <w:ind w:left="737" w:hanging="1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FBE5D74"/>
    <w:multiLevelType w:val="multilevel"/>
    <w:tmpl w:val="B5A05A12"/>
    <w:lvl w:ilvl="0">
      <w:start w:val="1"/>
      <w:numFmt w:val="decimal"/>
      <w:lvlText w:val="(%1)"/>
      <w:lvlJc w:val="left"/>
      <w:pPr>
        <w:tabs>
          <w:tab w:val="num" w:pos="567"/>
        </w:tabs>
      </w:pPr>
      <w:rPr>
        <w:rFonts w:hint="default"/>
        <w:b w:val="0"/>
        <w:bCs w:val="0"/>
      </w:rPr>
    </w:lvl>
    <w:lvl w:ilvl="1">
      <w:start w:val="1"/>
      <w:numFmt w:val="lowerLetter"/>
      <w:lvlText w:val="%2)"/>
      <w:lvlJc w:val="left"/>
      <w:pPr>
        <w:tabs>
          <w:tab w:val="num" w:pos="851"/>
        </w:tabs>
        <w:ind w:left="357" w:firstLine="3"/>
      </w:pPr>
      <w:rPr>
        <w:rFonts w:hint="default"/>
        <w:color w:val="auto"/>
      </w:rPr>
    </w:lvl>
    <w:lvl w:ilvl="2">
      <w:start w:val="1"/>
      <w:numFmt w:val="lowerRoman"/>
      <w:lvlText w:val="%3)"/>
      <w:lvlJc w:val="left"/>
      <w:pPr>
        <w:tabs>
          <w:tab w:val="num" w:pos="1080"/>
        </w:tabs>
        <w:ind w:left="737" w:hanging="1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2"/>
  </w:num>
  <w:num w:numId="2">
    <w:abstractNumId w:val="89"/>
  </w:num>
  <w:num w:numId="3">
    <w:abstractNumId w:val="80"/>
  </w:num>
  <w:num w:numId="4">
    <w:abstractNumId w:val="48"/>
  </w:num>
  <w:num w:numId="5">
    <w:abstractNumId w:val="76"/>
  </w:num>
  <w:num w:numId="6">
    <w:abstractNumId w:val="38"/>
  </w:num>
  <w:num w:numId="7">
    <w:abstractNumId w:val="39"/>
  </w:num>
  <w:num w:numId="8">
    <w:abstractNumId w:val="34"/>
  </w:num>
  <w:num w:numId="9">
    <w:abstractNumId w:val="46"/>
  </w:num>
  <w:num w:numId="10">
    <w:abstractNumId w:val="31"/>
  </w:num>
  <w:num w:numId="11">
    <w:abstractNumId w:val="37"/>
  </w:num>
  <w:num w:numId="12">
    <w:abstractNumId w:val="35"/>
  </w:num>
  <w:num w:numId="13">
    <w:abstractNumId w:val="50"/>
  </w:num>
  <w:num w:numId="14">
    <w:abstractNumId w:val="29"/>
  </w:num>
  <w:num w:numId="15">
    <w:abstractNumId w:val="41"/>
  </w:num>
  <w:num w:numId="16">
    <w:abstractNumId w:val="84"/>
  </w:num>
  <w:num w:numId="17">
    <w:abstractNumId w:val="30"/>
  </w:num>
  <w:num w:numId="18">
    <w:abstractNumId w:val="93"/>
  </w:num>
  <w:num w:numId="19">
    <w:abstractNumId w:val="70"/>
  </w:num>
  <w:num w:numId="20">
    <w:abstractNumId w:val="32"/>
  </w:num>
  <w:num w:numId="21">
    <w:abstractNumId w:val="83"/>
  </w:num>
  <w:num w:numId="22">
    <w:abstractNumId w:val="45"/>
  </w:num>
  <w:num w:numId="23">
    <w:abstractNumId w:val="88"/>
  </w:num>
  <w:num w:numId="24">
    <w:abstractNumId w:val="86"/>
  </w:num>
  <w:num w:numId="25">
    <w:abstractNumId w:val="74"/>
  </w:num>
  <w:num w:numId="26">
    <w:abstractNumId w:val="11"/>
  </w:num>
  <w:num w:numId="27">
    <w:abstractNumId w:val="79"/>
  </w:num>
  <w:num w:numId="28">
    <w:abstractNumId w:val="15"/>
  </w:num>
  <w:num w:numId="29">
    <w:abstractNumId w:val="14"/>
  </w:num>
  <w:num w:numId="30">
    <w:abstractNumId w:val="65"/>
  </w:num>
  <w:num w:numId="31">
    <w:abstractNumId w:val="28"/>
  </w:num>
  <w:num w:numId="32">
    <w:abstractNumId w:val="55"/>
  </w:num>
  <w:num w:numId="33">
    <w:abstractNumId w:val="87"/>
  </w:num>
  <w:num w:numId="34">
    <w:abstractNumId w:val="2"/>
  </w:num>
  <w:num w:numId="35">
    <w:abstractNumId w:val="85"/>
  </w:num>
  <w:num w:numId="36">
    <w:abstractNumId w:val="69"/>
  </w:num>
  <w:num w:numId="37">
    <w:abstractNumId w:val="36"/>
  </w:num>
  <w:num w:numId="38">
    <w:abstractNumId w:val="53"/>
  </w:num>
  <w:num w:numId="39">
    <w:abstractNumId w:val="26"/>
  </w:num>
  <w:num w:numId="40">
    <w:abstractNumId w:val="24"/>
  </w:num>
  <w:num w:numId="41">
    <w:abstractNumId w:val="33"/>
  </w:num>
  <w:num w:numId="42">
    <w:abstractNumId w:val="60"/>
  </w:num>
  <w:num w:numId="43">
    <w:abstractNumId w:val="22"/>
  </w:num>
  <w:num w:numId="44">
    <w:abstractNumId w:val="64"/>
  </w:num>
  <w:num w:numId="45">
    <w:abstractNumId w:val="4"/>
  </w:num>
  <w:num w:numId="46">
    <w:abstractNumId w:val="47"/>
  </w:num>
  <w:num w:numId="47">
    <w:abstractNumId w:val="78"/>
  </w:num>
  <w:num w:numId="48">
    <w:abstractNumId w:val="19"/>
  </w:num>
  <w:num w:numId="49">
    <w:abstractNumId w:val="42"/>
    <w:lvlOverride w:ilvl="0">
      <w:startOverride w:val="1"/>
    </w:lvlOverride>
  </w:num>
  <w:num w:numId="50">
    <w:abstractNumId w:val="12"/>
  </w:num>
  <w:num w:numId="51">
    <w:abstractNumId w:val="5"/>
  </w:num>
  <w:num w:numId="52">
    <w:abstractNumId w:val="18"/>
  </w:num>
  <w:num w:numId="53">
    <w:abstractNumId w:val="44"/>
  </w:num>
  <w:num w:numId="54">
    <w:abstractNumId w:val="73"/>
  </w:num>
  <w:num w:numId="55">
    <w:abstractNumId w:val="71"/>
  </w:num>
  <w:num w:numId="56">
    <w:abstractNumId w:val="13"/>
  </w:num>
  <w:num w:numId="57">
    <w:abstractNumId w:val="75"/>
  </w:num>
  <w:num w:numId="58">
    <w:abstractNumId w:val="72"/>
  </w:num>
  <w:num w:numId="59">
    <w:abstractNumId w:val="95"/>
  </w:num>
  <w:num w:numId="60">
    <w:abstractNumId w:val="92"/>
  </w:num>
  <w:num w:numId="61">
    <w:abstractNumId w:val="6"/>
  </w:num>
  <w:num w:numId="62">
    <w:abstractNumId w:val="17"/>
  </w:num>
  <w:num w:numId="63">
    <w:abstractNumId w:val="51"/>
  </w:num>
  <w:num w:numId="64">
    <w:abstractNumId w:val="59"/>
  </w:num>
  <w:num w:numId="65">
    <w:abstractNumId w:val="82"/>
  </w:num>
  <w:num w:numId="66">
    <w:abstractNumId w:val="21"/>
  </w:num>
  <w:num w:numId="67">
    <w:abstractNumId w:val="40"/>
  </w:num>
  <w:num w:numId="68">
    <w:abstractNumId w:val="54"/>
  </w:num>
  <w:num w:numId="69">
    <w:abstractNumId w:val="20"/>
  </w:num>
  <w:num w:numId="70">
    <w:abstractNumId w:val="68"/>
  </w:num>
  <w:num w:numId="71">
    <w:abstractNumId w:val="25"/>
  </w:num>
  <w:num w:numId="72">
    <w:abstractNumId w:val="49"/>
  </w:num>
  <w:num w:numId="73">
    <w:abstractNumId w:val="1"/>
  </w:num>
  <w:num w:numId="74">
    <w:abstractNumId w:val="9"/>
  </w:num>
  <w:num w:numId="75">
    <w:abstractNumId w:val="43"/>
  </w:num>
  <w:num w:numId="76">
    <w:abstractNumId w:val="23"/>
  </w:num>
  <w:num w:numId="77">
    <w:abstractNumId w:val="0"/>
  </w:num>
  <w:num w:numId="78">
    <w:abstractNumId w:val="96"/>
  </w:num>
  <w:num w:numId="79">
    <w:abstractNumId w:val="67"/>
  </w:num>
  <w:num w:numId="80">
    <w:abstractNumId w:val="16"/>
  </w:num>
  <w:num w:numId="81">
    <w:abstractNumId w:val="90"/>
  </w:num>
  <w:num w:numId="82">
    <w:abstractNumId w:val="61"/>
  </w:num>
  <w:num w:numId="83">
    <w:abstractNumId w:val="8"/>
  </w:num>
  <w:num w:numId="84">
    <w:abstractNumId w:val="94"/>
  </w:num>
  <w:num w:numId="85">
    <w:abstractNumId w:val="58"/>
  </w:num>
  <w:num w:numId="86">
    <w:abstractNumId w:val="56"/>
  </w:num>
  <w:num w:numId="87">
    <w:abstractNumId w:val="62"/>
  </w:num>
  <w:num w:numId="88">
    <w:abstractNumId w:val="3"/>
  </w:num>
  <w:num w:numId="89">
    <w:abstractNumId w:val="91"/>
  </w:num>
  <w:num w:numId="90">
    <w:abstractNumId w:val="63"/>
  </w:num>
  <w:num w:numId="91">
    <w:abstractNumId w:val="57"/>
  </w:num>
  <w:num w:numId="92">
    <w:abstractNumId w:val="7"/>
  </w:num>
  <w:num w:numId="93">
    <w:abstractNumId w:val="81"/>
  </w:num>
  <w:num w:numId="94">
    <w:abstractNumId w:val="27"/>
  </w:num>
  <w:num w:numId="95">
    <w:abstractNumId w:val="77"/>
  </w:num>
  <w:num w:numId="96">
    <w:abstractNumId w:val="52"/>
  </w:num>
  <w:num w:numId="97">
    <w:abstractNumId w:val="66"/>
  </w:num>
  <w:num w:numId="98">
    <w:abstractNumId w:val="1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14"/>
    <w:rsid w:val="000005E0"/>
    <w:rsid w:val="00000D0E"/>
    <w:rsid w:val="00001FFC"/>
    <w:rsid w:val="00002AAF"/>
    <w:rsid w:val="00002BF2"/>
    <w:rsid w:val="000038BB"/>
    <w:rsid w:val="00003999"/>
    <w:rsid w:val="00010B71"/>
    <w:rsid w:val="00011041"/>
    <w:rsid w:val="00012BC3"/>
    <w:rsid w:val="00013AF6"/>
    <w:rsid w:val="00020425"/>
    <w:rsid w:val="00022712"/>
    <w:rsid w:val="0002386E"/>
    <w:rsid w:val="000251CD"/>
    <w:rsid w:val="00026050"/>
    <w:rsid w:val="000263E3"/>
    <w:rsid w:val="0003297A"/>
    <w:rsid w:val="00032ACF"/>
    <w:rsid w:val="00034350"/>
    <w:rsid w:val="00034A06"/>
    <w:rsid w:val="0003645B"/>
    <w:rsid w:val="00037B68"/>
    <w:rsid w:val="00037EA4"/>
    <w:rsid w:val="00040FD1"/>
    <w:rsid w:val="00041B91"/>
    <w:rsid w:val="00041EFB"/>
    <w:rsid w:val="00042AC1"/>
    <w:rsid w:val="0004313E"/>
    <w:rsid w:val="00044A5A"/>
    <w:rsid w:val="00044AB0"/>
    <w:rsid w:val="0004742D"/>
    <w:rsid w:val="00050619"/>
    <w:rsid w:val="000511C5"/>
    <w:rsid w:val="00051C19"/>
    <w:rsid w:val="000555A0"/>
    <w:rsid w:val="00056664"/>
    <w:rsid w:val="000615B2"/>
    <w:rsid w:val="00061934"/>
    <w:rsid w:val="00062116"/>
    <w:rsid w:val="00063D01"/>
    <w:rsid w:val="00064DD0"/>
    <w:rsid w:val="0006546A"/>
    <w:rsid w:val="00065B77"/>
    <w:rsid w:val="00066E1B"/>
    <w:rsid w:val="000674D9"/>
    <w:rsid w:val="000679F5"/>
    <w:rsid w:val="00071A87"/>
    <w:rsid w:val="000723CB"/>
    <w:rsid w:val="0007323A"/>
    <w:rsid w:val="00073B0C"/>
    <w:rsid w:val="00076AFC"/>
    <w:rsid w:val="00077284"/>
    <w:rsid w:val="00082CB8"/>
    <w:rsid w:val="00084C93"/>
    <w:rsid w:val="00085138"/>
    <w:rsid w:val="00086777"/>
    <w:rsid w:val="00086A00"/>
    <w:rsid w:val="00086EEC"/>
    <w:rsid w:val="000924E4"/>
    <w:rsid w:val="00093190"/>
    <w:rsid w:val="000932B3"/>
    <w:rsid w:val="000943CD"/>
    <w:rsid w:val="00094AB9"/>
    <w:rsid w:val="00094ED7"/>
    <w:rsid w:val="000952A9"/>
    <w:rsid w:val="0009580E"/>
    <w:rsid w:val="00095D6B"/>
    <w:rsid w:val="000962A3"/>
    <w:rsid w:val="00096DB6"/>
    <w:rsid w:val="0009732A"/>
    <w:rsid w:val="000A0B98"/>
    <w:rsid w:val="000A14A5"/>
    <w:rsid w:val="000A3423"/>
    <w:rsid w:val="000A61F7"/>
    <w:rsid w:val="000A7053"/>
    <w:rsid w:val="000A7C96"/>
    <w:rsid w:val="000A7F5F"/>
    <w:rsid w:val="000B0661"/>
    <w:rsid w:val="000B1A65"/>
    <w:rsid w:val="000B1D28"/>
    <w:rsid w:val="000B269F"/>
    <w:rsid w:val="000B4355"/>
    <w:rsid w:val="000B4A94"/>
    <w:rsid w:val="000B4DFA"/>
    <w:rsid w:val="000B5794"/>
    <w:rsid w:val="000B6283"/>
    <w:rsid w:val="000B710D"/>
    <w:rsid w:val="000B79C9"/>
    <w:rsid w:val="000C06F5"/>
    <w:rsid w:val="000C2520"/>
    <w:rsid w:val="000C2811"/>
    <w:rsid w:val="000C5243"/>
    <w:rsid w:val="000C5C9F"/>
    <w:rsid w:val="000C66EC"/>
    <w:rsid w:val="000D22F2"/>
    <w:rsid w:val="000D3AA2"/>
    <w:rsid w:val="000D3DFA"/>
    <w:rsid w:val="000D3F5E"/>
    <w:rsid w:val="000D45F8"/>
    <w:rsid w:val="000D4FC2"/>
    <w:rsid w:val="000D5FCB"/>
    <w:rsid w:val="000E083F"/>
    <w:rsid w:val="000E1266"/>
    <w:rsid w:val="000E18A9"/>
    <w:rsid w:val="000E1E6A"/>
    <w:rsid w:val="000E2490"/>
    <w:rsid w:val="000E2956"/>
    <w:rsid w:val="000E70EA"/>
    <w:rsid w:val="000F082D"/>
    <w:rsid w:val="000F0F5F"/>
    <w:rsid w:val="000F21B2"/>
    <w:rsid w:val="000F2FC1"/>
    <w:rsid w:val="000F4E2A"/>
    <w:rsid w:val="001007C6"/>
    <w:rsid w:val="00103690"/>
    <w:rsid w:val="00106867"/>
    <w:rsid w:val="00106EB8"/>
    <w:rsid w:val="00107570"/>
    <w:rsid w:val="001100F5"/>
    <w:rsid w:val="00110F03"/>
    <w:rsid w:val="001114CC"/>
    <w:rsid w:val="00111A5E"/>
    <w:rsid w:val="0011222F"/>
    <w:rsid w:val="00114C36"/>
    <w:rsid w:val="00114C79"/>
    <w:rsid w:val="001154F3"/>
    <w:rsid w:val="0011575D"/>
    <w:rsid w:val="0011609C"/>
    <w:rsid w:val="001163D5"/>
    <w:rsid w:val="00116647"/>
    <w:rsid w:val="00120E0B"/>
    <w:rsid w:val="00121C7D"/>
    <w:rsid w:val="00122FE8"/>
    <w:rsid w:val="001234D5"/>
    <w:rsid w:val="00123E3B"/>
    <w:rsid w:val="00123EFD"/>
    <w:rsid w:val="001253A2"/>
    <w:rsid w:val="00125493"/>
    <w:rsid w:val="00126247"/>
    <w:rsid w:val="0013264B"/>
    <w:rsid w:val="001335D0"/>
    <w:rsid w:val="00133D33"/>
    <w:rsid w:val="001348ED"/>
    <w:rsid w:val="00135515"/>
    <w:rsid w:val="00135848"/>
    <w:rsid w:val="0014041A"/>
    <w:rsid w:val="00141A8F"/>
    <w:rsid w:val="00142754"/>
    <w:rsid w:val="00142930"/>
    <w:rsid w:val="00144D5D"/>
    <w:rsid w:val="00147A49"/>
    <w:rsid w:val="0015037C"/>
    <w:rsid w:val="00151383"/>
    <w:rsid w:val="00151A1A"/>
    <w:rsid w:val="00152BA2"/>
    <w:rsid w:val="00153F72"/>
    <w:rsid w:val="00153FA3"/>
    <w:rsid w:val="00154352"/>
    <w:rsid w:val="0015458C"/>
    <w:rsid w:val="001546A5"/>
    <w:rsid w:val="00154AA5"/>
    <w:rsid w:val="00155727"/>
    <w:rsid w:val="00156BBC"/>
    <w:rsid w:val="00156CC8"/>
    <w:rsid w:val="00156F9A"/>
    <w:rsid w:val="001575FE"/>
    <w:rsid w:val="00160916"/>
    <w:rsid w:val="001618E8"/>
    <w:rsid w:val="00162013"/>
    <w:rsid w:val="0016264B"/>
    <w:rsid w:val="001628D2"/>
    <w:rsid w:val="00165943"/>
    <w:rsid w:val="001665DF"/>
    <w:rsid w:val="00166779"/>
    <w:rsid w:val="001708AC"/>
    <w:rsid w:val="00170935"/>
    <w:rsid w:val="00170A5F"/>
    <w:rsid w:val="00171E76"/>
    <w:rsid w:val="00173F1B"/>
    <w:rsid w:val="00175589"/>
    <w:rsid w:val="00175C90"/>
    <w:rsid w:val="001760C4"/>
    <w:rsid w:val="00176E15"/>
    <w:rsid w:val="00180266"/>
    <w:rsid w:val="00180506"/>
    <w:rsid w:val="001815C1"/>
    <w:rsid w:val="0018307B"/>
    <w:rsid w:val="00183203"/>
    <w:rsid w:val="00185D9A"/>
    <w:rsid w:val="00186808"/>
    <w:rsid w:val="00187941"/>
    <w:rsid w:val="00190B61"/>
    <w:rsid w:val="0019157C"/>
    <w:rsid w:val="001920E6"/>
    <w:rsid w:val="001922E0"/>
    <w:rsid w:val="001926D6"/>
    <w:rsid w:val="00192C19"/>
    <w:rsid w:val="001955FC"/>
    <w:rsid w:val="001959C8"/>
    <w:rsid w:val="001960E6"/>
    <w:rsid w:val="0019708E"/>
    <w:rsid w:val="001974ED"/>
    <w:rsid w:val="001A093D"/>
    <w:rsid w:val="001A1867"/>
    <w:rsid w:val="001A2501"/>
    <w:rsid w:val="001A361C"/>
    <w:rsid w:val="001A496D"/>
    <w:rsid w:val="001A4DD0"/>
    <w:rsid w:val="001A52DD"/>
    <w:rsid w:val="001A6306"/>
    <w:rsid w:val="001B21B0"/>
    <w:rsid w:val="001B264F"/>
    <w:rsid w:val="001B2E9E"/>
    <w:rsid w:val="001B346F"/>
    <w:rsid w:val="001B75FA"/>
    <w:rsid w:val="001B7983"/>
    <w:rsid w:val="001B7C77"/>
    <w:rsid w:val="001C0BCA"/>
    <w:rsid w:val="001C1BF8"/>
    <w:rsid w:val="001C3E58"/>
    <w:rsid w:val="001C4262"/>
    <w:rsid w:val="001C4E8D"/>
    <w:rsid w:val="001C62D5"/>
    <w:rsid w:val="001C6770"/>
    <w:rsid w:val="001C7216"/>
    <w:rsid w:val="001C7F99"/>
    <w:rsid w:val="001D29CE"/>
    <w:rsid w:val="001D2BB7"/>
    <w:rsid w:val="001D2CDB"/>
    <w:rsid w:val="001D3576"/>
    <w:rsid w:val="001D3FDA"/>
    <w:rsid w:val="001D4C6F"/>
    <w:rsid w:val="001D557A"/>
    <w:rsid w:val="001D5BC5"/>
    <w:rsid w:val="001D72A1"/>
    <w:rsid w:val="001D7BF0"/>
    <w:rsid w:val="001D7CF8"/>
    <w:rsid w:val="001E1123"/>
    <w:rsid w:val="001E4CE8"/>
    <w:rsid w:val="001E56C7"/>
    <w:rsid w:val="001F034A"/>
    <w:rsid w:val="001F099E"/>
    <w:rsid w:val="001F18B1"/>
    <w:rsid w:val="001F1DC2"/>
    <w:rsid w:val="001F2D45"/>
    <w:rsid w:val="001F2E90"/>
    <w:rsid w:val="001F2F9E"/>
    <w:rsid w:val="001F56B3"/>
    <w:rsid w:val="001F614D"/>
    <w:rsid w:val="001F7EA2"/>
    <w:rsid w:val="0020027E"/>
    <w:rsid w:val="002006F0"/>
    <w:rsid w:val="0020131D"/>
    <w:rsid w:val="00201D90"/>
    <w:rsid w:val="002023EC"/>
    <w:rsid w:val="002029BA"/>
    <w:rsid w:val="002070F7"/>
    <w:rsid w:val="002100A8"/>
    <w:rsid w:val="0021024C"/>
    <w:rsid w:val="00210449"/>
    <w:rsid w:val="00210DEB"/>
    <w:rsid w:val="00211007"/>
    <w:rsid w:val="002151F8"/>
    <w:rsid w:val="002152CE"/>
    <w:rsid w:val="002154BE"/>
    <w:rsid w:val="00216B35"/>
    <w:rsid w:val="002224B5"/>
    <w:rsid w:val="002235AE"/>
    <w:rsid w:val="002306FD"/>
    <w:rsid w:val="0023125F"/>
    <w:rsid w:val="002313C8"/>
    <w:rsid w:val="0023142A"/>
    <w:rsid w:val="002367D1"/>
    <w:rsid w:val="00237AE9"/>
    <w:rsid w:val="00241AE2"/>
    <w:rsid w:val="002428D7"/>
    <w:rsid w:val="00243C30"/>
    <w:rsid w:val="00243DF4"/>
    <w:rsid w:val="0024551F"/>
    <w:rsid w:val="002521DA"/>
    <w:rsid w:val="00253366"/>
    <w:rsid w:val="002536E8"/>
    <w:rsid w:val="00253C28"/>
    <w:rsid w:val="00255951"/>
    <w:rsid w:val="00255EFC"/>
    <w:rsid w:val="00256329"/>
    <w:rsid w:val="002563D9"/>
    <w:rsid w:val="002612E1"/>
    <w:rsid w:val="00261824"/>
    <w:rsid w:val="00261C85"/>
    <w:rsid w:val="00262269"/>
    <w:rsid w:val="002642EF"/>
    <w:rsid w:val="002712D6"/>
    <w:rsid w:val="0027210E"/>
    <w:rsid w:val="002726BB"/>
    <w:rsid w:val="0027302D"/>
    <w:rsid w:val="00273867"/>
    <w:rsid w:val="00277120"/>
    <w:rsid w:val="00277695"/>
    <w:rsid w:val="00277E91"/>
    <w:rsid w:val="002811BA"/>
    <w:rsid w:val="00281967"/>
    <w:rsid w:val="002826F4"/>
    <w:rsid w:val="00282737"/>
    <w:rsid w:val="00284594"/>
    <w:rsid w:val="00284F86"/>
    <w:rsid w:val="00285125"/>
    <w:rsid w:val="0028794D"/>
    <w:rsid w:val="00287C7A"/>
    <w:rsid w:val="002906F3"/>
    <w:rsid w:val="00290A58"/>
    <w:rsid w:val="00291761"/>
    <w:rsid w:val="00292807"/>
    <w:rsid w:val="002930E6"/>
    <w:rsid w:val="00294566"/>
    <w:rsid w:val="0029597A"/>
    <w:rsid w:val="002978F2"/>
    <w:rsid w:val="00297A2E"/>
    <w:rsid w:val="002A1B42"/>
    <w:rsid w:val="002A1E18"/>
    <w:rsid w:val="002A502D"/>
    <w:rsid w:val="002A743F"/>
    <w:rsid w:val="002A78BA"/>
    <w:rsid w:val="002B1ACD"/>
    <w:rsid w:val="002B384F"/>
    <w:rsid w:val="002B5236"/>
    <w:rsid w:val="002B6F01"/>
    <w:rsid w:val="002B7AE8"/>
    <w:rsid w:val="002B7BA7"/>
    <w:rsid w:val="002C0681"/>
    <w:rsid w:val="002C08A1"/>
    <w:rsid w:val="002C1D9F"/>
    <w:rsid w:val="002C1E74"/>
    <w:rsid w:val="002C25FD"/>
    <w:rsid w:val="002C31FD"/>
    <w:rsid w:val="002C40AC"/>
    <w:rsid w:val="002C4E9E"/>
    <w:rsid w:val="002C6227"/>
    <w:rsid w:val="002C67AA"/>
    <w:rsid w:val="002D0B2E"/>
    <w:rsid w:val="002D1D64"/>
    <w:rsid w:val="002D270A"/>
    <w:rsid w:val="002D3AF9"/>
    <w:rsid w:val="002D3E39"/>
    <w:rsid w:val="002E05A8"/>
    <w:rsid w:val="002E1DD8"/>
    <w:rsid w:val="002E3AD5"/>
    <w:rsid w:val="002E3CC3"/>
    <w:rsid w:val="002E6172"/>
    <w:rsid w:val="002E73C6"/>
    <w:rsid w:val="002E7481"/>
    <w:rsid w:val="002F0F96"/>
    <w:rsid w:val="002F1714"/>
    <w:rsid w:val="002F17D4"/>
    <w:rsid w:val="002F1BCF"/>
    <w:rsid w:val="002F69CB"/>
    <w:rsid w:val="002F6DF6"/>
    <w:rsid w:val="002F75E1"/>
    <w:rsid w:val="002F7FCB"/>
    <w:rsid w:val="00300380"/>
    <w:rsid w:val="00301014"/>
    <w:rsid w:val="00301332"/>
    <w:rsid w:val="00302138"/>
    <w:rsid w:val="00302A1D"/>
    <w:rsid w:val="003034CF"/>
    <w:rsid w:val="00303C5E"/>
    <w:rsid w:val="003054E8"/>
    <w:rsid w:val="0030569E"/>
    <w:rsid w:val="003115D4"/>
    <w:rsid w:val="00320662"/>
    <w:rsid w:val="00322B1C"/>
    <w:rsid w:val="00323513"/>
    <w:rsid w:val="003252F9"/>
    <w:rsid w:val="003256F2"/>
    <w:rsid w:val="003302F5"/>
    <w:rsid w:val="00330A59"/>
    <w:rsid w:val="00331345"/>
    <w:rsid w:val="00331642"/>
    <w:rsid w:val="00331698"/>
    <w:rsid w:val="00333E48"/>
    <w:rsid w:val="00333F37"/>
    <w:rsid w:val="00334106"/>
    <w:rsid w:val="00334A04"/>
    <w:rsid w:val="00337A86"/>
    <w:rsid w:val="00340C8D"/>
    <w:rsid w:val="003421AB"/>
    <w:rsid w:val="00344223"/>
    <w:rsid w:val="00344626"/>
    <w:rsid w:val="00347E05"/>
    <w:rsid w:val="00350161"/>
    <w:rsid w:val="00351717"/>
    <w:rsid w:val="00351B24"/>
    <w:rsid w:val="003520F2"/>
    <w:rsid w:val="003533B6"/>
    <w:rsid w:val="003602F9"/>
    <w:rsid w:val="00360A54"/>
    <w:rsid w:val="00363A6B"/>
    <w:rsid w:val="00363A9B"/>
    <w:rsid w:val="00364686"/>
    <w:rsid w:val="00365A56"/>
    <w:rsid w:val="00365ACD"/>
    <w:rsid w:val="00365FAA"/>
    <w:rsid w:val="003663D2"/>
    <w:rsid w:val="0036689C"/>
    <w:rsid w:val="00366980"/>
    <w:rsid w:val="00373A38"/>
    <w:rsid w:val="00374D2A"/>
    <w:rsid w:val="00375250"/>
    <w:rsid w:val="00376210"/>
    <w:rsid w:val="00376657"/>
    <w:rsid w:val="0037760B"/>
    <w:rsid w:val="003801F0"/>
    <w:rsid w:val="003823DA"/>
    <w:rsid w:val="00382B55"/>
    <w:rsid w:val="00384173"/>
    <w:rsid w:val="00386FB7"/>
    <w:rsid w:val="003872A8"/>
    <w:rsid w:val="003875A0"/>
    <w:rsid w:val="003876EE"/>
    <w:rsid w:val="00390F64"/>
    <w:rsid w:val="00391046"/>
    <w:rsid w:val="003959AA"/>
    <w:rsid w:val="003966BD"/>
    <w:rsid w:val="003A0C11"/>
    <w:rsid w:val="003A1C13"/>
    <w:rsid w:val="003A2678"/>
    <w:rsid w:val="003A2ADF"/>
    <w:rsid w:val="003A34A1"/>
    <w:rsid w:val="003A394D"/>
    <w:rsid w:val="003A4EE8"/>
    <w:rsid w:val="003A596E"/>
    <w:rsid w:val="003A6237"/>
    <w:rsid w:val="003A6CA2"/>
    <w:rsid w:val="003B0238"/>
    <w:rsid w:val="003B4A46"/>
    <w:rsid w:val="003B4BE4"/>
    <w:rsid w:val="003C0EB1"/>
    <w:rsid w:val="003C10CF"/>
    <w:rsid w:val="003C148F"/>
    <w:rsid w:val="003C230E"/>
    <w:rsid w:val="003C4FAD"/>
    <w:rsid w:val="003C6025"/>
    <w:rsid w:val="003C609C"/>
    <w:rsid w:val="003C7120"/>
    <w:rsid w:val="003D07DC"/>
    <w:rsid w:val="003D3920"/>
    <w:rsid w:val="003D7014"/>
    <w:rsid w:val="003D70C0"/>
    <w:rsid w:val="003D7BAD"/>
    <w:rsid w:val="003E03D7"/>
    <w:rsid w:val="003E0883"/>
    <w:rsid w:val="003E40D4"/>
    <w:rsid w:val="003E469B"/>
    <w:rsid w:val="003E4C30"/>
    <w:rsid w:val="003E59B2"/>
    <w:rsid w:val="003E59E8"/>
    <w:rsid w:val="003E6828"/>
    <w:rsid w:val="003E6C26"/>
    <w:rsid w:val="003E752F"/>
    <w:rsid w:val="003E7B08"/>
    <w:rsid w:val="003F076F"/>
    <w:rsid w:val="003F2AED"/>
    <w:rsid w:val="003F566E"/>
    <w:rsid w:val="003F59BD"/>
    <w:rsid w:val="003F6423"/>
    <w:rsid w:val="003F69B4"/>
    <w:rsid w:val="003F7DA3"/>
    <w:rsid w:val="004006A0"/>
    <w:rsid w:val="00401467"/>
    <w:rsid w:val="00401ECA"/>
    <w:rsid w:val="00403952"/>
    <w:rsid w:val="004039DA"/>
    <w:rsid w:val="00403DDD"/>
    <w:rsid w:val="00407390"/>
    <w:rsid w:val="00410483"/>
    <w:rsid w:val="00412680"/>
    <w:rsid w:val="00412DB3"/>
    <w:rsid w:val="00414F87"/>
    <w:rsid w:val="00416263"/>
    <w:rsid w:val="00416736"/>
    <w:rsid w:val="00416884"/>
    <w:rsid w:val="004227D7"/>
    <w:rsid w:val="00422D2F"/>
    <w:rsid w:val="0042356E"/>
    <w:rsid w:val="00424097"/>
    <w:rsid w:val="004241EE"/>
    <w:rsid w:val="00425B09"/>
    <w:rsid w:val="00426356"/>
    <w:rsid w:val="0042762E"/>
    <w:rsid w:val="00431A86"/>
    <w:rsid w:val="00432125"/>
    <w:rsid w:val="004322A9"/>
    <w:rsid w:val="00432420"/>
    <w:rsid w:val="004324E0"/>
    <w:rsid w:val="00433B36"/>
    <w:rsid w:val="0043428A"/>
    <w:rsid w:val="004353F3"/>
    <w:rsid w:val="004364A8"/>
    <w:rsid w:val="00441108"/>
    <w:rsid w:val="004416B8"/>
    <w:rsid w:val="004426E1"/>
    <w:rsid w:val="00442979"/>
    <w:rsid w:val="00443DAC"/>
    <w:rsid w:val="00444CB5"/>
    <w:rsid w:val="00445079"/>
    <w:rsid w:val="00445BCB"/>
    <w:rsid w:val="00445ED8"/>
    <w:rsid w:val="00446835"/>
    <w:rsid w:val="00446E5F"/>
    <w:rsid w:val="00447261"/>
    <w:rsid w:val="0044729A"/>
    <w:rsid w:val="00453BA1"/>
    <w:rsid w:val="004546BF"/>
    <w:rsid w:val="00457BFB"/>
    <w:rsid w:val="004619BA"/>
    <w:rsid w:val="00461BF8"/>
    <w:rsid w:val="004623C1"/>
    <w:rsid w:val="00462C1D"/>
    <w:rsid w:val="004634BA"/>
    <w:rsid w:val="00466EDC"/>
    <w:rsid w:val="00470DE2"/>
    <w:rsid w:val="00471505"/>
    <w:rsid w:val="00472375"/>
    <w:rsid w:val="0047288D"/>
    <w:rsid w:val="00473227"/>
    <w:rsid w:val="004735BC"/>
    <w:rsid w:val="00474BEF"/>
    <w:rsid w:val="00475C88"/>
    <w:rsid w:val="00476127"/>
    <w:rsid w:val="00476363"/>
    <w:rsid w:val="004764CB"/>
    <w:rsid w:val="0047694E"/>
    <w:rsid w:val="00477098"/>
    <w:rsid w:val="0047732E"/>
    <w:rsid w:val="0048103C"/>
    <w:rsid w:val="004826BD"/>
    <w:rsid w:val="00483E8E"/>
    <w:rsid w:val="00484C9C"/>
    <w:rsid w:val="00484FB0"/>
    <w:rsid w:val="004850B8"/>
    <w:rsid w:val="00486213"/>
    <w:rsid w:val="0048625E"/>
    <w:rsid w:val="00486A1D"/>
    <w:rsid w:val="004876FF"/>
    <w:rsid w:val="00490EAD"/>
    <w:rsid w:val="004922A1"/>
    <w:rsid w:val="0049443B"/>
    <w:rsid w:val="0049459D"/>
    <w:rsid w:val="00495A47"/>
    <w:rsid w:val="004975A0"/>
    <w:rsid w:val="004A1AAF"/>
    <w:rsid w:val="004A27DF"/>
    <w:rsid w:val="004A2E56"/>
    <w:rsid w:val="004A6311"/>
    <w:rsid w:val="004A6474"/>
    <w:rsid w:val="004A7DC0"/>
    <w:rsid w:val="004B2414"/>
    <w:rsid w:val="004B46DD"/>
    <w:rsid w:val="004B7836"/>
    <w:rsid w:val="004C0403"/>
    <w:rsid w:val="004C1136"/>
    <w:rsid w:val="004C1281"/>
    <w:rsid w:val="004C2BC3"/>
    <w:rsid w:val="004C31F3"/>
    <w:rsid w:val="004C3597"/>
    <w:rsid w:val="004C4E3E"/>
    <w:rsid w:val="004C5CA8"/>
    <w:rsid w:val="004C71F2"/>
    <w:rsid w:val="004C72E1"/>
    <w:rsid w:val="004D10A0"/>
    <w:rsid w:val="004D3454"/>
    <w:rsid w:val="004D34BC"/>
    <w:rsid w:val="004D37CD"/>
    <w:rsid w:val="004D4348"/>
    <w:rsid w:val="004D5667"/>
    <w:rsid w:val="004D5EDE"/>
    <w:rsid w:val="004E0863"/>
    <w:rsid w:val="004E1358"/>
    <w:rsid w:val="004E221C"/>
    <w:rsid w:val="004E2828"/>
    <w:rsid w:val="004E3120"/>
    <w:rsid w:val="004E4EB8"/>
    <w:rsid w:val="004E6E74"/>
    <w:rsid w:val="004F08AD"/>
    <w:rsid w:val="004F32F0"/>
    <w:rsid w:val="004F37C0"/>
    <w:rsid w:val="004F4D51"/>
    <w:rsid w:val="004F4D6F"/>
    <w:rsid w:val="004F558F"/>
    <w:rsid w:val="004F6E18"/>
    <w:rsid w:val="004F7EE6"/>
    <w:rsid w:val="005005D8"/>
    <w:rsid w:val="00500B61"/>
    <w:rsid w:val="00504AF3"/>
    <w:rsid w:val="00506031"/>
    <w:rsid w:val="0050734A"/>
    <w:rsid w:val="00507DCF"/>
    <w:rsid w:val="00507FA5"/>
    <w:rsid w:val="00512B60"/>
    <w:rsid w:val="00513719"/>
    <w:rsid w:val="00513960"/>
    <w:rsid w:val="00514419"/>
    <w:rsid w:val="005150FE"/>
    <w:rsid w:val="005151DE"/>
    <w:rsid w:val="00516820"/>
    <w:rsid w:val="00516931"/>
    <w:rsid w:val="00520822"/>
    <w:rsid w:val="005208B2"/>
    <w:rsid w:val="00520E26"/>
    <w:rsid w:val="00522203"/>
    <w:rsid w:val="00523539"/>
    <w:rsid w:val="005239BC"/>
    <w:rsid w:val="005255C6"/>
    <w:rsid w:val="0052682A"/>
    <w:rsid w:val="00526C17"/>
    <w:rsid w:val="0052792C"/>
    <w:rsid w:val="00527ED1"/>
    <w:rsid w:val="0053082C"/>
    <w:rsid w:val="00530E1F"/>
    <w:rsid w:val="00530E4B"/>
    <w:rsid w:val="00532A10"/>
    <w:rsid w:val="00533D2C"/>
    <w:rsid w:val="0053575A"/>
    <w:rsid w:val="005364E6"/>
    <w:rsid w:val="005370E4"/>
    <w:rsid w:val="00540221"/>
    <w:rsid w:val="005408E3"/>
    <w:rsid w:val="005412D7"/>
    <w:rsid w:val="00544D1A"/>
    <w:rsid w:val="0054530F"/>
    <w:rsid w:val="005453F0"/>
    <w:rsid w:val="00547648"/>
    <w:rsid w:val="00547DBA"/>
    <w:rsid w:val="00553DCC"/>
    <w:rsid w:val="005546E9"/>
    <w:rsid w:val="00554A22"/>
    <w:rsid w:val="00562B26"/>
    <w:rsid w:val="00565F8B"/>
    <w:rsid w:val="0057147E"/>
    <w:rsid w:val="00571801"/>
    <w:rsid w:val="00572E94"/>
    <w:rsid w:val="0057327D"/>
    <w:rsid w:val="00573F51"/>
    <w:rsid w:val="00574BEB"/>
    <w:rsid w:val="00575442"/>
    <w:rsid w:val="00577CF6"/>
    <w:rsid w:val="00582F30"/>
    <w:rsid w:val="00583BBE"/>
    <w:rsid w:val="00583EAC"/>
    <w:rsid w:val="00586C38"/>
    <w:rsid w:val="00587130"/>
    <w:rsid w:val="0059097F"/>
    <w:rsid w:val="005941CA"/>
    <w:rsid w:val="00594386"/>
    <w:rsid w:val="00594403"/>
    <w:rsid w:val="005944E1"/>
    <w:rsid w:val="0059600F"/>
    <w:rsid w:val="00596984"/>
    <w:rsid w:val="005970EE"/>
    <w:rsid w:val="005A0854"/>
    <w:rsid w:val="005A3B3A"/>
    <w:rsid w:val="005A41CF"/>
    <w:rsid w:val="005A460A"/>
    <w:rsid w:val="005A6C35"/>
    <w:rsid w:val="005A72C9"/>
    <w:rsid w:val="005B1520"/>
    <w:rsid w:val="005B1EA0"/>
    <w:rsid w:val="005B3098"/>
    <w:rsid w:val="005B3737"/>
    <w:rsid w:val="005B4046"/>
    <w:rsid w:val="005B46B1"/>
    <w:rsid w:val="005B4DD3"/>
    <w:rsid w:val="005B71D3"/>
    <w:rsid w:val="005B7326"/>
    <w:rsid w:val="005C000A"/>
    <w:rsid w:val="005C0B78"/>
    <w:rsid w:val="005C2533"/>
    <w:rsid w:val="005C5B8B"/>
    <w:rsid w:val="005C67A9"/>
    <w:rsid w:val="005C74CC"/>
    <w:rsid w:val="005D0533"/>
    <w:rsid w:val="005D1967"/>
    <w:rsid w:val="005D1ACB"/>
    <w:rsid w:val="005D2502"/>
    <w:rsid w:val="005D791E"/>
    <w:rsid w:val="005D7DBF"/>
    <w:rsid w:val="005E14E0"/>
    <w:rsid w:val="005E43C2"/>
    <w:rsid w:val="005E4B54"/>
    <w:rsid w:val="005E4D20"/>
    <w:rsid w:val="005E60E1"/>
    <w:rsid w:val="005F2CF9"/>
    <w:rsid w:val="005F3260"/>
    <w:rsid w:val="005F4205"/>
    <w:rsid w:val="005F52AD"/>
    <w:rsid w:val="005F594B"/>
    <w:rsid w:val="005F5E3D"/>
    <w:rsid w:val="00601364"/>
    <w:rsid w:val="00603736"/>
    <w:rsid w:val="00603932"/>
    <w:rsid w:val="00605893"/>
    <w:rsid w:val="006062ED"/>
    <w:rsid w:val="00607343"/>
    <w:rsid w:val="00610219"/>
    <w:rsid w:val="006107A3"/>
    <w:rsid w:val="00611858"/>
    <w:rsid w:val="00612A86"/>
    <w:rsid w:val="00615D5A"/>
    <w:rsid w:val="006201A4"/>
    <w:rsid w:val="00620611"/>
    <w:rsid w:val="006206E2"/>
    <w:rsid w:val="00620736"/>
    <w:rsid w:val="00620AF4"/>
    <w:rsid w:val="00621E6A"/>
    <w:rsid w:val="00622065"/>
    <w:rsid w:val="0062210B"/>
    <w:rsid w:val="00623F0D"/>
    <w:rsid w:val="00624158"/>
    <w:rsid w:val="006253BF"/>
    <w:rsid w:val="006258D2"/>
    <w:rsid w:val="00630541"/>
    <w:rsid w:val="00630BAC"/>
    <w:rsid w:val="00642276"/>
    <w:rsid w:val="0064237D"/>
    <w:rsid w:val="00643187"/>
    <w:rsid w:val="0064371B"/>
    <w:rsid w:val="006441BF"/>
    <w:rsid w:val="0064431B"/>
    <w:rsid w:val="00645929"/>
    <w:rsid w:val="00646C3F"/>
    <w:rsid w:val="00647D6E"/>
    <w:rsid w:val="00650FCA"/>
    <w:rsid w:val="0065153E"/>
    <w:rsid w:val="00651A91"/>
    <w:rsid w:val="00651B8B"/>
    <w:rsid w:val="0065255B"/>
    <w:rsid w:val="00652A8A"/>
    <w:rsid w:val="00654339"/>
    <w:rsid w:val="00654A3E"/>
    <w:rsid w:val="00656388"/>
    <w:rsid w:val="00656DF8"/>
    <w:rsid w:val="00656EE3"/>
    <w:rsid w:val="00657187"/>
    <w:rsid w:val="006600C8"/>
    <w:rsid w:val="006638AA"/>
    <w:rsid w:val="00663AC7"/>
    <w:rsid w:val="00664A56"/>
    <w:rsid w:val="00666B28"/>
    <w:rsid w:val="00667141"/>
    <w:rsid w:val="0066751F"/>
    <w:rsid w:val="006676C6"/>
    <w:rsid w:val="00670197"/>
    <w:rsid w:val="00673D6E"/>
    <w:rsid w:val="00674154"/>
    <w:rsid w:val="00674F4E"/>
    <w:rsid w:val="00676B47"/>
    <w:rsid w:val="006811FE"/>
    <w:rsid w:val="006816CF"/>
    <w:rsid w:val="00682836"/>
    <w:rsid w:val="00682992"/>
    <w:rsid w:val="00682A18"/>
    <w:rsid w:val="00682E67"/>
    <w:rsid w:val="0068358E"/>
    <w:rsid w:val="00683CE6"/>
    <w:rsid w:val="00685AF1"/>
    <w:rsid w:val="00686F6F"/>
    <w:rsid w:val="00687C1F"/>
    <w:rsid w:val="00690574"/>
    <w:rsid w:val="0069134F"/>
    <w:rsid w:val="00693566"/>
    <w:rsid w:val="00693E14"/>
    <w:rsid w:val="006958C2"/>
    <w:rsid w:val="006958E0"/>
    <w:rsid w:val="00696EE0"/>
    <w:rsid w:val="006A05F4"/>
    <w:rsid w:val="006A0989"/>
    <w:rsid w:val="006A1ED8"/>
    <w:rsid w:val="006A550A"/>
    <w:rsid w:val="006A5939"/>
    <w:rsid w:val="006A71F7"/>
    <w:rsid w:val="006A757C"/>
    <w:rsid w:val="006A7C5F"/>
    <w:rsid w:val="006B14AC"/>
    <w:rsid w:val="006B2FE2"/>
    <w:rsid w:val="006B3325"/>
    <w:rsid w:val="006B3550"/>
    <w:rsid w:val="006B44B5"/>
    <w:rsid w:val="006B5D6D"/>
    <w:rsid w:val="006B6C4B"/>
    <w:rsid w:val="006C047D"/>
    <w:rsid w:val="006C1319"/>
    <w:rsid w:val="006C1BF4"/>
    <w:rsid w:val="006C20D5"/>
    <w:rsid w:val="006C24F8"/>
    <w:rsid w:val="006C3F4A"/>
    <w:rsid w:val="006C3FE5"/>
    <w:rsid w:val="006C4090"/>
    <w:rsid w:val="006C5184"/>
    <w:rsid w:val="006C6EC2"/>
    <w:rsid w:val="006C794D"/>
    <w:rsid w:val="006D00BE"/>
    <w:rsid w:val="006D11BB"/>
    <w:rsid w:val="006D1FA7"/>
    <w:rsid w:val="006D2116"/>
    <w:rsid w:val="006D6E38"/>
    <w:rsid w:val="006D7547"/>
    <w:rsid w:val="006E1089"/>
    <w:rsid w:val="006E46A7"/>
    <w:rsid w:val="006E5CF9"/>
    <w:rsid w:val="006E61A9"/>
    <w:rsid w:val="006E69C6"/>
    <w:rsid w:val="006E6FFE"/>
    <w:rsid w:val="006E7F17"/>
    <w:rsid w:val="006F102C"/>
    <w:rsid w:val="006F139B"/>
    <w:rsid w:val="006F3447"/>
    <w:rsid w:val="006F4847"/>
    <w:rsid w:val="006F659B"/>
    <w:rsid w:val="006F713A"/>
    <w:rsid w:val="006F73E5"/>
    <w:rsid w:val="007007B5"/>
    <w:rsid w:val="007015AB"/>
    <w:rsid w:val="00701710"/>
    <w:rsid w:val="00701D9E"/>
    <w:rsid w:val="00702BD7"/>
    <w:rsid w:val="0070391D"/>
    <w:rsid w:val="00704C9E"/>
    <w:rsid w:val="00706606"/>
    <w:rsid w:val="00706D58"/>
    <w:rsid w:val="00711043"/>
    <w:rsid w:val="0071303B"/>
    <w:rsid w:val="00714657"/>
    <w:rsid w:val="00714FED"/>
    <w:rsid w:val="007157AE"/>
    <w:rsid w:val="007166CA"/>
    <w:rsid w:val="00717EDF"/>
    <w:rsid w:val="007238A8"/>
    <w:rsid w:val="00724E36"/>
    <w:rsid w:val="00724FBB"/>
    <w:rsid w:val="00725DED"/>
    <w:rsid w:val="007261BB"/>
    <w:rsid w:val="00727C17"/>
    <w:rsid w:val="00730322"/>
    <w:rsid w:val="007316FE"/>
    <w:rsid w:val="00732556"/>
    <w:rsid w:val="0073268D"/>
    <w:rsid w:val="00732C06"/>
    <w:rsid w:val="00733516"/>
    <w:rsid w:val="0073389D"/>
    <w:rsid w:val="007342BF"/>
    <w:rsid w:val="00734731"/>
    <w:rsid w:val="0073669D"/>
    <w:rsid w:val="007366E4"/>
    <w:rsid w:val="00740F31"/>
    <w:rsid w:val="007413E8"/>
    <w:rsid w:val="0074187C"/>
    <w:rsid w:val="00741DC3"/>
    <w:rsid w:val="00745375"/>
    <w:rsid w:val="0074540A"/>
    <w:rsid w:val="00752412"/>
    <w:rsid w:val="00754180"/>
    <w:rsid w:val="00762114"/>
    <w:rsid w:val="0076232D"/>
    <w:rsid w:val="007634BC"/>
    <w:rsid w:val="007643F6"/>
    <w:rsid w:val="0076570A"/>
    <w:rsid w:val="00765922"/>
    <w:rsid w:val="0076695A"/>
    <w:rsid w:val="00767CDF"/>
    <w:rsid w:val="00770A03"/>
    <w:rsid w:val="00770A9A"/>
    <w:rsid w:val="00770C8A"/>
    <w:rsid w:val="00773679"/>
    <w:rsid w:val="007752EA"/>
    <w:rsid w:val="00775ABF"/>
    <w:rsid w:val="00775CED"/>
    <w:rsid w:val="00777220"/>
    <w:rsid w:val="00777ADF"/>
    <w:rsid w:val="00781062"/>
    <w:rsid w:val="00781591"/>
    <w:rsid w:val="00781703"/>
    <w:rsid w:val="007835A1"/>
    <w:rsid w:val="007837B6"/>
    <w:rsid w:val="00784945"/>
    <w:rsid w:val="00784C71"/>
    <w:rsid w:val="007865DF"/>
    <w:rsid w:val="007872AF"/>
    <w:rsid w:val="00787980"/>
    <w:rsid w:val="00790D3A"/>
    <w:rsid w:val="00791936"/>
    <w:rsid w:val="0079269F"/>
    <w:rsid w:val="00793A7D"/>
    <w:rsid w:val="007948C1"/>
    <w:rsid w:val="007952EB"/>
    <w:rsid w:val="0079677E"/>
    <w:rsid w:val="00796DB7"/>
    <w:rsid w:val="00797B13"/>
    <w:rsid w:val="00797C5B"/>
    <w:rsid w:val="007A098E"/>
    <w:rsid w:val="007A176E"/>
    <w:rsid w:val="007A2A58"/>
    <w:rsid w:val="007A2BCF"/>
    <w:rsid w:val="007A61A0"/>
    <w:rsid w:val="007B0F89"/>
    <w:rsid w:val="007B2EF9"/>
    <w:rsid w:val="007B6B42"/>
    <w:rsid w:val="007B744D"/>
    <w:rsid w:val="007B7623"/>
    <w:rsid w:val="007B78BB"/>
    <w:rsid w:val="007B7F02"/>
    <w:rsid w:val="007C01E6"/>
    <w:rsid w:val="007C1021"/>
    <w:rsid w:val="007C14B8"/>
    <w:rsid w:val="007C1720"/>
    <w:rsid w:val="007C53A3"/>
    <w:rsid w:val="007C65E3"/>
    <w:rsid w:val="007C6F48"/>
    <w:rsid w:val="007D08C7"/>
    <w:rsid w:val="007D0F83"/>
    <w:rsid w:val="007D1D32"/>
    <w:rsid w:val="007D27E4"/>
    <w:rsid w:val="007D30C4"/>
    <w:rsid w:val="007D3AB1"/>
    <w:rsid w:val="007D427D"/>
    <w:rsid w:val="007E0F81"/>
    <w:rsid w:val="007E1388"/>
    <w:rsid w:val="007E1704"/>
    <w:rsid w:val="007E29E2"/>
    <w:rsid w:val="007E4EC4"/>
    <w:rsid w:val="007F0BE9"/>
    <w:rsid w:val="007F0DA8"/>
    <w:rsid w:val="007F31E2"/>
    <w:rsid w:val="007F33F8"/>
    <w:rsid w:val="007F5968"/>
    <w:rsid w:val="007F6286"/>
    <w:rsid w:val="007F6944"/>
    <w:rsid w:val="007F697D"/>
    <w:rsid w:val="00800861"/>
    <w:rsid w:val="00801C55"/>
    <w:rsid w:val="00802851"/>
    <w:rsid w:val="00802DE9"/>
    <w:rsid w:val="008030C6"/>
    <w:rsid w:val="008031BC"/>
    <w:rsid w:val="00804235"/>
    <w:rsid w:val="00804260"/>
    <w:rsid w:val="008060E1"/>
    <w:rsid w:val="0080645E"/>
    <w:rsid w:val="008120B7"/>
    <w:rsid w:val="008126E1"/>
    <w:rsid w:val="0081591A"/>
    <w:rsid w:val="008166DD"/>
    <w:rsid w:val="00816A87"/>
    <w:rsid w:val="00820FDF"/>
    <w:rsid w:val="008242AA"/>
    <w:rsid w:val="008268A7"/>
    <w:rsid w:val="00826A6F"/>
    <w:rsid w:val="00827D3A"/>
    <w:rsid w:val="00827D4A"/>
    <w:rsid w:val="008321C0"/>
    <w:rsid w:val="008329CC"/>
    <w:rsid w:val="00833DB8"/>
    <w:rsid w:val="00834E38"/>
    <w:rsid w:val="00835FC7"/>
    <w:rsid w:val="0083776F"/>
    <w:rsid w:val="008417AF"/>
    <w:rsid w:val="008422F9"/>
    <w:rsid w:val="00842F5A"/>
    <w:rsid w:val="00844382"/>
    <w:rsid w:val="00845B07"/>
    <w:rsid w:val="008462F1"/>
    <w:rsid w:val="00846413"/>
    <w:rsid w:val="00847E27"/>
    <w:rsid w:val="00852455"/>
    <w:rsid w:val="008533BF"/>
    <w:rsid w:val="00853D1E"/>
    <w:rsid w:val="00854205"/>
    <w:rsid w:val="008559D7"/>
    <w:rsid w:val="0085692D"/>
    <w:rsid w:val="00857236"/>
    <w:rsid w:val="00862047"/>
    <w:rsid w:val="008658BD"/>
    <w:rsid w:val="00871FA7"/>
    <w:rsid w:val="00872546"/>
    <w:rsid w:val="0087269E"/>
    <w:rsid w:val="008730E6"/>
    <w:rsid w:val="00873802"/>
    <w:rsid w:val="00873E46"/>
    <w:rsid w:val="00873E48"/>
    <w:rsid w:val="00874ECD"/>
    <w:rsid w:val="008764F5"/>
    <w:rsid w:val="00876DB3"/>
    <w:rsid w:val="0088075E"/>
    <w:rsid w:val="00881D8D"/>
    <w:rsid w:val="00881F63"/>
    <w:rsid w:val="00883E76"/>
    <w:rsid w:val="008855F0"/>
    <w:rsid w:val="00885AA0"/>
    <w:rsid w:val="00886760"/>
    <w:rsid w:val="00891B39"/>
    <w:rsid w:val="008927A0"/>
    <w:rsid w:val="0089368E"/>
    <w:rsid w:val="0089495D"/>
    <w:rsid w:val="008952E6"/>
    <w:rsid w:val="008A0D64"/>
    <w:rsid w:val="008A2F05"/>
    <w:rsid w:val="008A54AA"/>
    <w:rsid w:val="008A5875"/>
    <w:rsid w:val="008A657F"/>
    <w:rsid w:val="008A6955"/>
    <w:rsid w:val="008A6FA3"/>
    <w:rsid w:val="008B18A0"/>
    <w:rsid w:val="008B18BB"/>
    <w:rsid w:val="008B2196"/>
    <w:rsid w:val="008B444A"/>
    <w:rsid w:val="008B673B"/>
    <w:rsid w:val="008B69B8"/>
    <w:rsid w:val="008B735E"/>
    <w:rsid w:val="008B7C7D"/>
    <w:rsid w:val="008C1E18"/>
    <w:rsid w:val="008C20FE"/>
    <w:rsid w:val="008C26F3"/>
    <w:rsid w:val="008C273F"/>
    <w:rsid w:val="008C2F29"/>
    <w:rsid w:val="008C3352"/>
    <w:rsid w:val="008C4699"/>
    <w:rsid w:val="008C6F56"/>
    <w:rsid w:val="008C7201"/>
    <w:rsid w:val="008D1950"/>
    <w:rsid w:val="008D1B33"/>
    <w:rsid w:val="008D3690"/>
    <w:rsid w:val="008D3696"/>
    <w:rsid w:val="008D5B23"/>
    <w:rsid w:val="008D6B88"/>
    <w:rsid w:val="008D71ED"/>
    <w:rsid w:val="008D7EA6"/>
    <w:rsid w:val="008E0D67"/>
    <w:rsid w:val="008E1BDC"/>
    <w:rsid w:val="008E25B0"/>
    <w:rsid w:val="008E56F6"/>
    <w:rsid w:val="008E5C83"/>
    <w:rsid w:val="008E673D"/>
    <w:rsid w:val="008E6F58"/>
    <w:rsid w:val="008E70B2"/>
    <w:rsid w:val="008F0CBF"/>
    <w:rsid w:val="008F21E4"/>
    <w:rsid w:val="008F23C2"/>
    <w:rsid w:val="008F23C4"/>
    <w:rsid w:val="008F51DE"/>
    <w:rsid w:val="008F5849"/>
    <w:rsid w:val="008F68FB"/>
    <w:rsid w:val="008F6A57"/>
    <w:rsid w:val="00901BFD"/>
    <w:rsid w:val="00901F45"/>
    <w:rsid w:val="009032F6"/>
    <w:rsid w:val="00906995"/>
    <w:rsid w:val="00910967"/>
    <w:rsid w:val="009123A0"/>
    <w:rsid w:val="009129CF"/>
    <w:rsid w:val="00912C05"/>
    <w:rsid w:val="00913331"/>
    <w:rsid w:val="00913869"/>
    <w:rsid w:val="009150EF"/>
    <w:rsid w:val="00915488"/>
    <w:rsid w:val="009165A3"/>
    <w:rsid w:val="00917AB2"/>
    <w:rsid w:val="0092022F"/>
    <w:rsid w:val="00921C16"/>
    <w:rsid w:val="0092223D"/>
    <w:rsid w:val="009226D4"/>
    <w:rsid w:val="009233B2"/>
    <w:rsid w:val="00923F16"/>
    <w:rsid w:val="00923FA0"/>
    <w:rsid w:val="0092435B"/>
    <w:rsid w:val="00927090"/>
    <w:rsid w:val="0093048C"/>
    <w:rsid w:val="00931ED0"/>
    <w:rsid w:val="00934189"/>
    <w:rsid w:val="009341DD"/>
    <w:rsid w:val="009351BA"/>
    <w:rsid w:val="00937306"/>
    <w:rsid w:val="00941884"/>
    <w:rsid w:val="00941AB6"/>
    <w:rsid w:val="00943024"/>
    <w:rsid w:val="00944AB0"/>
    <w:rsid w:val="00945A75"/>
    <w:rsid w:val="00950086"/>
    <w:rsid w:val="00950B8C"/>
    <w:rsid w:val="009516E9"/>
    <w:rsid w:val="00953B7D"/>
    <w:rsid w:val="00955368"/>
    <w:rsid w:val="009556BC"/>
    <w:rsid w:val="00955F05"/>
    <w:rsid w:val="009574FF"/>
    <w:rsid w:val="0096129F"/>
    <w:rsid w:val="00962022"/>
    <w:rsid w:val="0096264E"/>
    <w:rsid w:val="00964140"/>
    <w:rsid w:val="0096514E"/>
    <w:rsid w:val="00965421"/>
    <w:rsid w:val="00967AE7"/>
    <w:rsid w:val="00970E5D"/>
    <w:rsid w:val="009722EA"/>
    <w:rsid w:val="00974384"/>
    <w:rsid w:val="00974800"/>
    <w:rsid w:val="00975B92"/>
    <w:rsid w:val="00980024"/>
    <w:rsid w:val="0098058F"/>
    <w:rsid w:val="00980611"/>
    <w:rsid w:val="00980C18"/>
    <w:rsid w:val="00980DD8"/>
    <w:rsid w:val="0098161B"/>
    <w:rsid w:val="00981D37"/>
    <w:rsid w:val="00982817"/>
    <w:rsid w:val="009830CC"/>
    <w:rsid w:val="00983FFF"/>
    <w:rsid w:val="009864A3"/>
    <w:rsid w:val="00986E57"/>
    <w:rsid w:val="00993003"/>
    <w:rsid w:val="00993786"/>
    <w:rsid w:val="009937A2"/>
    <w:rsid w:val="00993953"/>
    <w:rsid w:val="0099522E"/>
    <w:rsid w:val="009955EF"/>
    <w:rsid w:val="009979D7"/>
    <w:rsid w:val="009A1D5A"/>
    <w:rsid w:val="009A29F2"/>
    <w:rsid w:val="009B18F4"/>
    <w:rsid w:val="009B1D72"/>
    <w:rsid w:val="009B1EC1"/>
    <w:rsid w:val="009B4295"/>
    <w:rsid w:val="009B6FDE"/>
    <w:rsid w:val="009C042E"/>
    <w:rsid w:val="009C0B4B"/>
    <w:rsid w:val="009C3680"/>
    <w:rsid w:val="009C4294"/>
    <w:rsid w:val="009C45D0"/>
    <w:rsid w:val="009C4A8C"/>
    <w:rsid w:val="009C4B16"/>
    <w:rsid w:val="009C582D"/>
    <w:rsid w:val="009C6664"/>
    <w:rsid w:val="009C76AA"/>
    <w:rsid w:val="009D0A80"/>
    <w:rsid w:val="009D1708"/>
    <w:rsid w:val="009D284E"/>
    <w:rsid w:val="009D2E90"/>
    <w:rsid w:val="009D3EA5"/>
    <w:rsid w:val="009D4071"/>
    <w:rsid w:val="009D6EF4"/>
    <w:rsid w:val="009D7B19"/>
    <w:rsid w:val="009E2EF5"/>
    <w:rsid w:val="009E2F4E"/>
    <w:rsid w:val="009E5ECB"/>
    <w:rsid w:val="009E7DCF"/>
    <w:rsid w:val="009F0089"/>
    <w:rsid w:val="009F1201"/>
    <w:rsid w:val="009F1BC5"/>
    <w:rsid w:val="009F1D99"/>
    <w:rsid w:val="009F1F0F"/>
    <w:rsid w:val="009F3944"/>
    <w:rsid w:val="009F52CF"/>
    <w:rsid w:val="009F6F7A"/>
    <w:rsid w:val="009F7FA1"/>
    <w:rsid w:val="00A03F5F"/>
    <w:rsid w:val="00A04F18"/>
    <w:rsid w:val="00A06596"/>
    <w:rsid w:val="00A069C8"/>
    <w:rsid w:val="00A069D9"/>
    <w:rsid w:val="00A070E6"/>
    <w:rsid w:val="00A12050"/>
    <w:rsid w:val="00A12D4E"/>
    <w:rsid w:val="00A12E5D"/>
    <w:rsid w:val="00A1301C"/>
    <w:rsid w:val="00A14975"/>
    <w:rsid w:val="00A14D60"/>
    <w:rsid w:val="00A160FF"/>
    <w:rsid w:val="00A164CE"/>
    <w:rsid w:val="00A213A3"/>
    <w:rsid w:val="00A213F2"/>
    <w:rsid w:val="00A21E62"/>
    <w:rsid w:val="00A23137"/>
    <w:rsid w:val="00A231E7"/>
    <w:rsid w:val="00A23D1B"/>
    <w:rsid w:val="00A25E7D"/>
    <w:rsid w:val="00A27AFC"/>
    <w:rsid w:val="00A30921"/>
    <w:rsid w:val="00A33DCA"/>
    <w:rsid w:val="00A355DE"/>
    <w:rsid w:val="00A36C83"/>
    <w:rsid w:val="00A36D10"/>
    <w:rsid w:val="00A37091"/>
    <w:rsid w:val="00A3731D"/>
    <w:rsid w:val="00A37A29"/>
    <w:rsid w:val="00A4105E"/>
    <w:rsid w:val="00A43EC7"/>
    <w:rsid w:val="00A456F2"/>
    <w:rsid w:val="00A458FC"/>
    <w:rsid w:val="00A4671F"/>
    <w:rsid w:val="00A47212"/>
    <w:rsid w:val="00A47E58"/>
    <w:rsid w:val="00A519F1"/>
    <w:rsid w:val="00A51E45"/>
    <w:rsid w:val="00A54061"/>
    <w:rsid w:val="00A55238"/>
    <w:rsid w:val="00A55C90"/>
    <w:rsid w:val="00A56C87"/>
    <w:rsid w:val="00A62E0D"/>
    <w:rsid w:val="00A64A1D"/>
    <w:rsid w:val="00A651B4"/>
    <w:rsid w:val="00A651C0"/>
    <w:rsid w:val="00A65271"/>
    <w:rsid w:val="00A65715"/>
    <w:rsid w:val="00A660CA"/>
    <w:rsid w:val="00A66163"/>
    <w:rsid w:val="00A70099"/>
    <w:rsid w:val="00A70237"/>
    <w:rsid w:val="00A72430"/>
    <w:rsid w:val="00A77517"/>
    <w:rsid w:val="00A80B1E"/>
    <w:rsid w:val="00A8194C"/>
    <w:rsid w:val="00A84F49"/>
    <w:rsid w:val="00A92DF7"/>
    <w:rsid w:val="00A93599"/>
    <w:rsid w:val="00A96D23"/>
    <w:rsid w:val="00A96DE4"/>
    <w:rsid w:val="00A96F81"/>
    <w:rsid w:val="00AA1911"/>
    <w:rsid w:val="00AA25F2"/>
    <w:rsid w:val="00AA3BD1"/>
    <w:rsid w:val="00AA3DC3"/>
    <w:rsid w:val="00AA40F1"/>
    <w:rsid w:val="00AA5481"/>
    <w:rsid w:val="00AA5BE0"/>
    <w:rsid w:val="00AA7FD8"/>
    <w:rsid w:val="00AB14AB"/>
    <w:rsid w:val="00AB167D"/>
    <w:rsid w:val="00AB623C"/>
    <w:rsid w:val="00AB6DAB"/>
    <w:rsid w:val="00AB7A3A"/>
    <w:rsid w:val="00AC2D75"/>
    <w:rsid w:val="00AC3460"/>
    <w:rsid w:val="00AC5B6C"/>
    <w:rsid w:val="00AC5E3C"/>
    <w:rsid w:val="00AC751F"/>
    <w:rsid w:val="00AC781C"/>
    <w:rsid w:val="00AD0131"/>
    <w:rsid w:val="00AD0FF1"/>
    <w:rsid w:val="00AD18B8"/>
    <w:rsid w:val="00AD245F"/>
    <w:rsid w:val="00AD274F"/>
    <w:rsid w:val="00AD287C"/>
    <w:rsid w:val="00AD3378"/>
    <w:rsid w:val="00AD4711"/>
    <w:rsid w:val="00AD5038"/>
    <w:rsid w:val="00AD6D6B"/>
    <w:rsid w:val="00AD7915"/>
    <w:rsid w:val="00AE0C8D"/>
    <w:rsid w:val="00AE11ED"/>
    <w:rsid w:val="00AE1CBD"/>
    <w:rsid w:val="00AE268B"/>
    <w:rsid w:val="00AE29E0"/>
    <w:rsid w:val="00AE2B03"/>
    <w:rsid w:val="00AE3434"/>
    <w:rsid w:val="00AE3D63"/>
    <w:rsid w:val="00AE44E5"/>
    <w:rsid w:val="00AF0391"/>
    <w:rsid w:val="00AF03F4"/>
    <w:rsid w:val="00AF05B2"/>
    <w:rsid w:val="00AF099C"/>
    <w:rsid w:val="00AF0EB2"/>
    <w:rsid w:val="00AF15A7"/>
    <w:rsid w:val="00AF169A"/>
    <w:rsid w:val="00AF2123"/>
    <w:rsid w:val="00AF217B"/>
    <w:rsid w:val="00AF236B"/>
    <w:rsid w:val="00AF30B0"/>
    <w:rsid w:val="00AF4E39"/>
    <w:rsid w:val="00AF5929"/>
    <w:rsid w:val="00AF5FB9"/>
    <w:rsid w:val="00AF6832"/>
    <w:rsid w:val="00AF7413"/>
    <w:rsid w:val="00B00AE9"/>
    <w:rsid w:val="00B02E66"/>
    <w:rsid w:val="00B03219"/>
    <w:rsid w:val="00B0339C"/>
    <w:rsid w:val="00B03622"/>
    <w:rsid w:val="00B036B1"/>
    <w:rsid w:val="00B03ABA"/>
    <w:rsid w:val="00B03DAE"/>
    <w:rsid w:val="00B04F89"/>
    <w:rsid w:val="00B05DA8"/>
    <w:rsid w:val="00B06DB7"/>
    <w:rsid w:val="00B074FE"/>
    <w:rsid w:val="00B109FC"/>
    <w:rsid w:val="00B11309"/>
    <w:rsid w:val="00B14587"/>
    <w:rsid w:val="00B14886"/>
    <w:rsid w:val="00B15442"/>
    <w:rsid w:val="00B15655"/>
    <w:rsid w:val="00B15978"/>
    <w:rsid w:val="00B15DE3"/>
    <w:rsid w:val="00B172C2"/>
    <w:rsid w:val="00B17E76"/>
    <w:rsid w:val="00B201BB"/>
    <w:rsid w:val="00B20749"/>
    <w:rsid w:val="00B21264"/>
    <w:rsid w:val="00B22940"/>
    <w:rsid w:val="00B239EB"/>
    <w:rsid w:val="00B2405E"/>
    <w:rsid w:val="00B25BA8"/>
    <w:rsid w:val="00B2693C"/>
    <w:rsid w:val="00B27B8D"/>
    <w:rsid w:val="00B3248B"/>
    <w:rsid w:val="00B32641"/>
    <w:rsid w:val="00B32AFA"/>
    <w:rsid w:val="00B33D2F"/>
    <w:rsid w:val="00B344C7"/>
    <w:rsid w:val="00B35F9D"/>
    <w:rsid w:val="00B3718F"/>
    <w:rsid w:val="00B37C20"/>
    <w:rsid w:val="00B402B2"/>
    <w:rsid w:val="00B410E4"/>
    <w:rsid w:val="00B41157"/>
    <w:rsid w:val="00B41C01"/>
    <w:rsid w:val="00B42149"/>
    <w:rsid w:val="00B43C4F"/>
    <w:rsid w:val="00B4688E"/>
    <w:rsid w:val="00B468D9"/>
    <w:rsid w:val="00B519B0"/>
    <w:rsid w:val="00B55407"/>
    <w:rsid w:val="00B56B07"/>
    <w:rsid w:val="00B5701B"/>
    <w:rsid w:val="00B57ED5"/>
    <w:rsid w:val="00B617FB"/>
    <w:rsid w:val="00B64155"/>
    <w:rsid w:val="00B64717"/>
    <w:rsid w:val="00B65EC5"/>
    <w:rsid w:val="00B67A38"/>
    <w:rsid w:val="00B67F2F"/>
    <w:rsid w:val="00B72C5A"/>
    <w:rsid w:val="00B7546B"/>
    <w:rsid w:val="00B762FE"/>
    <w:rsid w:val="00B77F77"/>
    <w:rsid w:val="00B8021C"/>
    <w:rsid w:val="00B82ECF"/>
    <w:rsid w:val="00B82EFF"/>
    <w:rsid w:val="00B84815"/>
    <w:rsid w:val="00B848B3"/>
    <w:rsid w:val="00B8494F"/>
    <w:rsid w:val="00B84998"/>
    <w:rsid w:val="00B856FD"/>
    <w:rsid w:val="00B85EE0"/>
    <w:rsid w:val="00B86D03"/>
    <w:rsid w:val="00B875DF"/>
    <w:rsid w:val="00B8767C"/>
    <w:rsid w:val="00B90571"/>
    <w:rsid w:val="00B90599"/>
    <w:rsid w:val="00B91505"/>
    <w:rsid w:val="00B91EA5"/>
    <w:rsid w:val="00B95CE6"/>
    <w:rsid w:val="00B966EA"/>
    <w:rsid w:val="00B97E14"/>
    <w:rsid w:val="00BA148B"/>
    <w:rsid w:val="00BA1B23"/>
    <w:rsid w:val="00BA33BF"/>
    <w:rsid w:val="00BA3A4C"/>
    <w:rsid w:val="00BA41DE"/>
    <w:rsid w:val="00BA4EB5"/>
    <w:rsid w:val="00BA50B8"/>
    <w:rsid w:val="00BA5FA0"/>
    <w:rsid w:val="00BA6B57"/>
    <w:rsid w:val="00BB24D5"/>
    <w:rsid w:val="00BB2551"/>
    <w:rsid w:val="00BB4669"/>
    <w:rsid w:val="00BB57AF"/>
    <w:rsid w:val="00BB69F3"/>
    <w:rsid w:val="00BB7216"/>
    <w:rsid w:val="00BC0812"/>
    <w:rsid w:val="00BC105E"/>
    <w:rsid w:val="00BC19D5"/>
    <w:rsid w:val="00BC3073"/>
    <w:rsid w:val="00BC3376"/>
    <w:rsid w:val="00BC47E0"/>
    <w:rsid w:val="00BC4EA6"/>
    <w:rsid w:val="00BC664D"/>
    <w:rsid w:val="00BD08A9"/>
    <w:rsid w:val="00BD0C2A"/>
    <w:rsid w:val="00BD18FB"/>
    <w:rsid w:val="00BD304A"/>
    <w:rsid w:val="00BD3397"/>
    <w:rsid w:val="00BD364A"/>
    <w:rsid w:val="00BD3C00"/>
    <w:rsid w:val="00BD709F"/>
    <w:rsid w:val="00BE008F"/>
    <w:rsid w:val="00BE1183"/>
    <w:rsid w:val="00BE2B2F"/>
    <w:rsid w:val="00BE383C"/>
    <w:rsid w:val="00BE4AF1"/>
    <w:rsid w:val="00BE537A"/>
    <w:rsid w:val="00BE6FD2"/>
    <w:rsid w:val="00BE7EBB"/>
    <w:rsid w:val="00BF13FB"/>
    <w:rsid w:val="00BF1DB0"/>
    <w:rsid w:val="00BF289E"/>
    <w:rsid w:val="00BF3529"/>
    <w:rsid w:val="00BF54EB"/>
    <w:rsid w:val="00BF64B6"/>
    <w:rsid w:val="00BF6F12"/>
    <w:rsid w:val="00BF705B"/>
    <w:rsid w:val="00BF74EB"/>
    <w:rsid w:val="00C00404"/>
    <w:rsid w:val="00C015BA"/>
    <w:rsid w:val="00C01638"/>
    <w:rsid w:val="00C01976"/>
    <w:rsid w:val="00C01A5A"/>
    <w:rsid w:val="00C02399"/>
    <w:rsid w:val="00C04068"/>
    <w:rsid w:val="00C047F6"/>
    <w:rsid w:val="00C04946"/>
    <w:rsid w:val="00C0525F"/>
    <w:rsid w:val="00C0757F"/>
    <w:rsid w:val="00C07A84"/>
    <w:rsid w:val="00C109D3"/>
    <w:rsid w:val="00C10FA2"/>
    <w:rsid w:val="00C11389"/>
    <w:rsid w:val="00C1151D"/>
    <w:rsid w:val="00C11F9A"/>
    <w:rsid w:val="00C144E3"/>
    <w:rsid w:val="00C2039F"/>
    <w:rsid w:val="00C210EE"/>
    <w:rsid w:val="00C2213E"/>
    <w:rsid w:val="00C23839"/>
    <w:rsid w:val="00C245AC"/>
    <w:rsid w:val="00C302FD"/>
    <w:rsid w:val="00C32100"/>
    <w:rsid w:val="00C32205"/>
    <w:rsid w:val="00C3445E"/>
    <w:rsid w:val="00C3460B"/>
    <w:rsid w:val="00C35E23"/>
    <w:rsid w:val="00C37277"/>
    <w:rsid w:val="00C375A5"/>
    <w:rsid w:val="00C3778E"/>
    <w:rsid w:val="00C409E5"/>
    <w:rsid w:val="00C419A8"/>
    <w:rsid w:val="00C423F7"/>
    <w:rsid w:val="00C430B2"/>
    <w:rsid w:val="00C43E6E"/>
    <w:rsid w:val="00C452B6"/>
    <w:rsid w:val="00C4602E"/>
    <w:rsid w:val="00C461F4"/>
    <w:rsid w:val="00C464DE"/>
    <w:rsid w:val="00C5267C"/>
    <w:rsid w:val="00C53B14"/>
    <w:rsid w:val="00C53C8C"/>
    <w:rsid w:val="00C561DC"/>
    <w:rsid w:val="00C56985"/>
    <w:rsid w:val="00C56991"/>
    <w:rsid w:val="00C571C9"/>
    <w:rsid w:val="00C617D5"/>
    <w:rsid w:val="00C61DD6"/>
    <w:rsid w:val="00C626BE"/>
    <w:rsid w:val="00C63743"/>
    <w:rsid w:val="00C6388D"/>
    <w:rsid w:val="00C63DC5"/>
    <w:rsid w:val="00C64263"/>
    <w:rsid w:val="00C646A4"/>
    <w:rsid w:val="00C65584"/>
    <w:rsid w:val="00C6604D"/>
    <w:rsid w:val="00C67461"/>
    <w:rsid w:val="00C67682"/>
    <w:rsid w:val="00C7192C"/>
    <w:rsid w:val="00C7303D"/>
    <w:rsid w:val="00C73675"/>
    <w:rsid w:val="00C7397B"/>
    <w:rsid w:val="00C73E34"/>
    <w:rsid w:val="00C75453"/>
    <w:rsid w:val="00C75CF7"/>
    <w:rsid w:val="00C75ECB"/>
    <w:rsid w:val="00C76127"/>
    <w:rsid w:val="00C76B47"/>
    <w:rsid w:val="00C7711E"/>
    <w:rsid w:val="00C771EE"/>
    <w:rsid w:val="00C77809"/>
    <w:rsid w:val="00C823EE"/>
    <w:rsid w:val="00C82C12"/>
    <w:rsid w:val="00C85E0D"/>
    <w:rsid w:val="00C864AD"/>
    <w:rsid w:val="00C86713"/>
    <w:rsid w:val="00C875FB"/>
    <w:rsid w:val="00C9213E"/>
    <w:rsid w:val="00C923EC"/>
    <w:rsid w:val="00C92522"/>
    <w:rsid w:val="00C93381"/>
    <w:rsid w:val="00C94E3A"/>
    <w:rsid w:val="00C953D0"/>
    <w:rsid w:val="00C96644"/>
    <w:rsid w:val="00CA0BB6"/>
    <w:rsid w:val="00CA0FA4"/>
    <w:rsid w:val="00CA21E1"/>
    <w:rsid w:val="00CA2374"/>
    <w:rsid w:val="00CA2538"/>
    <w:rsid w:val="00CA2B44"/>
    <w:rsid w:val="00CA500D"/>
    <w:rsid w:val="00CA5BB8"/>
    <w:rsid w:val="00CA628D"/>
    <w:rsid w:val="00CA6707"/>
    <w:rsid w:val="00CB1BE1"/>
    <w:rsid w:val="00CB1D89"/>
    <w:rsid w:val="00CB6B94"/>
    <w:rsid w:val="00CC08F4"/>
    <w:rsid w:val="00CC1F5D"/>
    <w:rsid w:val="00CC3A5D"/>
    <w:rsid w:val="00CC3D8E"/>
    <w:rsid w:val="00CC4033"/>
    <w:rsid w:val="00CC40CE"/>
    <w:rsid w:val="00CC4B72"/>
    <w:rsid w:val="00CC5382"/>
    <w:rsid w:val="00CC5572"/>
    <w:rsid w:val="00CD17C6"/>
    <w:rsid w:val="00CD1F53"/>
    <w:rsid w:val="00CD2692"/>
    <w:rsid w:val="00CD31AC"/>
    <w:rsid w:val="00CD35C8"/>
    <w:rsid w:val="00CD4F2A"/>
    <w:rsid w:val="00CD602F"/>
    <w:rsid w:val="00CD6E51"/>
    <w:rsid w:val="00CD7A03"/>
    <w:rsid w:val="00CD7D41"/>
    <w:rsid w:val="00CE2B12"/>
    <w:rsid w:val="00CE2CD8"/>
    <w:rsid w:val="00CE492D"/>
    <w:rsid w:val="00CE636C"/>
    <w:rsid w:val="00CE7670"/>
    <w:rsid w:val="00CF092F"/>
    <w:rsid w:val="00CF1DC8"/>
    <w:rsid w:val="00CF30C8"/>
    <w:rsid w:val="00CF4E2B"/>
    <w:rsid w:val="00CF705F"/>
    <w:rsid w:val="00CF7816"/>
    <w:rsid w:val="00D0178E"/>
    <w:rsid w:val="00D02DA4"/>
    <w:rsid w:val="00D02EF7"/>
    <w:rsid w:val="00D0406F"/>
    <w:rsid w:val="00D04DCF"/>
    <w:rsid w:val="00D050F0"/>
    <w:rsid w:val="00D05597"/>
    <w:rsid w:val="00D07E17"/>
    <w:rsid w:val="00D10813"/>
    <w:rsid w:val="00D1107A"/>
    <w:rsid w:val="00D12139"/>
    <w:rsid w:val="00D12BC5"/>
    <w:rsid w:val="00D14E9A"/>
    <w:rsid w:val="00D15CCF"/>
    <w:rsid w:val="00D163A4"/>
    <w:rsid w:val="00D16D1A"/>
    <w:rsid w:val="00D20A13"/>
    <w:rsid w:val="00D211A6"/>
    <w:rsid w:val="00D21E88"/>
    <w:rsid w:val="00D240A1"/>
    <w:rsid w:val="00D262A8"/>
    <w:rsid w:val="00D31FB2"/>
    <w:rsid w:val="00D32884"/>
    <w:rsid w:val="00D32A02"/>
    <w:rsid w:val="00D33852"/>
    <w:rsid w:val="00D33C61"/>
    <w:rsid w:val="00D34079"/>
    <w:rsid w:val="00D34E82"/>
    <w:rsid w:val="00D35ECA"/>
    <w:rsid w:val="00D36D2C"/>
    <w:rsid w:val="00D420C7"/>
    <w:rsid w:val="00D42269"/>
    <w:rsid w:val="00D45CE0"/>
    <w:rsid w:val="00D47279"/>
    <w:rsid w:val="00D47764"/>
    <w:rsid w:val="00D505F9"/>
    <w:rsid w:val="00D5072B"/>
    <w:rsid w:val="00D52C9A"/>
    <w:rsid w:val="00D52EEA"/>
    <w:rsid w:val="00D539E9"/>
    <w:rsid w:val="00D54D47"/>
    <w:rsid w:val="00D564F2"/>
    <w:rsid w:val="00D5663A"/>
    <w:rsid w:val="00D568DF"/>
    <w:rsid w:val="00D579F5"/>
    <w:rsid w:val="00D57EE8"/>
    <w:rsid w:val="00D613B2"/>
    <w:rsid w:val="00D61839"/>
    <w:rsid w:val="00D63795"/>
    <w:rsid w:val="00D65853"/>
    <w:rsid w:val="00D70140"/>
    <w:rsid w:val="00D70971"/>
    <w:rsid w:val="00D74688"/>
    <w:rsid w:val="00D75420"/>
    <w:rsid w:val="00D757A0"/>
    <w:rsid w:val="00D7592B"/>
    <w:rsid w:val="00D7638C"/>
    <w:rsid w:val="00D8014D"/>
    <w:rsid w:val="00D8069B"/>
    <w:rsid w:val="00D819E6"/>
    <w:rsid w:val="00D828DB"/>
    <w:rsid w:val="00D82A67"/>
    <w:rsid w:val="00D82E20"/>
    <w:rsid w:val="00D84D4D"/>
    <w:rsid w:val="00D87CC2"/>
    <w:rsid w:val="00D9230B"/>
    <w:rsid w:val="00D928D6"/>
    <w:rsid w:val="00D9332F"/>
    <w:rsid w:val="00D93348"/>
    <w:rsid w:val="00D95412"/>
    <w:rsid w:val="00D95C25"/>
    <w:rsid w:val="00D96653"/>
    <w:rsid w:val="00D96FE7"/>
    <w:rsid w:val="00D97E89"/>
    <w:rsid w:val="00DA0D95"/>
    <w:rsid w:val="00DA129A"/>
    <w:rsid w:val="00DA2DE7"/>
    <w:rsid w:val="00DA456E"/>
    <w:rsid w:val="00DA4691"/>
    <w:rsid w:val="00DA4C0B"/>
    <w:rsid w:val="00DA6B31"/>
    <w:rsid w:val="00DB0082"/>
    <w:rsid w:val="00DB01C7"/>
    <w:rsid w:val="00DB2753"/>
    <w:rsid w:val="00DB2E05"/>
    <w:rsid w:val="00DB352D"/>
    <w:rsid w:val="00DB6864"/>
    <w:rsid w:val="00DC061F"/>
    <w:rsid w:val="00DC1144"/>
    <w:rsid w:val="00DC2D6E"/>
    <w:rsid w:val="00DC435A"/>
    <w:rsid w:val="00DC4AAC"/>
    <w:rsid w:val="00DC4AD9"/>
    <w:rsid w:val="00DC506E"/>
    <w:rsid w:val="00DC63C0"/>
    <w:rsid w:val="00DC65B6"/>
    <w:rsid w:val="00DC689B"/>
    <w:rsid w:val="00DC69CD"/>
    <w:rsid w:val="00DC7395"/>
    <w:rsid w:val="00DC7728"/>
    <w:rsid w:val="00DD0A03"/>
    <w:rsid w:val="00DD0D48"/>
    <w:rsid w:val="00DD385C"/>
    <w:rsid w:val="00DD4870"/>
    <w:rsid w:val="00DD6491"/>
    <w:rsid w:val="00DD6AAB"/>
    <w:rsid w:val="00DD6C89"/>
    <w:rsid w:val="00DD79D6"/>
    <w:rsid w:val="00DE02F7"/>
    <w:rsid w:val="00DE0C20"/>
    <w:rsid w:val="00DE35AE"/>
    <w:rsid w:val="00DE3EB8"/>
    <w:rsid w:val="00DE57EA"/>
    <w:rsid w:val="00DE6815"/>
    <w:rsid w:val="00DE714C"/>
    <w:rsid w:val="00DF0B52"/>
    <w:rsid w:val="00DF11CF"/>
    <w:rsid w:val="00DF126C"/>
    <w:rsid w:val="00DF1B50"/>
    <w:rsid w:val="00DF1E70"/>
    <w:rsid w:val="00DF23EF"/>
    <w:rsid w:val="00DF249F"/>
    <w:rsid w:val="00DF3E8E"/>
    <w:rsid w:val="00DF47FD"/>
    <w:rsid w:val="00DF4F6C"/>
    <w:rsid w:val="00DF52C1"/>
    <w:rsid w:val="00DF6339"/>
    <w:rsid w:val="00DF6670"/>
    <w:rsid w:val="00DF6AFA"/>
    <w:rsid w:val="00DF6D10"/>
    <w:rsid w:val="00E00B95"/>
    <w:rsid w:val="00E00D7C"/>
    <w:rsid w:val="00E03267"/>
    <w:rsid w:val="00E04EFD"/>
    <w:rsid w:val="00E0550D"/>
    <w:rsid w:val="00E061D3"/>
    <w:rsid w:val="00E07362"/>
    <w:rsid w:val="00E07E45"/>
    <w:rsid w:val="00E12D7F"/>
    <w:rsid w:val="00E13567"/>
    <w:rsid w:val="00E145AA"/>
    <w:rsid w:val="00E15285"/>
    <w:rsid w:val="00E20671"/>
    <w:rsid w:val="00E210ED"/>
    <w:rsid w:val="00E224DD"/>
    <w:rsid w:val="00E22D5F"/>
    <w:rsid w:val="00E2319A"/>
    <w:rsid w:val="00E232CD"/>
    <w:rsid w:val="00E23FA1"/>
    <w:rsid w:val="00E24CBA"/>
    <w:rsid w:val="00E271B6"/>
    <w:rsid w:val="00E30F4A"/>
    <w:rsid w:val="00E30F7A"/>
    <w:rsid w:val="00E31433"/>
    <w:rsid w:val="00E327E6"/>
    <w:rsid w:val="00E352C5"/>
    <w:rsid w:val="00E352F5"/>
    <w:rsid w:val="00E3551D"/>
    <w:rsid w:val="00E37BFE"/>
    <w:rsid w:val="00E41D2F"/>
    <w:rsid w:val="00E467D5"/>
    <w:rsid w:val="00E52AC4"/>
    <w:rsid w:val="00E52F20"/>
    <w:rsid w:val="00E53326"/>
    <w:rsid w:val="00E54178"/>
    <w:rsid w:val="00E56555"/>
    <w:rsid w:val="00E56AFD"/>
    <w:rsid w:val="00E5779D"/>
    <w:rsid w:val="00E6278F"/>
    <w:rsid w:val="00E6285E"/>
    <w:rsid w:val="00E6536C"/>
    <w:rsid w:val="00E66779"/>
    <w:rsid w:val="00E712D9"/>
    <w:rsid w:val="00E74C78"/>
    <w:rsid w:val="00E77168"/>
    <w:rsid w:val="00E77B16"/>
    <w:rsid w:val="00E80A48"/>
    <w:rsid w:val="00E8201F"/>
    <w:rsid w:val="00E825D5"/>
    <w:rsid w:val="00E84520"/>
    <w:rsid w:val="00E854B2"/>
    <w:rsid w:val="00E85B0F"/>
    <w:rsid w:val="00E86674"/>
    <w:rsid w:val="00E87038"/>
    <w:rsid w:val="00E90CA2"/>
    <w:rsid w:val="00E90DAA"/>
    <w:rsid w:val="00E91B93"/>
    <w:rsid w:val="00E91EB3"/>
    <w:rsid w:val="00E92CF3"/>
    <w:rsid w:val="00E92E67"/>
    <w:rsid w:val="00E92E7E"/>
    <w:rsid w:val="00E94207"/>
    <w:rsid w:val="00E9462F"/>
    <w:rsid w:val="00E951BC"/>
    <w:rsid w:val="00E96296"/>
    <w:rsid w:val="00E977F9"/>
    <w:rsid w:val="00E97964"/>
    <w:rsid w:val="00E97DD4"/>
    <w:rsid w:val="00EA1867"/>
    <w:rsid w:val="00EA1AAC"/>
    <w:rsid w:val="00EA233F"/>
    <w:rsid w:val="00EA2FBD"/>
    <w:rsid w:val="00EB13A0"/>
    <w:rsid w:val="00EB2C2C"/>
    <w:rsid w:val="00EB3E3C"/>
    <w:rsid w:val="00EB3EDD"/>
    <w:rsid w:val="00EB584B"/>
    <w:rsid w:val="00EB58F7"/>
    <w:rsid w:val="00EB648E"/>
    <w:rsid w:val="00EB6B27"/>
    <w:rsid w:val="00EB6BF5"/>
    <w:rsid w:val="00EB79C3"/>
    <w:rsid w:val="00EC2FAC"/>
    <w:rsid w:val="00EC357F"/>
    <w:rsid w:val="00EC440B"/>
    <w:rsid w:val="00EC582F"/>
    <w:rsid w:val="00ED0386"/>
    <w:rsid w:val="00ED0D02"/>
    <w:rsid w:val="00ED1086"/>
    <w:rsid w:val="00ED110F"/>
    <w:rsid w:val="00ED16C5"/>
    <w:rsid w:val="00ED32C3"/>
    <w:rsid w:val="00ED3602"/>
    <w:rsid w:val="00ED71D5"/>
    <w:rsid w:val="00ED7EDF"/>
    <w:rsid w:val="00EE014C"/>
    <w:rsid w:val="00EE1E25"/>
    <w:rsid w:val="00EE2E02"/>
    <w:rsid w:val="00EE5D6F"/>
    <w:rsid w:val="00EE67CE"/>
    <w:rsid w:val="00EE6DB8"/>
    <w:rsid w:val="00EF068F"/>
    <w:rsid w:val="00EF0DA9"/>
    <w:rsid w:val="00EF1BD4"/>
    <w:rsid w:val="00EF4552"/>
    <w:rsid w:val="00EF4FA4"/>
    <w:rsid w:val="00EF54DC"/>
    <w:rsid w:val="00EF5716"/>
    <w:rsid w:val="00EF5773"/>
    <w:rsid w:val="00EF61F8"/>
    <w:rsid w:val="00F018C7"/>
    <w:rsid w:val="00F01905"/>
    <w:rsid w:val="00F0416C"/>
    <w:rsid w:val="00F04260"/>
    <w:rsid w:val="00F057F1"/>
    <w:rsid w:val="00F05CF3"/>
    <w:rsid w:val="00F05FA1"/>
    <w:rsid w:val="00F06763"/>
    <w:rsid w:val="00F10F06"/>
    <w:rsid w:val="00F11A87"/>
    <w:rsid w:val="00F12FF4"/>
    <w:rsid w:val="00F16EB8"/>
    <w:rsid w:val="00F177C0"/>
    <w:rsid w:val="00F177D1"/>
    <w:rsid w:val="00F2070A"/>
    <w:rsid w:val="00F20E6B"/>
    <w:rsid w:val="00F21213"/>
    <w:rsid w:val="00F21369"/>
    <w:rsid w:val="00F2186B"/>
    <w:rsid w:val="00F21990"/>
    <w:rsid w:val="00F25287"/>
    <w:rsid w:val="00F25483"/>
    <w:rsid w:val="00F26348"/>
    <w:rsid w:val="00F26A13"/>
    <w:rsid w:val="00F2740D"/>
    <w:rsid w:val="00F27570"/>
    <w:rsid w:val="00F27C56"/>
    <w:rsid w:val="00F30201"/>
    <w:rsid w:val="00F31D19"/>
    <w:rsid w:val="00F31FAB"/>
    <w:rsid w:val="00F3385C"/>
    <w:rsid w:val="00F35279"/>
    <w:rsid w:val="00F36754"/>
    <w:rsid w:val="00F3713D"/>
    <w:rsid w:val="00F42B11"/>
    <w:rsid w:val="00F448FC"/>
    <w:rsid w:val="00F44FF6"/>
    <w:rsid w:val="00F452AE"/>
    <w:rsid w:val="00F46BE8"/>
    <w:rsid w:val="00F46F86"/>
    <w:rsid w:val="00F4724D"/>
    <w:rsid w:val="00F47670"/>
    <w:rsid w:val="00F50EA3"/>
    <w:rsid w:val="00F50ED4"/>
    <w:rsid w:val="00F51314"/>
    <w:rsid w:val="00F5296F"/>
    <w:rsid w:val="00F573D6"/>
    <w:rsid w:val="00F579A5"/>
    <w:rsid w:val="00F608D1"/>
    <w:rsid w:val="00F60951"/>
    <w:rsid w:val="00F61843"/>
    <w:rsid w:val="00F638F1"/>
    <w:rsid w:val="00F63AD8"/>
    <w:rsid w:val="00F63D3B"/>
    <w:rsid w:val="00F64104"/>
    <w:rsid w:val="00F656AF"/>
    <w:rsid w:val="00F6682F"/>
    <w:rsid w:val="00F669F7"/>
    <w:rsid w:val="00F719B7"/>
    <w:rsid w:val="00F71D33"/>
    <w:rsid w:val="00F7478B"/>
    <w:rsid w:val="00F74C8E"/>
    <w:rsid w:val="00F74F13"/>
    <w:rsid w:val="00F75A37"/>
    <w:rsid w:val="00F76156"/>
    <w:rsid w:val="00F76BA2"/>
    <w:rsid w:val="00F77BCA"/>
    <w:rsid w:val="00F80D21"/>
    <w:rsid w:val="00F81908"/>
    <w:rsid w:val="00F82F61"/>
    <w:rsid w:val="00F879A8"/>
    <w:rsid w:val="00F87ACA"/>
    <w:rsid w:val="00F903EE"/>
    <w:rsid w:val="00F90604"/>
    <w:rsid w:val="00F91412"/>
    <w:rsid w:val="00F926DB"/>
    <w:rsid w:val="00F939E8"/>
    <w:rsid w:val="00F9471F"/>
    <w:rsid w:val="00F9673A"/>
    <w:rsid w:val="00F97C48"/>
    <w:rsid w:val="00FA0B07"/>
    <w:rsid w:val="00FA27F8"/>
    <w:rsid w:val="00FA3FD1"/>
    <w:rsid w:val="00FA40C7"/>
    <w:rsid w:val="00FA46CD"/>
    <w:rsid w:val="00FA601D"/>
    <w:rsid w:val="00FA67C8"/>
    <w:rsid w:val="00FA78B5"/>
    <w:rsid w:val="00FB0B72"/>
    <w:rsid w:val="00FB1854"/>
    <w:rsid w:val="00FB2542"/>
    <w:rsid w:val="00FB28DA"/>
    <w:rsid w:val="00FB2BD4"/>
    <w:rsid w:val="00FB3134"/>
    <w:rsid w:val="00FB6364"/>
    <w:rsid w:val="00FB6DEA"/>
    <w:rsid w:val="00FB7066"/>
    <w:rsid w:val="00FC1B64"/>
    <w:rsid w:val="00FC5B54"/>
    <w:rsid w:val="00FD00EB"/>
    <w:rsid w:val="00FD10B1"/>
    <w:rsid w:val="00FD149B"/>
    <w:rsid w:val="00FD18AC"/>
    <w:rsid w:val="00FD1B85"/>
    <w:rsid w:val="00FD1CA7"/>
    <w:rsid w:val="00FD477E"/>
    <w:rsid w:val="00FD5300"/>
    <w:rsid w:val="00FD7657"/>
    <w:rsid w:val="00FE2D47"/>
    <w:rsid w:val="00FE6330"/>
    <w:rsid w:val="00FE6A14"/>
    <w:rsid w:val="00FE7AC0"/>
    <w:rsid w:val="00FF02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C5EC70B"/>
  <w15:docId w15:val="{62905BBF-B751-4B95-84ED-2373FCF4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51314"/>
    <w:rPr>
      <w:sz w:val="24"/>
      <w:szCs w:val="24"/>
    </w:rPr>
  </w:style>
  <w:style w:type="paragraph" w:styleId="Nadpis1">
    <w:name w:val="heading 1"/>
    <w:basedOn w:val="Normln"/>
    <w:next w:val="Normln"/>
    <w:link w:val="Nadpis1Char"/>
    <w:qFormat/>
    <w:rsid w:val="004426E1"/>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426E1"/>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E30F4A"/>
    <w:pPr>
      <w:keepNext/>
      <w:spacing w:before="240" w:after="60"/>
      <w:outlineLvl w:val="2"/>
    </w:pPr>
    <w:rPr>
      <w:rFonts w:ascii="Arial" w:eastAsia="Times New Roman" w:hAnsi="Arial" w:cs="Arial"/>
      <w:b/>
      <w:bCs/>
      <w:sz w:val="26"/>
      <w:szCs w:val="26"/>
    </w:rPr>
  </w:style>
  <w:style w:type="paragraph" w:styleId="Nadpis4">
    <w:name w:val="heading 4"/>
    <w:basedOn w:val="Normln"/>
    <w:next w:val="Normln"/>
    <w:link w:val="Nadpis4Char"/>
    <w:qFormat/>
    <w:rsid w:val="00F51314"/>
    <w:pPr>
      <w:keepNext/>
      <w:jc w:val="center"/>
      <w:outlineLvl w:val="3"/>
    </w:pPr>
    <w:rPr>
      <w:rFonts w:ascii="Arial" w:hAnsi="Arial" w:cs="Arial"/>
      <w:b/>
      <w:bCs/>
      <w:sz w:val="36"/>
    </w:rPr>
  </w:style>
  <w:style w:type="paragraph" w:styleId="Nadpis5">
    <w:name w:val="heading 5"/>
    <w:basedOn w:val="Normln"/>
    <w:next w:val="Normln"/>
    <w:link w:val="Nadpis5Char"/>
    <w:qFormat/>
    <w:rsid w:val="00F51314"/>
    <w:pPr>
      <w:keepNext/>
      <w:jc w:val="center"/>
      <w:outlineLvl w:val="4"/>
    </w:pPr>
    <w:rPr>
      <w:rFonts w:ascii="Arial" w:hAnsi="Arial" w:cs="Arial"/>
      <w:sz w:val="36"/>
    </w:rPr>
  </w:style>
  <w:style w:type="paragraph" w:styleId="Nadpis6">
    <w:name w:val="heading 6"/>
    <w:basedOn w:val="Normln"/>
    <w:link w:val="Nadpis6Char"/>
    <w:qFormat/>
    <w:rsid w:val="00F51314"/>
    <w:pPr>
      <w:keepNext/>
      <w:jc w:val="center"/>
      <w:outlineLvl w:val="5"/>
    </w:pPr>
    <w:rPr>
      <w:rFonts w:ascii="Arial" w:eastAsia="Arial Unicode MS" w:hAnsi="Arial" w:cs="Arial"/>
      <w:b/>
      <w:bCs/>
    </w:rPr>
  </w:style>
  <w:style w:type="paragraph" w:styleId="Nadpis7">
    <w:name w:val="heading 7"/>
    <w:basedOn w:val="Normln"/>
    <w:next w:val="Normln"/>
    <w:link w:val="Nadpis7Char"/>
    <w:qFormat/>
    <w:rsid w:val="005B3737"/>
    <w:pPr>
      <w:spacing w:before="240" w:after="60"/>
      <w:outlineLvl w:val="6"/>
    </w:pPr>
    <w:rPr>
      <w:rFonts w:ascii="Calibri" w:eastAsia="Times New Roman" w:hAnsi="Calibri"/>
    </w:rPr>
  </w:style>
  <w:style w:type="paragraph" w:styleId="Nadpis8">
    <w:name w:val="heading 8"/>
    <w:basedOn w:val="Normln"/>
    <w:link w:val="Nadpis8Char"/>
    <w:qFormat/>
    <w:rsid w:val="00F51314"/>
    <w:pPr>
      <w:keepNext/>
      <w:jc w:val="center"/>
      <w:outlineLvl w:val="7"/>
    </w:pPr>
    <w:rPr>
      <w:rFonts w:ascii="Arial" w:eastAsia="Arial Unicode MS" w:hAnsi="Arial"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F51314"/>
    <w:pPr>
      <w:jc w:val="both"/>
    </w:pPr>
    <w:rPr>
      <w:rFonts w:ascii="Arial" w:hAnsi="Arial"/>
      <w:sz w:val="22"/>
    </w:rPr>
  </w:style>
  <w:style w:type="paragraph" w:styleId="Zkladntext">
    <w:name w:val="Body Text"/>
    <w:basedOn w:val="Normln"/>
    <w:link w:val="ZkladntextChar"/>
    <w:rsid w:val="00F51314"/>
    <w:rPr>
      <w:rFonts w:ascii="Arial" w:hAnsi="Arial" w:cs="Arial"/>
      <w:b/>
      <w:bCs/>
    </w:rPr>
  </w:style>
  <w:style w:type="character" w:styleId="Znakapoznpodarou">
    <w:name w:val="footnote reference"/>
    <w:basedOn w:val="Standardnpsmoodstavce"/>
    <w:semiHidden/>
    <w:rsid w:val="00F51314"/>
    <w:rPr>
      <w:vertAlign w:val="superscript"/>
    </w:rPr>
  </w:style>
  <w:style w:type="paragraph" w:styleId="Textpoznpodarou">
    <w:name w:val="footnote text"/>
    <w:basedOn w:val="Normln"/>
    <w:link w:val="TextpoznpodarouChar"/>
    <w:semiHidden/>
    <w:rsid w:val="00F51314"/>
    <w:rPr>
      <w:sz w:val="20"/>
      <w:szCs w:val="20"/>
    </w:rPr>
  </w:style>
  <w:style w:type="character" w:styleId="Odkaznakoment">
    <w:name w:val="annotation reference"/>
    <w:basedOn w:val="Standardnpsmoodstavce"/>
    <w:semiHidden/>
    <w:rsid w:val="00F51314"/>
    <w:rPr>
      <w:sz w:val="16"/>
    </w:rPr>
  </w:style>
  <w:style w:type="character" w:styleId="Hypertextovodkaz">
    <w:name w:val="Hyperlink"/>
    <w:basedOn w:val="Standardnpsmoodstavce"/>
    <w:uiPriority w:val="99"/>
    <w:rsid w:val="00F51314"/>
    <w:rPr>
      <w:color w:val="0000FF"/>
      <w:u w:val="single"/>
    </w:rPr>
  </w:style>
  <w:style w:type="paragraph" w:styleId="Textkomente">
    <w:name w:val="annotation text"/>
    <w:basedOn w:val="Normln"/>
    <w:link w:val="TextkomenteChar"/>
    <w:rsid w:val="00F51314"/>
    <w:rPr>
      <w:sz w:val="20"/>
      <w:szCs w:val="20"/>
    </w:rPr>
  </w:style>
  <w:style w:type="paragraph" w:styleId="Textbubliny">
    <w:name w:val="Balloon Text"/>
    <w:basedOn w:val="Normln"/>
    <w:link w:val="TextbublinyChar"/>
    <w:semiHidden/>
    <w:rsid w:val="00F51314"/>
    <w:rPr>
      <w:rFonts w:ascii="Tahoma" w:hAnsi="Tahoma" w:cs="Tahoma"/>
      <w:sz w:val="16"/>
      <w:szCs w:val="16"/>
    </w:rPr>
  </w:style>
  <w:style w:type="paragraph" w:styleId="Nzev">
    <w:name w:val="Title"/>
    <w:basedOn w:val="Normln"/>
    <w:link w:val="NzevChar"/>
    <w:qFormat/>
    <w:rsid w:val="004426E1"/>
    <w:pPr>
      <w:jc w:val="center"/>
    </w:pPr>
    <w:rPr>
      <w:rFonts w:eastAsia="Arial Unicode MS"/>
      <w:b/>
      <w:bCs/>
      <w:sz w:val="28"/>
    </w:rPr>
  </w:style>
  <w:style w:type="paragraph" w:styleId="Datum">
    <w:name w:val="Date"/>
    <w:basedOn w:val="Normln"/>
    <w:next w:val="Normln"/>
    <w:link w:val="DatumChar"/>
    <w:rsid w:val="004426E1"/>
    <w:rPr>
      <w:rFonts w:ascii="Arial" w:hAnsi="Arial"/>
      <w:sz w:val="22"/>
      <w:szCs w:val="20"/>
    </w:rPr>
  </w:style>
  <w:style w:type="paragraph" w:styleId="Zhlav">
    <w:name w:val="header"/>
    <w:basedOn w:val="Normln"/>
    <w:link w:val="ZhlavChar"/>
    <w:rsid w:val="00D828DB"/>
    <w:pPr>
      <w:tabs>
        <w:tab w:val="center" w:pos="4536"/>
        <w:tab w:val="right" w:pos="9072"/>
      </w:tabs>
    </w:pPr>
  </w:style>
  <w:style w:type="paragraph" w:styleId="Zpat">
    <w:name w:val="footer"/>
    <w:basedOn w:val="Normln"/>
    <w:link w:val="ZpatChar"/>
    <w:rsid w:val="00D828DB"/>
    <w:pPr>
      <w:tabs>
        <w:tab w:val="center" w:pos="4536"/>
        <w:tab w:val="right" w:pos="9072"/>
      </w:tabs>
    </w:pPr>
  </w:style>
  <w:style w:type="character" w:styleId="Sledovanodkaz">
    <w:name w:val="FollowedHyperlink"/>
    <w:basedOn w:val="Standardnpsmoodstavce"/>
    <w:rsid w:val="002F75E1"/>
    <w:rPr>
      <w:color w:val="800080"/>
      <w:u w:val="single"/>
    </w:rPr>
  </w:style>
  <w:style w:type="character" w:styleId="Siln">
    <w:name w:val="Strong"/>
    <w:basedOn w:val="Standardnpsmoodstavce"/>
    <w:qFormat/>
    <w:rsid w:val="00AF169A"/>
    <w:rPr>
      <w:b/>
      <w:bCs/>
    </w:rPr>
  </w:style>
  <w:style w:type="character" w:customStyle="1" w:styleId="Nadpis6Char">
    <w:name w:val="Nadpis 6 Char"/>
    <w:basedOn w:val="Standardnpsmoodstavce"/>
    <w:link w:val="Nadpis6"/>
    <w:rsid w:val="000555A0"/>
    <w:rPr>
      <w:rFonts w:ascii="Arial" w:eastAsia="Arial Unicode MS" w:hAnsi="Arial" w:cs="Arial"/>
      <w:b/>
      <w:bCs/>
      <w:sz w:val="24"/>
      <w:szCs w:val="24"/>
    </w:rPr>
  </w:style>
  <w:style w:type="character" w:customStyle="1" w:styleId="TextkomenteChar">
    <w:name w:val="Text komentáře Char"/>
    <w:basedOn w:val="Standardnpsmoodstavce"/>
    <w:link w:val="Textkomente"/>
    <w:rsid w:val="000555A0"/>
  </w:style>
  <w:style w:type="character" w:customStyle="1" w:styleId="Nadpis7Char">
    <w:name w:val="Nadpis 7 Char"/>
    <w:basedOn w:val="Standardnpsmoodstavce"/>
    <w:link w:val="Nadpis7"/>
    <w:rsid w:val="005B3737"/>
    <w:rPr>
      <w:rFonts w:ascii="Calibri" w:eastAsia="Times New Roman" w:hAnsi="Calibri" w:cs="Times New Roman"/>
      <w:sz w:val="24"/>
      <w:szCs w:val="24"/>
    </w:rPr>
  </w:style>
  <w:style w:type="paragraph" w:styleId="Zkladntextodsazen">
    <w:name w:val="Body Text Indent"/>
    <w:basedOn w:val="Normln"/>
    <w:link w:val="ZkladntextodsazenChar"/>
    <w:rsid w:val="005B3737"/>
    <w:pPr>
      <w:spacing w:after="120"/>
      <w:ind w:left="283"/>
    </w:pPr>
  </w:style>
  <w:style w:type="character" w:customStyle="1" w:styleId="ZkladntextodsazenChar">
    <w:name w:val="Základní text odsazený Char"/>
    <w:basedOn w:val="Standardnpsmoodstavce"/>
    <w:link w:val="Zkladntextodsazen"/>
    <w:rsid w:val="005B3737"/>
    <w:rPr>
      <w:sz w:val="24"/>
      <w:szCs w:val="24"/>
    </w:rPr>
  </w:style>
  <w:style w:type="character" w:customStyle="1" w:styleId="platne1">
    <w:name w:val="platne1"/>
    <w:basedOn w:val="Standardnpsmoodstavce"/>
    <w:rsid w:val="00461BF8"/>
  </w:style>
  <w:style w:type="character" w:styleId="slostrnky">
    <w:name w:val="page number"/>
    <w:basedOn w:val="Standardnpsmoodstavce"/>
    <w:rsid w:val="00CB6B94"/>
  </w:style>
  <w:style w:type="paragraph" w:styleId="Revize">
    <w:name w:val="Revision"/>
    <w:hidden/>
    <w:uiPriority w:val="99"/>
    <w:semiHidden/>
    <w:rsid w:val="008E6F58"/>
    <w:rPr>
      <w:sz w:val="24"/>
      <w:szCs w:val="24"/>
    </w:rPr>
  </w:style>
  <w:style w:type="paragraph" w:styleId="Pedmtkomente">
    <w:name w:val="annotation subject"/>
    <w:basedOn w:val="Textkomente"/>
    <w:next w:val="Textkomente"/>
    <w:link w:val="PedmtkomenteChar"/>
    <w:rsid w:val="001F614D"/>
    <w:rPr>
      <w:b/>
      <w:bCs/>
    </w:rPr>
  </w:style>
  <w:style w:type="character" w:customStyle="1" w:styleId="PedmtkomenteChar">
    <w:name w:val="Předmět komentáře Char"/>
    <w:basedOn w:val="TextkomenteChar"/>
    <w:link w:val="Pedmtkomente"/>
    <w:rsid w:val="001F614D"/>
    <w:rPr>
      <w:b/>
      <w:bCs/>
    </w:rPr>
  </w:style>
  <w:style w:type="paragraph" w:styleId="Odstavecseseznamem">
    <w:name w:val="List Paragraph"/>
    <w:basedOn w:val="Normln"/>
    <w:uiPriority w:val="34"/>
    <w:qFormat/>
    <w:rsid w:val="00034A06"/>
    <w:pPr>
      <w:ind w:left="720"/>
      <w:contextualSpacing/>
    </w:pPr>
  </w:style>
  <w:style w:type="character" w:customStyle="1" w:styleId="Nadpis1Char">
    <w:name w:val="Nadpis 1 Char"/>
    <w:basedOn w:val="Standardnpsmoodstavce"/>
    <w:link w:val="Nadpis1"/>
    <w:rsid w:val="00123EFD"/>
    <w:rPr>
      <w:rFonts w:ascii="Arial" w:hAnsi="Arial" w:cs="Arial"/>
      <w:b/>
      <w:bCs/>
      <w:kern w:val="32"/>
      <w:sz w:val="32"/>
      <w:szCs w:val="32"/>
    </w:rPr>
  </w:style>
  <w:style w:type="character" w:customStyle="1" w:styleId="Nadpis2Char">
    <w:name w:val="Nadpis 2 Char"/>
    <w:basedOn w:val="Standardnpsmoodstavce"/>
    <w:link w:val="Nadpis2"/>
    <w:rsid w:val="00123EFD"/>
    <w:rPr>
      <w:rFonts w:ascii="Arial" w:hAnsi="Arial" w:cs="Arial"/>
      <w:b/>
      <w:bCs/>
      <w:i/>
      <w:iCs/>
      <w:sz w:val="28"/>
      <w:szCs w:val="28"/>
    </w:rPr>
  </w:style>
  <w:style w:type="character" w:customStyle="1" w:styleId="Nadpis4Char">
    <w:name w:val="Nadpis 4 Char"/>
    <w:basedOn w:val="Standardnpsmoodstavce"/>
    <w:link w:val="Nadpis4"/>
    <w:rsid w:val="00123EFD"/>
    <w:rPr>
      <w:rFonts w:ascii="Arial" w:hAnsi="Arial" w:cs="Arial"/>
      <w:b/>
      <w:bCs/>
      <w:sz w:val="36"/>
      <w:szCs w:val="24"/>
    </w:rPr>
  </w:style>
  <w:style w:type="character" w:customStyle="1" w:styleId="Nadpis5Char">
    <w:name w:val="Nadpis 5 Char"/>
    <w:basedOn w:val="Standardnpsmoodstavce"/>
    <w:link w:val="Nadpis5"/>
    <w:rsid w:val="00123EFD"/>
    <w:rPr>
      <w:rFonts w:ascii="Arial" w:hAnsi="Arial" w:cs="Arial"/>
      <w:sz w:val="36"/>
      <w:szCs w:val="24"/>
    </w:rPr>
  </w:style>
  <w:style w:type="character" w:customStyle="1" w:styleId="Nadpis8Char">
    <w:name w:val="Nadpis 8 Char"/>
    <w:basedOn w:val="Standardnpsmoodstavce"/>
    <w:link w:val="Nadpis8"/>
    <w:rsid w:val="00123EFD"/>
    <w:rPr>
      <w:rFonts w:ascii="Arial" w:eastAsia="Arial Unicode MS" w:hAnsi="Arial" w:cs="Arial"/>
      <w:b/>
      <w:bCs/>
      <w:sz w:val="22"/>
      <w:szCs w:val="22"/>
    </w:rPr>
  </w:style>
  <w:style w:type="character" w:customStyle="1" w:styleId="Zkladntext2Char">
    <w:name w:val="Základní text 2 Char"/>
    <w:basedOn w:val="Standardnpsmoodstavce"/>
    <w:link w:val="Zkladntext2"/>
    <w:rsid w:val="00123EFD"/>
    <w:rPr>
      <w:rFonts w:ascii="Arial" w:hAnsi="Arial"/>
      <w:sz w:val="22"/>
      <w:szCs w:val="24"/>
    </w:rPr>
  </w:style>
  <w:style w:type="character" w:customStyle="1" w:styleId="ZkladntextChar">
    <w:name w:val="Základní text Char"/>
    <w:basedOn w:val="Standardnpsmoodstavce"/>
    <w:link w:val="Zkladntext"/>
    <w:rsid w:val="00123EFD"/>
    <w:rPr>
      <w:rFonts w:ascii="Arial" w:hAnsi="Arial" w:cs="Arial"/>
      <w:b/>
      <w:bCs/>
      <w:sz w:val="24"/>
      <w:szCs w:val="24"/>
    </w:rPr>
  </w:style>
  <w:style w:type="character" w:customStyle="1" w:styleId="TextpoznpodarouChar">
    <w:name w:val="Text pozn. pod čarou Char"/>
    <w:basedOn w:val="Standardnpsmoodstavce"/>
    <w:link w:val="Textpoznpodarou"/>
    <w:semiHidden/>
    <w:rsid w:val="00123EFD"/>
  </w:style>
  <w:style w:type="character" w:customStyle="1" w:styleId="TextbublinyChar">
    <w:name w:val="Text bubliny Char"/>
    <w:basedOn w:val="Standardnpsmoodstavce"/>
    <w:link w:val="Textbubliny"/>
    <w:semiHidden/>
    <w:rsid w:val="00123EFD"/>
    <w:rPr>
      <w:rFonts w:ascii="Tahoma" w:hAnsi="Tahoma" w:cs="Tahoma"/>
      <w:sz w:val="16"/>
      <w:szCs w:val="16"/>
    </w:rPr>
  </w:style>
  <w:style w:type="character" w:customStyle="1" w:styleId="NzevChar">
    <w:name w:val="Název Char"/>
    <w:basedOn w:val="Standardnpsmoodstavce"/>
    <w:link w:val="Nzev"/>
    <w:rsid w:val="00123EFD"/>
    <w:rPr>
      <w:rFonts w:eastAsia="Arial Unicode MS"/>
      <w:b/>
      <w:bCs/>
      <w:sz w:val="28"/>
      <w:szCs w:val="24"/>
    </w:rPr>
  </w:style>
  <w:style w:type="character" w:customStyle="1" w:styleId="DatumChar">
    <w:name w:val="Datum Char"/>
    <w:basedOn w:val="Standardnpsmoodstavce"/>
    <w:link w:val="Datum"/>
    <w:rsid w:val="00123EFD"/>
    <w:rPr>
      <w:rFonts w:ascii="Arial" w:hAnsi="Arial"/>
      <w:sz w:val="22"/>
    </w:rPr>
  </w:style>
  <w:style w:type="character" w:customStyle="1" w:styleId="ZhlavChar">
    <w:name w:val="Záhlaví Char"/>
    <w:basedOn w:val="Standardnpsmoodstavce"/>
    <w:link w:val="Zhlav"/>
    <w:rsid w:val="00123EFD"/>
    <w:rPr>
      <w:sz w:val="24"/>
      <w:szCs w:val="24"/>
    </w:rPr>
  </w:style>
  <w:style w:type="character" w:customStyle="1" w:styleId="ZpatChar">
    <w:name w:val="Zápatí Char"/>
    <w:basedOn w:val="Standardnpsmoodstavce"/>
    <w:link w:val="Zpat"/>
    <w:rsid w:val="00123EFD"/>
    <w:rPr>
      <w:sz w:val="24"/>
      <w:szCs w:val="24"/>
    </w:rPr>
  </w:style>
  <w:style w:type="paragraph" w:styleId="Nadpisobsahu">
    <w:name w:val="TOC Heading"/>
    <w:basedOn w:val="Nadpis1"/>
    <w:next w:val="Normln"/>
    <w:uiPriority w:val="39"/>
    <w:semiHidden/>
    <w:unhideWhenUsed/>
    <w:qFormat/>
    <w:rsid w:val="0034422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1">
    <w:name w:val="toc 1"/>
    <w:basedOn w:val="Normln"/>
    <w:next w:val="Normln"/>
    <w:autoRedefine/>
    <w:uiPriority w:val="39"/>
    <w:rsid w:val="00344223"/>
    <w:pPr>
      <w:spacing w:after="100"/>
    </w:pPr>
  </w:style>
  <w:style w:type="paragraph" w:styleId="Obsah2">
    <w:name w:val="toc 2"/>
    <w:basedOn w:val="Normln"/>
    <w:next w:val="Normln"/>
    <w:autoRedefine/>
    <w:uiPriority w:val="39"/>
    <w:rsid w:val="00344223"/>
    <w:pPr>
      <w:spacing w:after="100"/>
      <w:ind w:left="240"/>
    </w:pPr>
  </w:style>
  <w:style w:type="paragraph" w:customStyle="1" w:styleId="Psmennseznam">
    <w:name w:val="Písmenný seznam"/>
    <w:basedOn w:val="Normln"/>
    <w:rsid w:val="00727C17"/>
    <w:pPr>
      <w:spacing w:after="60"/>
    </w:pPr>
    <w:rPr>
      <w:rFonts w:eastAsia="Times New Roman"/>
      <w:sz w:val="22"/>
      <w:szCs w:val="20"/>
    </w:rPr>
  </w:style>
  <w:style w:type="character" w:customStyle="1" w:styleId="Nadpis3Char">
    <w:name w:val="Nadpis 3 Char"/>
    <w:basedOn w:val="Standardnpsmoodstavce"/>
    <w:link w:val="Nadpis3"/>
    <w:rsid w:val="00E30F4A"/>
    <w:rPr>
      <w:rFonts w:ascii="Arial" w:eastAsia="Times New Roman" w:hAnsi="Arial" w:cs="Arial"/>
      <w:b/>
      <w:bCs/>
      <w:sz w:val="26"/>
      <w:szCs w:val="26"/>
    </w:rPr>
  </w:style>
  <w:style w:type="character" w:customStyle="1" w:styleId="msoins0">
    <w:name w:val="msoins"/>
    <w:basedOn w:val="Standardnpsmoodstavce"/>
    <w:rsid w:val="00E30F4A"/>
    <w:rPr>
      <w:u w:val="single"/>
    </w:rPr>
  </w:style>
  <w:style w:type="paragraph" w:customStyle="1" w:styleId="Odrky1">
    <w:name w:val="Odrážky1"/>
    <w:basedOn w:val="Normln"/>
    <w:link w:val="Odrky1Char"/>
    <w:rsid w:val="00E30F4A"/>
    <w:pPr>
      <w:tabs>
        <w:tab w:val="num" w:pos="360"/>
      </w:tabs>
      <w:ind w:left="360" w:hanging="360"/>
      <w:jc w:val="both"/>
    </w:pPr>
    <w:rPr>
      <w:rFonts w:eastAsia="Times New Roman"/>
      <w:sz w:val="22"/>
      <w:szCs w:val="20"/>
    </w:rPr>
  </w:style>
  <w:style w:type="paragraph" w:customStyle="1" w:styleId="Odrky2">
    <w:name w:val="Odrážky2"/>
    <w:basedOn w:val="Odrky1"/>
    <w:link w:val="Odrky2Char"/>
    <w:rsid w:val="00E30F4A"/>
    <w:rPr>
      <w:bCs/>
    </w:rPr>
  </w:style>
  <w:style w:type="paragraph" w:customStyle="1" w:styleId="Odrky3">
    <w:name w:val="Odrážky3"/>
    <w:basedOn w:val="Odrky2"/>
    <w:link w:val="Odrky3Char"/>
    <w:rsid w:val="00E30F4A"/>
    <w:pPr>
      <w:numPr>
        <w:numId w:val="1"/>
      </w:numPr>
      <w:tabs>
        <w:tab w:val="num" w:pos="360"/>
      </w:tabs>
      <w:ind w:left="360" w:hanging="360"/>
    </w:pPr>
  </w:style>
  <w:style w:type="character" w:customStyle="1" w:styleId="Odrky1Char">
    <w:name w:val="Odrážky1 Char"/>
    <w:basedOn w:val="Standardnpsmoodstavce"/>
    <w:link w:val="Odrky1"/>
    <w:rsid w:val="00E30F4A"/>
    <w:rPr>
      <w:rFonts w:eastAsia="Times New Roman"/>
      <w:sz w:val="22"/>
    </w:rPr>
  </w:style>
  <w:style w:type="character" w:customStyle="1" w:styleId="Odrky2Char">
    <w:name w:val="Odrážky2 Char"/>
    <w:basedOn w:val="Odrky1Char"/>
    <w:link w:val="Odrky2"/>
    <w:rsid w:val="00E30F4A"/>
    <w:rPr>
      <w:rFonts w:eastAsia="Times New Roman"/>
      <w:bCs/>
      <w:sz w:val="22"/>
    </w:rPr>
  </w:style>
  <w:style w:type="character" w:customStyle="1" w:styleId="Odrky3Char">
    <w:name w:val="Odrážky3 Char"/>
    <w:basedOn w:val="Odrky2Char"/>
    <w:link w:val="Odrky3"/>
    <w:rsid w:val="00E30F4A"/>
    <w:rPr>
      <w:rFonts w:eastAsia="Times New Roman"/>
      <w:bCs/>
      <w:sz w:val="22"/>
    </w:rPr>
  </w:style>
  <w:style w:type="paragraph" w:customStyle="1" w:styleId="FR1">
    <w:name w:val="FR1"/>
    <w:rsid w:val="00E30F4A"/>
    <w:pPr>
      <w:widowControl w:val="0"/>
      <w:spacing w:before="420"/>
      <w:ind w:left="2200"/>
    </w:pPr>
    <w:rPr>
      <w:rFonts w:eastAsia="Times New Roman"/>
      <w:sz w:val="22"/>
    </w:rPr>
  </w:style>
  <w:style w:type="paragraph" w:customStyle="1" w:styleId="Hlavnnadpis">
    <w:name w:val="Hlavní nadpis"/>
    <w:next w:val="Nadpis2"/>
    <w:rsid w:val="00E30F4A"/>
    <w:pPr>
      <w:spacing w:before="300" w:after="160"/>
      <w:jc w:val="center"/>
    </w:pPr>
    <w:rPr>
      <w:rFonts w:eastAsia="Times New Roman"/>
      <w:b/>
      <w:color w:val="0000FF"/>
      <w:sz w:val="36"/>
    </w:rPr>
  </w:style>
  <w:style w:type="paragraph" w:customStyle="1" w:styleId="slovannadpis1rovn">
    <w:name w:val="Číslovaný nadpis 1. úrovně"/>
    <w:basedOn w:val="Nadpis1"/>
    <w:next w:val="Normln"/>
    <w:rsid w:val="00E30F4A"/>
    <w:pPr>
      <w:keepNext w:val="0"/>
      <w:numPr>
        <w:numId w:val="2"/>
      </w:numPr>
      <w:spacing w:after="120"/>
      <w:jc w:val="both"/>
    </w:pPr>
    <w:rPr>
      <w:rFonts w:ascii="Times New Roman" w:eastAsia="Times New Roman" w:hAnsi="Times New Roman" w:cs="Times New Roman"/>
      <w:bCs w:val="0"/>
      <w:kern w:val="0"/>
      <w:szCs w:val="20"/>
    </w:rPr>
  </w:style>
  <w:style w:type="paragraph" w:customStyle="1" w:styleId="slovannadpis2rovn">
    <w:name w:val="Číslovaný nadpis 2. úrovně"/>
    <w:basedOn w:val="Nadpis2"/>
    <w:next w:val="Normln"/>
    <w:rsid w:val="00E30F4A"/>
    <w:pPr>
      <w:numPr>
        <w:ilvl w:val="1"/>
        <w:numId w:val="2"/>
      </w:numPr>
      <w:spacing w:before="360" w:after="120"/>
      <w:ind w:left="0"/>
      <w:jc w:val="both"/>
    </w:pPr>
    <w:rPr>
      <w:rFonts w:ascii="Times New Roman" w:eastAsia="Times New Roman" w:hAnsi="Times New Roman" w:cs="Times New Roman"/>
      <w:bCs w:val="0"/>
      <w:i w:val="0"/>
      <w:iCs w:val="0"/>
      <w:sz w:val="30"/>
      <w:szCs w:val="20"/>
    </w:rPr>
  </w:style>
  <w:style w:type="paragraph" w:customStyle="1" w:styleId="slovannadpis3rovn">
    <w:name w:val="Číslovaný nadpis 3. úrovně"/>
    <w:basedOn w:val="Nadpis3"/>
    <w:next w:val="Normln"/>
    <w:rsid w:val="00E30F4A"/>
    <w:pPr>
      <w:numPr>
        <w:ilvl w:val="2"/>
        <w:numId w:val="2"/>
      </w:numPr>
      <w:jc w:val="both"/>
    </w:pPr>
    <w:rPr>
      <w:rFonts w:ascii="Times New Roman" w:hAnsi="Times New Roman" w:cs="Times New Roman"/>
      <w:bCs w:val="0"/>
      <w:sz w:val="28"/>
      <w:szCs w:val="20"/>
    </w:rPr>
  </w:style>
  <w:style w:type="paragraph" w:customStyle="1" w:styleId="slovannadpis4rovn">
    <w:name w:val="Číslovaný nadpis 4. úrovně"/>
    <w:basedOn w:val="Nadpis4"/>
    <w:next w:val="Normln"/>
    <w:link w:val="slovannadpis4rovnChar"/>
    <w:rsid w:val="00E30F4A"/>
    <w:pPr>
      <w:numPr>
        <w:ilvl w:val="3"/>
        <w:numId w:val="2"/>
      </w:numPr>
      <w:spacing w:before="240" w:after="60"/>
      <w:jc w:val="both"/>
    </w:pPr>
    <w:rPr>
      <w:rFonts w:ascii="Times New Roman" w:eastAsia="Times New Roman" w:hAnsi="Times New Roman" w:cs="Times New Roman"/>
      <w:bCs w:val="0"/>
      <w:sz w:val="24"/>
      <w:szCs w:val="20"/>
    </w:rPr>
  </w:style>
  <w:style w:type="paragraph" w:customStyle="1" w:styleId="slovannadpis5rovn">
    <w:name w:val="Číslovaný nadpis 5. úrovně"/>
    <w:rsid w:val="00E30F4A"/>
    <w:pPr>
      <w:numPr>
        <w:ilvl w:val="4"/>
        <w:numId w:val="2"/>
      </w:numPr>
      <w:tabs>
        <w:tab w:val="clear" w:pos="2008"/>
        <w:tab w:val="num" w:pos="1134"/>
      </w:tabs>
      <w:spacing w:before="120" w:after="60"/>
      <w:ind w:left="0" w:firstLine="0"/>
      <w:outlineLvl w:val="4"/>
    </w:pPr>
    <w:rPr>
      <w:rFonts w:eastAsia="Times New Roman"/>
      <w:b/>
      <w:sz w:val="24"/>
      <w:szCs w:val="24"/>
    </w:rPr>
  </w:style>
  <w:style w:type="paragraph" w:customStyle="1" w:styleId="CM4">
    <w:name w:val="CM4"/>
    <w:basedOn w:val="Normln"/>
    <w:next w:val="Normln"/>
    <w:uiPriority w:val="99"/>
    <w:rsid w:val="00E30F4A"/>
    <w:pPr>
      <w:autoSpaceDE w:val="0"/>
      <w:autoSpaceDN w:val="0"/>
      <w:adjustRightInd w:val="0"/>
      <w:spacing w:before="60" w:after="60"/>
    </w:pPr>
    <w:rPr>
      <w:rFonts w:ascii="EUAlbertina" w:eastAsia="Times New Roman" w:hAnsi="EUAlbertina"/>
    </w:rPr>
  </w:style>
  <w:style w:type="paragraph" w:customStyle="1" w:styleId="tiret0">
    <w:name w:val="tiret0"/>
    <w:basedOn w:val="Normln"/>
    <w:rsid w:val="00E30F4A"/>
    <w:pPr>
      <w:spacing w:before="120" w:after="120"/>
      <w:ind w:left="851" w:hanging="851"/>
      <w:jc w:val="both"/>
    </w:pPr>
    <w:rPr>
      <w:rFonts w:eastAsia="Times New Roman"/>
    </w:rPr>
  </w:style>
  <w:style w:type="paragraph" w:styleId="Zkladntext3">
    <w:name w:val="Body Text 3"/>
    <w:basedOn w:val="Normln"/>
    <w:link w:val="Zkladntext3Char"/>
    <w:rsid w:val="00E30F4A"/>
    <w:pPr>
      <w:spacing w:after="120"/>
    </w:pPr>
    <w:rPr>
      <w:rFonts w:eastAsia="Times New Roman"/>
      <w:sz w:val="16"/>
      <w:szCs w:val="16"/>
    </w:rPr>
  </w:style>
  <w:style w:type="character" w:customStyle="1" w:styleId="Zkladntext3Char">
    <w:name w:val="Základní text 3 Char"/>
    <w:basedOn w:val="Standardnpsmoodstavce"/>
    <w:link w:val="Zkladntext3"/>
    <w:rsid w:val="00E30F4A"/>
    <w:rPr>
      <w:rFonts w:eastAsia="Times New Roman"/>
      <w:sz w:val="16"/>
      <w:szCs w:val="16"/>
    </w:rPr>
  </w:style>
  <w:style w:type="paragraph" w:customStyle="1" w:styleId="oslovenvtextu">
    <w:name w:val="oslovenvtextu"/>
    <w:basedOn w:val="Normln"/>
    <w:rsid w:val="00E30F4A"/>
    <w:pPr>
      <w:overflowPunct w:val="0"/>
      <w:autoSpaceDE w:val="0"/>
      <w:autoSpaceDN w:val="0"/>
      <w:spacing w:before="240" w:after="240"/>
      <w:jc w:val="both"/>
    </w:pPr>
    <w:rPr>
      <w:rFonts w:ascii="Courier New" w:eastAsia="Times New Roman" w:hAnsi="Courier New" w:cs="Courier New"/>
      <w:sz w:val="22"/>
      <w:szCs w:val="22"/>
    </w:rPr>
  </w:style>
  <w:style w:type="paragraph" w:customStyle="1" w:styleId="Odrky4">
    <w:name w:val="Odrážky4"/>
    <w:basedOn w:val="Odrky3"/>
    <w:rsid w:val="00E30F4A"/>
    <w:pPr>
      <w:numPr>
        <w:numId w:val="0"/>
      </w:numPr>
      <w:tabs>
        <w:tab w:val="num" w:pos="824"/>
      </w:tabs>
      <w:ind w:left="720" w:hanging="360"/>
    </w:pPr>
    <w:rPr>
      <w:bCs w:val="0"/>
    </w:rPr>
  </w:style>
  <w:style w:type="character" w:customStyle="1" w:styleId="slovannadpis4rovnChar">
    <w:name w:val="Číslovaný nadpis 4. úrovně Char"/>
    <w:basedOn w:val="Standardnpsmoodstavce"/>
    <w:link w:val="slovannadpis4rovn"/>
    <w:rsid w:val="00E30F4A"/>
    <w:rPr>
      <w:rFonts w:eastAsia="Times New Roman"/>
      <w:b/>
      <w:sz w:val="24"/>
    </w:rPr>
  </w:style>
  <w:style w:type="paragraph" w:styleId="Bezmezer">
    <w:name w:val="No Spacing"/>
    <w:uiPriority w:val="1"/>
    <w:qFormat/>
    <w:rsid w:val="00E30F4A"/>
    <w:rPr>
      <w:rFonts w:eastAsia="Times New Roman"/>
      <w:sz w:val="24"/>
      <w:szCs w:val="24"/>
    </w:rPr>
  </w:style>
  <w:style w:type="paragraph" w:styleId="Zkladntextodsazen3">
    <w:name w:val="Body Text Indent 3"/>
    <w:basedOn w:val="Normln"/>
    <w:link w:val="Zkladntextodsazen3Char"/>
    <w:rsid w:val="00E30F4A"/>
    <w:pPr>
      <w:spacing w:after="120"/>
      <w:ind w:left="283"/>
    </w:pPr>
    <w:rPr>
      <w:rFonts w:eastAsia="Times New Roman"/>
      <w:sz w:val="16"/>
      <w:szCs w:val="16"/>
    </w:rPr>
  </w:style>
  <w:style w:type="character" w:customStyle="1" w:styleId="Zkladntextodsazen3Char">
    <w:name w:val="Základní text odsazený 3 Char"/>
    <w:basedOn w:val="Standardnpsmoodstavce"/>
    <w:link w:val="Zkladntextodsazen3"/>
    <w:rsid w:val="00E30F4A"/>
    <w:rPr>
      <w:rFonts w:eastAsia="Times New Roman"/>
      <w:sz w:val="16"/>
      <w:szCs w:val="16"/>
    </w:rPr>
  </w:style>
  <w:style w:type="paragraph" w:customStyle="1" w:styleId="titreobjet">
    <w:name w:val="titreobjet"/>
    <w:basedOn w:val="Normln"/>
    <w:rsid w:val="00E30F4A"/>
    <w:pPr>
      <w:spacing w:before="360" w:after="360"/>
      <w:jc w:val="center"/>
    </w:pPr>
    <w:rPr>
      <w:rFonts w:eastAsia="Times New Roman"/>
      <w:b/>
      <w:bCs/>
    </w:rPr>
  </w:style>
  <w:style w:type="paragraph" w:customStyle="1" w:styleId="bodytextindent2">
    <w:name w:val="bodytextindent2"/>
    <w:basedOn w:val="Normln"/>
    <w:rsid w:val="00E30F4A"/>
    <w:pPr>
      <w:ind w:firstLine="720"/>
    </w:pPr>
    <w:rPr>
      <w:rFonts w:eastAsia="Times New Roman"/>
    </w:rPr>
  </w:style>
  <w:style w:type="paragraph" w:customStyle="1" w:styleId="point1">
    <w:name w:val="point1"/>
    <w:basedOn w:val="Normln"/>
    <w:rsid w:val="00E30F4A"/>
    <w:pPr>
      <w:spacing w:before="120" w:after="120"/>
      <w:ind w:left="1418" w:hanging="567"/>
      <w:jc w:val="both"/>
    </w:pPr>
    <w:rPr>
      <w:rFonts w:eastAsia="Times New Roman"/>
    </w:rPr>
  </w:style>
  <w:style w:type="paragraph" w:customStyle="1" w:styleId="bodytext2">
    <w:name w:val="bodytext2"/>
    <w:basedOn w:val="Normln"/>
    <w:rsid w:val="00E30F4A"/>
    <w:pPr>
      <w:ind w:firstLine="708"/>
    </w:pPr>
    <w:rPr>
      <w:rFonts w:eastAsia="Times New Roman"/>
    </w:rPr>
  </w:style>
  <w:style w:type="paragraph" w:customStyle="1" w:styleId="text1">
    <w:name w:val="text1"/>
    <w:basedOn w:val="Normln"/>
    <w:rsid w:val="00E30F4A"/>
    <w:pPr>
      <w:spacing w:before="120" w:after="120"/>
      <w:ind w:left="851"/>
      <w:jc w:val="both"/>
    </w:pPr>
    <w:rPr>
      <w:rFonts w:eastAsia="Times New Roman"/>
    </w:rPr>
  </w:style>
  <w:style w:type="paragraph" w:styleId="Obsah3">
    <w:name w:val="toc 3"/>
    <w:basedOn w:val="Normln"/>
    <w:next w:val="Normln"/>
    <w:autoRedefine/>
    <w:uiPriority w:val="39"/>
    <w:rsid w:val="00674154"/>
    <w:pPr>
      <w:spacing w:after="100"/>
      <w:ind w:left="480"/>
    </w:pPr>
  </w:style>
  <w:style w:type="character" w:customStyle="1" w:styleId="f1099">
    <w:name w:val="f1099"/>
    <w:basedOn w:val="Standardnpsmoodstavce"/>
    <w:rsid w:val="005B46B1"/>
  </w:style>
  <w:style w:type="character" w:customStyle="1" w:styleId="datum0">
    <w:name w:val="datum"/>
    <w:basedOn w:val="Standardnpsmoodstavce"/>
    <w:rsid w:val="005B46B1"/>
  </w:style>
  <w:style w:type="character" w:customStyle="1" w:styleId="gpa">
    <w:name w:val="gpa"/>
    <w:basedOn w:val="Standardnpsmoodstavce"/>
    <w:rsid w:val="005B46B1"/>
  </w:style>
  <w:style w:type="paragraph" w:customStyle="1" w:styleId="CM3">
    <w:name w:val="CM3"/>
    <w:basedOn w:val="Normln"/>
    <w:next w:val="Normln"/>
    <w:uiPriority w:val="99"/>
    <w:rsid w:val="00F25287"/>
    <w:pPr>
      <w:autoSpaceDE w:val="0"/>
      <w:autoSpaceDN w:val="0"/>
      <w:adjustRightInd w:val="0"/>
    </w:pPr>
    <w:rPr>
      <w:rFonts w:ascii="EUAlbertina" w:eastAsia="Times New Roman" w:hAnsi="EUAlbertina"/>
    </w:rPr>
  </w:style>
  <w:style w:type="paragraph" w:customStyle="1" w:styleId="Default">
    <w:name w:val="Default"/>
    <w:rsid w:val="00F25287"/>
    <w:pPr>
      <w:autoSpaceDE w:val="0"/>
      <w:autoSpaceDN w:val="0"/>
      <w:adjustRightInd w:val="0"/>
    </w:pPr>
    <w:rPr>
      <w:rFonts w:ascii="EUAlbertina" w:eastAsia="Times New Roman" w:hAnsi="EUAlbertina" w:cs="EUAlbertina"/>
      <w:color w:val="000000"/>
      <w:sz w:val="24"/>
      <w:szCs w:val="24"/>
    </w:rPr>
  </w:style>
  <w:style w:type="paragraph" w:customStyle="1" w:styleId="CM1">
    <w:name w:val="CM1"/>
    <w:basedOn w:val="Default"/>
    <w:next w:val="Default"/>
    <w:uiPriority w:val="99"/>
    <w:rsid w:val="00022712"/>
    <w:rPr>
      <w:rFonts w:eastAsia="MS Mincho" w:cs="Times New Roman"/>
      <w:color w:val="auto"/>
    </w:rPr>
  </w:style>
  <w:style w:type="paragraph" w:customStyle="1" w:styleId="bodytext20">
    <w:name w:val="bodytext20"/>
    <w:basedOn w:val="Normln"/>
    <w:rsid w:val="00D505F9"/>
    <w:pPr>
      <w:ind w:firstLine="708"/>
      <w:jc w:val="both"/>
    </w:pPr>
    <w:rPr>
      <w:rFonts w:eastAsia="Times New Roman"/>
    </w:rPr>
  </w:style>
  <w:style w:type="paragraph" w:customStyle="1" w:styleId="nadpisst">
    <w:name w:val="nadpis část"/>
    <w:basedOn w:val="Normln"/>
    <w:link w:val="nadpisstChar"/>
    <w:qFormat/>
    <w:rsid w:val="005E4B54"/>
    <w:pPr>
      <w:spacing w:after="200" w:line="276" w:lineRule="auto"/>
      <w:jc w:val="center"/>
    </w:pPr>
    <w:rPr>
      <w:rFonts w:asciiTheme="minorHAnsi" w:eastAsiaTheme="minorEastAsia" w:hAnsiTheme="minorHAnsi" w:cstheme="minorBidi"/>
      <w:sz w:val="22"/>
      <w:szCs w:val="22"/>
      <w:lang w:val="en-US" w:eastAsia="en-US" w:bidi="en-US"/>
    </w:rPr>
  </w:style>
  <w:style w:type="character" w:customStyle="1" w:styleId="nadpisstChar">
    <w:name w:val="nadpis část Char"/>
    <w:basedOn w:val="Standardnpsmoodstavce"/>
    <w:link w:val="nadpisst"/>
    <w:rsid w:val="005E4B54"/>
    <w:rPr>
      <w:rFonts w:asciiTheme="minorHAnsi" w:eastAsiaTheme="minorEastAsia" w:hAnsiTheme="minorHAnsi" w:cstheme="minorBidi"/>
      <w:sz w:val="22"/>
      <w:szCs w:val="22"/>
      <w:lang w:val="en-US" w:eastAsia="en-US" w:bidi="en-US"/>
    </w:rPr>
  </w:style>
  <w:style w:type="paragraph" w:customStyle="1" w:styleId="text">
    <w:name w:val="text"/>
    <w:basedOn w:val="Normln"/>
    <w:link w:val="textChar"/>
    <w:rsid w:val="00E07E45"/>
    <w:pPr>
      <w:autoSpaceDN w:val="0"/>
      <w:spacing w:before="120"/>
      <w:ind w:firstLine="709"/>
      <w:jc w:val="both"/>
    </w:pPr>
    <w:rPr>
      <w:rFonts w:ascii="Arial" w:eastAsia="Times New Roman" w:hAnsi="Arial" w:cs="Arial"/>
      <w:sz w:val="22"/>
      <w:szCs w:val="22"/>
    </w:rPr>
  </w:style>
  <w:style w:type="character" w:customStyle="1" w:styleId="textChar">
    <w:name w:val="text Char"/>
    <w:basedOn w:val="Standardnpsmoodstavce"/>
    <w:link w:val="text"/>
    <w:rsid w:val="00E07E45"/>
    <w:rPr>
      <w:rFonts w:ascii="Arial" w:eastAsia="Times New Roman" w:hAnsi="Arial" w:cs="Arial"/>
      <w:sz w:val="22"/>
      <w:szCs w:val="22"/>
    </w:rPr>
  </w:style>
  <w:style w:type="paragraph" w:styleId="Normlnweb">
    <w:name w:val="Normal (Web)"/>
    <w:basedOn w:val="Normln"/>
    <w:uiPriority w:val="99"/>
    <w:unhideWhenUsed/>
    <w:rsid w:val="00BF13F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666527">
      <w:bodyDiv w:val="1"/>
      <w:marLeft w:val="0"/>
      <w:marRight w:val="0"/>
      <w:marTop w:val="0"/>
      <w:marBottom w:val="0"/>
      <w:divBdr>
        <w:top w:val="none" w:sz="0" w:space="0" w:color="auto"/>
        <w:left w:val="none" w:sz="0" w:space="0" w:color="auto"/>
        <w:bottom w:val="none" w:sz="0" w:space="0" w:color="auto"/>
        <w:right w:val="none" w:sz="0" w:space="0" w:color="auto"/>
      </w:divBdr>
    </w:div>
    <w:div w:id="161409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lnisprava.cz/cz/clo/e-customs/ics/Stranky/dokumentace-pro-vyrobce-sw.aspx" TargetMode="External"/><Relationship Id="rId13" Type="http://schemas.openxmlformats.org/officeDocument/2006/relationships/hyperlink" Target="http://portal.cs.mfcr.cz/grc/odbor21/odd211/default.aspx" TargetMode="External"/><Relationship Id="rId18" Type="http://schemas.openxmlformats.org/officeDocument/2006/relationships/hyperlink" Target="http://portal.cs.mfcr.cz/grc/odbor21/odd211/default.aspx"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portal.cs.mfcr.cz/grc/odbor21/odd211/default.aspx" TargetMode="External"/><Relationship Id="rId17" Type="http://schemas.openxmlformats.org/officeDocument/2006/relationships/hyperlink" Target="http://portal.cs.mfcr.cz/grc/odbor21/odd211/default.aspx"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portal.cs.mfcr.cz/grc/odbor21/odd211/default.aspx" TargetMode="External"/><Relationship Id="rId20" Type="http://schemas.openxmlformats.org/officeDocument/2006/relationships/hyperlink" Target="http://www.celnisprava.cz/cz/aplikace/Stranky/edovoz.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cs.mfcr.cz/grc/odbor21/odd211/default.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seo.cs.mfcr.cz/klient/app.html" TargetMode="External"/><Relationship Id="rId23" Type="http://schemas.openxmlformats.org/officeDocument/2006/relationships/fontTable" Target="fontTable.xml"/><Relationship Id="rId10" Type="http://schemas.openxmlformats.org/officeDocument/2006/relationships/hyperlink" Target="https://www.celnisprava.cz/cz/clo/e-customs/podminky-elektronicke-komunikace/Stranky/default.aspx" TargetMode="External"/><Relationship Id="rId19" Type="http://schemas.openxmlformats.org/officeDocument/2006/relationships/hyperlink" Target="http://www.celnisprava.cz/cz/o-nas/kontakty/Stranky/helpdesk-kontakty.aspx" TargetMode="External"/><Relationship Id="rId4" Type="http://schemas.openxmlformats.org/officeDocument/2006/relationships/settings" Target="settings.xml"/><Relationship Id="rId9" Type="http://schemas.openxmlformats.org/officeDocument/2006/relationships/hyperlink" Target="http://www.celnisprava.cz/cz/o-nas/kontakty/Stranky/helpdesk-kontakty.aspx" TargetMode="External"/><Relationship Id="rId14" Type="http://schemas.openxmlformats.org/officeDocument/2006/relationships/hyperlink" Target="http://portal.cs.mfcr.cz/grc/odbor21/odd211/default.aspx" TargetMode="External"/><Relationship Id="rId22" Type="http://schemas.openxmlformats.org/officeDocument/2006/relationships/footer" Target="footer2.xml"/><Relationship Id="rId27" Type="http://schemas.openxmlformats.org/officeDocument/2006/relationships/customXml" Target="../customXml/item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0B3A509F3951E459167D874081FF624" ma:contentTypeVersion="6" ma:contentTypeDescription="Vytvořit nový dokument" ma:contentTypeScope="" ma:versionID="db0ad7fead58da7bc9146945e15c0cee">
  <xsd:schema xmlns:xsd="http://www.w3.org/2001/XMLSchema" xmlns:xs="http://www.w3.org/2001/XMLSchema" xmlns:p="http://schemas.microsoft.com/office/2006/metadata/properties" xmlns:ns1="http://schemas.microsoft.com/sharepoint/v3" targetNamespace="http://schemas.microsoft.com/office/2006/metadata/properties" ma:root="true" ma:fieldsID="3012c9270d323e78c53f7566489f4c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Datum zahájení plánování je sloupec webu, který vytvořila funkce Publikování. Používá se k zadání data a času, od kterého se tato stránka začne návštěvníkům webu zobrazovat." ma:hidden="true" ma:internalName="PublishingStartDate">
      <xsd:simpleType>
        <xsd:restriction base="dms:Unknown"/>
      </xsd:simpleType>
    </xsd:element>
    <xsd:element name="PublishingExpirationDate" ma:index="5" nillable="true" ma:displayName="Scheduling End Date" ma:description="Datum ukončení plánování je sloupec webu, který vytvořila funkce Publikování. Používá se k zadání data a času, od kterého se tato stránka už nebude návštěvníkům webu zobrazova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 obsahu" ma:readOnly="true"/>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19FC69-1D13-4523-99E1-D690F37AA401}"/>
</file>

<file path=customXml/itemProps2.xml><?xml version="1.0" encoding="utf-8"?>
<ds:datastoreItem xmlns:ds="http://schemas.openxmlformats.org/officeDocument/2006/customXml" ds:itemID="{E31C7A30-F88A-4E58-BF98-B168671F700D}"/>
</file>

<file path=customXml/itemProps3.xml><?xml version="1.0" encoding="utf-8"?>
<ds:datastoreItem xmlns:ds="http://schemas.openxmlformats.org/officeDocument/2006/customXml" ds:itemID="{97BF74DC-E6E3-498F-BD05-5BBB36BB148C}"/>
</file>

<file path=customXml/itemProps4.xml><?xml version="1.0" encoding="utf-8"?>
<ds:datastoreItem xmlns:ds="http://schemas.openxmlformats.org/officeDocument/2006/customXml" ds:itemID="{979A052C-1E5A-48FC-BF86-CF5BE495B7E0}"/>
</file>

<file path=docProps/app.xml><?xml version="1.0" encoding="utf-8"?>
<Properties xmlns="http://schemas.openxmlformats.org/officeDocument/2006/extended-properties" xmlns:vt="http://schemas.openxmlformats.org/officeDocument/2006/docPropsVTypes">
  <Template>Normal</Template>
  <TotalTime>0</TotalTime>
  <Pages>42</Pages>
  <Words>18749</Words>
  <Characters>109954</Characters>
  <Application>Microsoft Office Word</Application>
  <DocSecurity>0</DocSecurity>
  <Lines>916</Lines>
  <Paragraphs>256</Paragraphs>
  <ScaleCrop>false</ScaleCrop>
  <HeadingPairs>
    <vt:vector size="2" baseType="variant">
      <vt:variant>
        <vt:lpstr>Název</vt:lpstr>
      </vt:variant>
      <vt:variant>
        <vt:i4>1</vt:i4>
      </vt:variant>
    </vt:vector>
  </HeadingPairs>
  <TitlesOfParts>
    <vt:vector size="1" baseType="lpstr">
      <vt:lpstr>C E L N Í   S P R Á V A    Č R</vt:lpstr>
    </vt:vector>
  </TitlesOfParts>
  <Company>GRC</Company>
  <LinksUpToDate>false</LinksUpToDate>
  <CharactersWithSpaces>128447</CharactersWithSpaces>
  <SharedDoc>false</SharedDoc>
  <HLinks>
    <vt:vector size="24" baseType="variant">
      <vt:variant>
        <vt:i4>589837</vt:i4>
      </vt:variant>
      <vt:variant>
        <vt:i4>9</vt:i4>
      </vt:variant>
      <vt:variant>
        <vt:i4>0</vt:i4>
      </vt:variant>
      <vt:variant>
        <vt:i4>5</vt:i4>
      </vt:variant>
      <vt:variant>
        <vt:lpwstr>http://www.cs.mfcr.cz/CmsGrc/Clo-online/NCTS/</vt:lpwstr>
      </vt:variant>
      <vt:variant>
        <vt:lpwstr/>
      </vt:variant>
      <vt:variant>
        <vt:i4>5505065</vt:i4>
      </vt:variant>
      <vt:variant>
        <vt:i4>6</vt:i4>
      </vt:variant>
      <vt:variant>
        <vt:i4>0</vt:i4>
      </vt:variant>
      <vt:variant>
        <vt:i4>5</vt:i4>
      </vt:variant>
      <vt:variant>
        <vt:lpwstr>mailto:ecrhelpdesk@cs.mfcr.cz</vt:lpwstr>
      </vt:variant>
      <vt:variant>
        <vt:lpwstr/>
      </vt:variant>
      <vt:variant>
        <vt:i4>2883711</vt:i4>
      </vt:variant>
      <vt:variant>
        <vt:i4>3</vt:i4>
      </vt:variant>
      <vt:variant>
        <vt:i4>0</vt:i4>
      </vt:variant>
      <vt:variant>
        <vt:i4>5</vt:i4>
      </vt:variant>
      <vt:variant>
        <vt:lpwstr>http://ecdc.cs.mfcr.cz/ecdc</vt:lpwstr>
      </vt:variant>
      <vt:variant>
        <vt:lpwstr/>
      </vt:variant>
      <vt:variant>
        <vt:i4>4063353</vt:i4>
      </vt:variant>
      <vt:variant>
        <vt:i4>0</vt:i4>
      </vt:variant>
      <vt:variant>
        <vt:i4>0</vt:i4>
      </vt:variant>
      <vt:variant>
        <vt:i4>5</vt:i4>
      </vt:variant>
      <vt:variant>
        <vt:lpwstr>http://www.cs.mfcr.cz/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E L N Í   S P R Á V A    Č R</dc:title>
  <dc:subject/>
  <dc:creator>GRC</dc:creator>
  <cp:keywords/>
  <dc:description/>
  <cp:lastModifiedBy>Kováříková-Koucká Radka Mgr.</cp:lastModifiedBy>
  <cp:revision>3</cp:revision>
  <cp:lastPrinted>2016-04-28T13:56:00Z</cp:lastPrinted>
  <dcterms:created xsi:type="dcterms:W3CDTF">2016-04-26T11:18:00Z</dcterms:created>
  <dcterms:modified xsi:type="dcterms:W3CDTF">2016-04-28T13:56:00Z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0x01010080B3A509F3951E459167D874081FF624</vt:lpwstr>
  </property>
  <property fmtid="{D5CDD505-2E9C-101B-9397-08002B2CF9AE}" pid="3" name="Order">
    <vt:r8>2400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