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7655"/>
        <w:gridCol w:w="5811"/>
      </w:tblGrid>
      <w:tr w:rsidR="00F47BB3" w14:paraId="2CB6B350" w14:textId="77777777" w:rsidTr="00F47BB3">
        <w:tc>
          <w:tcPr>
            <w:tcW w:w="1271" w:type="dxa"/>
          </w:tcPr>
          <w:p w14:paraId="46A565DF" w14:textId="77777777" w:rsidR="00F47BB3" w:rsidRDefault="00F47BB3" w:rsidP="000319EA">
            <w:pPr>
              <w:jc w:val="both"/>
            </w:pPr>
            <w:r>
              <w:t>Kód HP AZS</w:t>
            </w:r>
          </w:p>
        </w:tc>
        <w:tc>
          <w:tcPr>
            <w:tcW w:w="7655" w:type="dxa"/>
          </w:tcPr>
          <w:p w14:paraId="5241E537" w14:textId="77777777" w:rsidR="00F47BB3" w:rsidRDefault="00F47BB3" w:rsidP="000319EA">
            <w:pPr>
              <w:jc w:val="both"/>
            </w:pPr>
            <w:r>
              <w:t>popis</w:t>
            </w:r>
          </w:p>
        </w:tc>
        <w:tc>
          <w:tcPr>
            <w:tcW w:w="5811" w:type="dxa"/>
          </w:tcPr>
          <w:p w14:paraId="45035A94" w14:textId="77777777" w:rsidR="00F47BB3" w:rsidRDefault="00F47BB3" w:rsidP="00356C3A">
            <w:pPr>
              <w:jc w:val="both"/>
            </w:pPr>
            <w:r>
              <w:t xml:space="preserve"> Text HP </w:t>
            </w:r>
            <w:r w:rsidR="00356C3A">
              <w:t>v aplikaci ASEO</w:t>
            </w:r>
          </w:p>
        </w:tc>
      </w:tr>
      <w:tr w:rsidR="00F47BB3" w14:paraId="024B681F" w14:textId="77777777" w:rsidTr="00F47BB3">
        <w:tc>
          <w:tcPr>
            <w:tcW w:w="1271" w:type="dxa"/>
          </w:tcPr>
          <w:p w14:paraId="7809CBD7" w14:textId="77777777" w:rsidR="00F47BB3" w:rsidRDefault="00F47BB3" w:rsidP="000319EA">
            <w:pPr>
              <w:jc w:val="both"/>
            </w:pPr>
            <w:r>
              <w:t>00</w:t>
            </w:r>
          </w:p>
        </w:tc>
        <w:tc>
          <w:tcPr>
            <w:tcW w:w="7655" w:type="dxa"/>
          </w:tcPr>
          <w:p w14:paraId="2ADDF7C2" w14:textId="77777777" w:rsidR="00F47BB3" w:rsidRDefault="00F47BB3" w:rsidP="000319EA">
            <w:pPr>
              <w:jc w:val="both"/>
            </w:pPr>
            <w:r>
              <w:t>Na základě prověření ve Výboru pro celní kodex</w:t>
            </w:r>
          </w:p>
        </w:tc>
        <w:tc>
          <w:tcPr>
            <w:tcW w:w="5811" w:type="dxa"/>
          </w:tcPr>
          <w:p w14:paraId="2076A2AC" w14:textId="77777777" w:rsidR="00F47BB3" w:rsidRDefault="00F47BB3" w:rsidP="00E96243">
            <w:pPr>
              <w:jc w:val="both"/>
            </w:pPr>
            <w:r>
              <w:t>00</w:t>
            </w:r>
            <w:r w:rsidR="00E96243">
              <w:t xml:space="preserve"> - </w:t>
            </w:r>
            <w:r>
              <w:t>Na základě prověření ve Výboru pro celní kodex</w:t>
            </w:r>
          </w:p>
        </w:tc>
      </w:tr>
      <w:tr w:rsidR="00F47BB3" w14:paraId="52D09B17" w14:textId="77777777" w:rsidTr="00F47BB3">
        <w:tc>
          <w:tcPr>
            <w:tcW w:w="1271" w:type="dxa"/>
          </w:tcPr>
          <w:p w14:paraId="21E61341" w14:textId="77777777" w:rsidR="00F47BB3" w:rsidRDefault="00F47BB3" w:rsidP="000319EA">
            <w:pPr>
              <w:jc w:val="both"/>
            </w:pPr>
            <w:r>
              <w:t>1</w:t>
            </w:r>
          </w:p>
        </w:tc>
        <w:tc>
          <w:tcPr>
            <w:tcW w:w="7655" w:type="dxa"/>
          </w:tcPr>
          <w:p w14:paraId="127D5B9E" w14:textId="77777777" w:rsidR="00F47BB3" w:rsidRDefault="00F47BB3" w:rsidP="000319EA">
            <w:pPr>
              <w:jc w:val="both"/>
            </w:pPr>
            <w:r>
              <w:t>Dovozové zboží není uvedeno v příloze 71-02</w:t>
            </w:r>
          </w:p>
        </w:tc>
        <w:tc>
          <w:tcPr>
            <w:tcW w:w="5811" w:type="dxa"/>
          </w:tcPr>
          <w:p w14:paraId="6E306CF3" w14:textId="77777777" w:rsidR="00F47BB3" w:rsidRDefault="00F47BB3" w:rsidP="000319EA">
            <w:pPr>
              <w:jc w:val="both"/>
            </w:pPr>
            <w:r>
              <w:t>1 - Dovozové zboží není uvedeno v příloze 71-02</w:t>
            </w:r>
          </w:p>
        </w:tc>
      </w:tr>
      <w:tr w:rsidR="00F47BB3" w14:paraId="5854263B" w14:textId="77777777" w:rsidTr="00F47BB3">
        <w:tc>
          <w:tcPr>
            <w:tcW w:w="1271" w:type="dxa"/>
          </w:tcPr>
          <w:p w14:paraId="27DAA217" w14:textId="77777777" w:rsidR="00F47BB3" w:rsidRDefault="00F47BB3" w:rsidP="000319EA">
            <w:pPr>
              <w:jc w:val="both"/>
            </w:pPr>
            <w:r>
              <w:t>10</w:t>
            </w:r>
          </w:p>
        </w:tc>
        <w:tc>
          <w:tcPr>
            <w:tcW w:w="7655" w:type="dxa"/>
          </w:tcPr>
          <w:p w14:paraId="098912F1" w14:textId="77777777" w:rsidR="00F47BB3" w:rsidRDefault="00F47BB3" w:rsidP="000319EA">
            <w:pPr>
              <w:jc w:val="both"/>
            </w:pPr>
            <w:r>
              <w:t>Zpracování zboží uvedeného v příloze 71-02 za následujících okolností: ne</w:t>
            </w:r>
            <w:bookmarkStart w:id="0" w:name="_GoBack"/>
            <w:r>
              <w:t>d</w:t>
            </w:r>
            <w:bookmarkEnd w:id="0"/>
            <w:r>
              <w:t xml:space="preserve">ostupnost zboží vyrobeného v Unii, které má stejný osmimístný kód KN, stejnou obchodní </w:t>
            </w:r>
            <w:r w:rsidRPr="009A6867">
              <w:t>stejnou obchodn</w:t>
            </w:r>
            <w:r>
              <w:t>í jakost a technické vlastnosti jako zboží</w:t>
            </w:r>
            <w:r w:rsidRPr="009A6867">
              <w:t>, kter</w:t>
            </w:r>
            <w:r>
              <w:t>é</w:t>
            </w:r>
            <w:r w:rsidRPr="009A6867">
              <w:t xml:space="preserve"> m</w:t>
            </w:r>
            <w:r>
              <w:t>á  být dovezeno pro plá</w:t>
            </w:r>
            <w:r w:rsidRPr="009A6867">
              <w:t>novan</w:t>
            </w:r>
            <w:r>
              <w:t>é</w:t>
            </w:r>
            <w:r w:rsidRPr="009A6867">
              <w:t xml:space="preserve"> </w:t>
            </w:r>
            <w:r>
              <w:t>zušlechťovací operace;</w:t>
            </w:r>
          </w:p>
        </w:tc>
        <w:tc>
          <w:tcPr>
            <w:tcW w:w="5811" w:type="dxa"/>
          </w:tcPr>
          <w:p w14:paraId="6AA85F12" w14:textId="77777777" w:rsidR="00F47BB3" w:rsidRDefault="00FF4E46" w:rsidP="000319EA">
            <w:pPr>
              <w:jc w:val="both"/>
            </w:pPr>
            <w:r>
              <w:t xml:space="preserve">10 – Nedostupnost zboží uvedeného příloze 71-02 v EU </w:t>
            </w:r>
          </w:p>
        </w:tc>
      </w:tr>
      <w:tr w:rsidR="00F47BB3" w14:paraId="29657B82" w14:textId="77777777" w:rsidTr="00F47BB3">
        <w:tc>
          <w:tcPr>
            <w:tcW w:w="1271" w:type="dxa"/>
          </w:tcPr>
          <w:p w14:paraId="2F4B8678" w14:textId="77777777" w:rsidR="00F47BB3" w:rsidRDefault="00F47BB3" w:rsidP="000319EA">
            <w:pPr>
              <w:jc w:val="both"/>
            </w:pPr>
            <w:r>
              <w:t>11</w:t>
            </w:r>
          </w:p>
        </w:tc>
        <w:tc>
          <w:tcPr>
            <w:tcW w:w="7655" w:type="dxa"/>
          </w:tcPr>
          <w:p w14:paraId="7F7265AF" w14:textId="77777777" w:rsidR="00F47BB3" w:rsidRDefault="00F47BB3" w:rsidP="000319EA">
            <w:pPr>
              <w:jc w:val="both"/>
            </w:pPr>
            <w:r>
              <w:t>Zpracování zboží uvedeného v příloze 71-02 za následujících okolností: rozdí</w:t>
            </w:r>
            <w:r w:rsidRPr="009A6867">
              <w:t>ly v cen</w:t>
            </w:r>
            <w:r>
              <w:t>ě</w:t>
            </w:r>
            <w:r w:rsidRPr="009A6867">
              <w:t xml:space="preserve"> mezi zbo</w:t>
            </w:r>
            <w:r>
              <w:t>ží</w:t>
            </w:r>
            <w:r w:rsidRPr="009A6867">
              <w:t>m vyprodukovan</w:t>
            </w:r>
            <w:r>
              <w:t>ém v Unii a zbožím, které</w:t>
            </w:r>
            <w:r w:rsidRPr="009A6867">
              <w:t xml:space="preserve"> m</w:t>
            </w:r>
            <w:r>
              <w:t>á být dovezeno, pokud srovnatelné zboží nelze použít, neboť</w:t>
            </w:r>
            <w:r w:rsidRPr="009A6867">
              <w:t xml:space="preserve"> navrhovan</w:t>
            </w:r>
            <w:r>
              <w:t>á</w:t>
            </w:r>
            <w:r w:rsidRPr="009A6867">
              <w:t>  obch</w:t>
            </w:r>
            <w:r>
              <w:t>odní operace by z dů</w:t>
            </w:r>
            <w:r w:rsidRPr="009A6867">
              <w:t>vodu</w:t>
            </w:r>
            <w:r>
              <w:t xml:space="preserve"> ceny srovnatelného zboží nebyla ekonomicky srovnatelná;</w:t>
            </w:r>
          </w:p>
        </w:tc>
        <w:tc>
          <w:tcPr>
            <w:tcW w:w="5811" w:type="dxa"/>
          </w:tcPr>
          <w:p w14:paraId="62B3DE56" w14:textId="77777777" w:rsidR="00F47BB3" w:rsidRDefault="00E96243" w:rsidP="000319EA">
            <w:pPr>
              <w:jc w:val="both"/>
            </w:pPr>
            <w:r>
              <w:t>11 – Srovnatelné</w:t>
            </w:r>
            <w:r w:rsidR="00FF4E46">
              <w:t xml:space="preserve"> zboží uvedené v příloze 71-02 je v EU dostupné, ale jeho cena by operaci hospodářky znemožnila</w:t>
            </w:r>
          </w:p>
        </w:tc>
      </w:tr>
      <w:tr w:rsidR="00F47BB3" w14:paraId="0CE9E84A" w14:textId="77777777" w:rsidTr="00F47BB3">
        <w:tc>
          <w:tcPr>
            <w:tcW w:w="1271" w:type="dxa"/>
          </w:tcPr>
          <w:p w14:paraId="35400424" w14:textId="77777777" w:rsidR="00F47BB3" w:rsidRDefault="00F47BB3" w:rsidP="000319EA">
            <w:pPr>
              <w:jc w:val="both"/>
            </w:pPr>
            <w:r>
              <w:t>12</w:t>
            </w:r>
          </w:p>
        </w:tc>
        <w:tc>
          <w:tcPr>
            <w:tcW w:w="7655" w:type="dxa"/>
          </w:tcPr>
          <w:p w14:paraId="73EBB1B7" w14:textId="77777777" w:rsidR="00F47BB3" w:rsidRDefault="00F47BB3" w:rsidP="000319EA">
            <w:pPr>
              <w:jc w:val="both"/>
            </w:pPr>
            <w:r>
              <w:t>Zpracování zboží uvedeného v příloze 71-02 za následujících okolností: s</w:t>
            </w:r>
            <w:r w:rsidRPr="003242CF">
              <w:t>mluvn</w:t>
            </w:r>
            <w:r>
              <w:t>í</w:t>
            </w:r>
            <w:r w:rsidRPr="003242CF">
              <w:t xml:space="preserve"> povinnosti, jestliže srovnatelné</w:t>
            </w:r>
            <w:r>
              <w:t>‚ zboží</w:t>
            </w:r>
            <w:r w:rsidRPr="003242CF">
              <w:t xml:space="preserve"> nevyhovuje smluvním </w:t>
            </w:r>
            <w:r>
              <w:t>požadavků</w:t>
            </w:r>
            <w:r w:rsidRPr="003242CF">
              <w:t xml:space="preserve">m osoby ze </w:t>
            </w:r>
            <w:r>
              <w:t>třetí země</w:t>
            </w:r>
            <w:r w:rsidRPr="003242CF">
              <w:t xml:space="preserve"> kupujíc</w:t>
            </w:r>
            <w:r>
              <w:t>í zušlechtě</w:t>
            </w:r>
            <w:r w:rsidRPr="003242CF">
              <w:t>n</w:t>
            </w:r>
            <w:r>
              <w:t>é</w:t>
            </w:r>
            <w:r w:rsidRPr="003242CF">
              <w:t xml:space="preserve"> výrobky nebo jestliže k tomu, aby zušlechtěn</w:t>
            </w:r>
            <w:r>
              <w:t>é</w:t>
            </w:r>
            <w:r w:rsidRPr="003242CF">
              <w:t xml:space="preserve"> výrobky</w:t>
            </w:r>
            <w:r>
              <w:t xml:space="preserve"> </w:t>
            </w:r>
            <w:r w:rsidRPr="003242CF">
              <w:t>splňovaly ustanoven</w:t>
            </w:r>
            <w:r>
              <w:t>í</w:t>
            </w:r>
            <w:r w:rsidRPr="003242CF">
              <w:t xml:space="preserve"> </w:t>
            </w:r>
            <w:r>
              <w:t>týkající se</w:t>
            </w:r>
            <w:r w:rsidRPr="003242CF">
              <w:t xml:space="preserve"> </w:t>
            </w:r>
            <w:r>
              <w:t>ochrany prů</w:t>
            </w:r>
            <w:r w:rsidRPr="003242CF">
              <w:t>myslov</w:t>
            </w:r>
            <w:r>
              <w:t>ého a obchodní</w:t>
            </w:r>
            <w:r w:rsidRPr="003242CF">
              <w:t>ho vlastnictv</w:t>
            </w:r>
            <w:r>
              <w:t>í, musí být podle smlouvy zí</w:t>
            </w:r>
            <w:r w:rsidRPr="003242CF">
              <w:t>sk</w:t>
            </w:r>
            <w:r>
              <w:t>ány ze zboží</w:t>
            </w:r>
            <w:r w:rsidRPr="003242CF">
              <w:t>, je</w:t>
            </w:r>
            <w:r>
              <w:t xml:space="preserve">ž se </w:t>
            </w:r>
            <w:r w:rsidRPr="003242CF">
              <w:t>m</w:t>
            </w:r>
            <w:r>
              <w:t>á</w:t>
            </w:r>
            <w:r w:rsidRPr="003242CF">
              <w:t>  propustit do AZS</w:t>
            </w:r>
            <w:r>
              <w:t>;</w:t>
            </w:r>
          </w:p>
        </w:tc>
        <w:tc>
          <w:tcPr>
            <w:tcW w:w="5811" w:type="dxa"/>
          </w:tcPr>
          <w:p w14:paraId="340DB51D" w14:textId="77777777" w:rsidR="00F47BB3" w:rsidRDefault="00FF4E46" w:rsidP="000319EA">
            <w:pPr>
              <w:jc w:val="both"/>
            </w:pPr>
            <w:r>
              <w:t xml:space="preserve">12 - </w:t>
            </w:r>
            <w:r w:rsidR="00407DE0">
              <w:t>Srovnatelní zboží uvedené v příloze 71-02 je v EU dostupné, ale neodpovídá požadavkům kupujícího</w:t>
            </w:r>
          </w:p>
        </w:tc>
      </w:tr>
      <w:tr w:rsidR="00F47BB3" w14:paraId="13431D77" w14:textId="77777777" w:rsidTr="00F47BB3">
        <w:tc>
          <w:tcPr>
            <w:tcW w:w="1271" w:type="dxa"/>
          </w:tcPr>
          <w:p w14:paraId="04810EB1" w14:textId="77777777" w:rsidR="00F47BB3" w:rsidRDefault="00F47BB3" w:rsidP="000319EA">
            <w:pPr>
              <w:jc w:val="both"/>
            </w:pPr>
            <w:r>
              <w:t>30.1</w:t>
            </w:r>
          </w:p>
        </w:tc>
        <w:tc>
          <w:tcPr>
            <w:tcW w:w="7655" w:type="dxa"/>
          </w:tcPr>
          <w:p w14:paraId="661D4B6E" w14:textId="77777777" w:rsidR="00F47BB3" w:rsidRDefault="00F47BB3" w:rsidP="000319EA">
            <w:pPr>
              <w:jc w:val="both"/>
            </w:pPr>
            <w:r>
              <w:t>Zpracování zboží neobchodní povahy;</w:t>
            </w:r>
          </w:p>
        </w:tc>
        <w:tc>
          <w:tcPr>
            <w:tcW w:w="5811" w:type="dxa"/>
          </w:tcPr>
          <w:p w14:paraId="0CE39E78" w14:textId="77777777" w:rsidR="00F47BB3" w:rsidRDefault="00407DE0" w:rsidP="000319EA">
            <w:pPr>
              <w:jc w:val="both"/>
            </w:pPr>
            <w:r>
              <w:t>30.1 – Zpracování zboží neobchodní povahy</w:t>
            </w:r>
          </w:p>
        </w:tc>
      </w:tr>
      <w:tr w:rsidR="00F47BB3" w14:paraId="1930F9B9" w14:textId="77777777" w:rsidTr="00F47BB3">
        <w:tc>
          <w:tcPr>
            <w:tcW w:w="1271" w:type="dxa"/>
          </w:tcPr>
          <w:p w14:paraId="10CE16BB" w14:textId="77777777" w:rsidR="00F47BB3" w:rsidRDefault="00F47BB3" w:rsidP="000319EA">
            <w:pPr>
              <w:jc w:val="both"/>
            </w:pPr>
            <w:r>
              <w:t>30.2</w:t>
            </w:r>
          </w:p>
        </w:tc>
        <w:tc>
          <w:tcPr>
            <w:tcW w:w="7655" w:type="dxa"/>
          </w:tcPr>
          <w:p w14:paraId="4D4AB5C3" w14:textId="77777777" w:rsidR="00F47BB3" w:rsidRDefault="00F47BB3" w:rsidP="000319EA">
            <w:pPr>
              <w:jc w:val="both"/>
            </w:pPr>
            <w:r>
              <w:t xml:space="preserve">Zpracování zboží, které bylo přímo, nebo nepřímo dáno k dispozici držiteli povolení, </w:t>
            </w:r>
            <w:r w:rsidRPr="00F5599D">
              <w:t>je</w:t>
            </w:r>
            <w:r>
              <w:t>ž</w:t>
            </w:r>
            <w:r w:rsidRPr="00F5599D">
              <w:t xml:space="preserve"> se prov</w:t>
            </w:r>
            <w:r>
              <w:t>ádí</w:t>
            </w:r>
            <w:r w:rsidRPr="00F5599D">
              <w:t xml:space="preserve"> podle </w:t>
            </w:r>
            <w:r>
              <w:t>podkladů a z pověření osoby usazené mimo celní území Unie, vě</w:t>
            </w:r>
            <w:r w:rsidRPr="00F5599D">
              <w:t>t</w:t>
            </w:r>
            <w:r>
              <w:t>šinou pouze proti platbě</w:t>
            </w:r>
            <w:r w:rsidRPr="00F5599D">
              <w:t xml:space="preserve"> n</w:t>
            </w:r>
            <w:r>
              <w:t>á</w:t>
            </w:r>
            <w:r w:rsidRPr="00F5599D">
              <w:t>klad</w:t>
            </w:r>
            <w:r>
              <w:t>ů na zpracování;</w:t>
            </w:r>
          </w:p>
        </w:tc>
        <w:tc>
          <w:tcPr>
            <w:tcW w:w="5811" w:type="dxa"/>
          </w:tcPr>
          <w:p w14:paraId="462BCBA9" w14:textId="77777777" w:rsidR="00F47BB3" w:rsidRDefault="00407DE0" w:rsidP="000319EA">
            <w:pPr>
              <w:jc w:val="both"/>
            </w:pPr>
            <w:r>
              <w:t>30.2 – Zpracování na zakázku</w:t>
            </w:r>
          </w:p>
        </w:tc>
      </w:tr>
      <w:tr w:rsidR="00F47BB3" w14:paraId="4EE8BE1A" w14:textId="77777777" w:rsidTr="00F47BB3">
        <w:tc>
          <w:tcPr>
            <w:tcW w:w="1271" w:type="dxa"/>
          </w:tcPr>
          <w:p w14:paraId="06E8F432" w14:textId="77777777" w:rsidR="00F47BB3" w:rsidRDefault="00F47BB3" w:rsidP="000319EA">
            <w:pPr>
              <w:jc w:val="both"/>
            </w:pPr>
            <w:r>
              <w:t>30.3</w:t>
            </w:r>
          </w:p>
        </w:tc>
        <w:tc>
          <w:tcPr>
            <w:tcW w:w="7655" w:type="dxa"/>
          </w:tcPr>
          <w:p w14:paraId="31ECC84E" w14:textId="77777777" w:rsidR="00F47BB3" w:rsidRDefault="00F47BB3" w:rsidP="000319EA">
            <w:pPr>
              <w:jc w:val="both"/>
            </w:pPr>
            <w:r>
              <w:t>Obvyklé způsoby manipulace uvedené v čl. 220 kodexu;</w:t>
            </w:r>
          </w:p>
        </w:tc>
        <w:tc>
          <w:tcPr>
            <w:tcW w:w="5811" w:type="dxa"/>
          </w:tcPr>
          <w:p w14:paraId="63CD1D45" w14:textId="77777777" w:rsidR="00F47BB3" w:rsidRDefault="00407DE0" w:rsidP="000319EA">
            <w:pPr>
              <w:jc w:val="both"/>
            </w:pPr>
            <w:r>
              <w:t>30.3 – Obvyklé způsoby manipulace podle čl. 220 kodexu</w:t>
            </w:r>
          </w:p>
        </w:tc>
      </w:tr>
      <w:tr w:rsidR="00F47BB3" w14:paraId="134F89C5" w14:textId="77777777" w:rsidTr="00F47BB3">
        <w:tc>
          <w:tcPr>
            <w:tcW w:w="1271" w:type="dxa"/>
          </w:tcPr>
          <w:p w14:paraId="51D1C3B6" w14:textId="77777777" w:rsidR="00F47BB3" w:rsidRDefault="00F47BB3" w:rsidP="000319EA">
            <w:pPr>
              <w:jc w:val="both"/>
            </w:pPr>
            <w:r>
              <w:t>30.4</w:t>
            </w:r>
          </w:p>
        </w:tc>
        <w:tc>
          <w:tcPr>
            <w:tcW w:w="7655" w:type="dxa"/>
          </w:tcPr>
          <w:p w14:paraId="774DF5E7" w14:textId="77777777" w:rsidR="00F47BB3" w:rsidRDefault="00407DE0" w:rsidP="000319EA">
            <w:pPr>
              <w:jc w:val="both"/>
            </w:pPr>
            <w:r>
              <w:t>Opravy</w:t>
            </w:r>
            <w:r w:rsidR="00F47BB3">
              <w:t>;</w:t>
            </w:r>
          </w:p>
        </w:tc>
        <w:tc>
          <w:tcPr>
            <w:tcW w:w="5811" w:type="dxa"/>
          </w:tcPr>
          <w:p w14:paraId="04DFA87E" w14:textId="77777777" w:rsidR="00F47BB3" w:rsidRDefault="00407DE0" w:rsidP="000319EA">
            <w:pPr>
              <w:jc w:val="both"/>
            </w:pPr>
            <w:r>
              <w:t>30.4 - Opravy</w:t>
            </w:r>
          </w:p>
        </w:tc>
      </w:tr>
      <w:tr w:rsidR="00F47BB3" w14:paraId="794093E0" w14:textId="77777777" w:rsidTr="00F47BB3">
        <w:tc>
          <w:tcPr>
            <w:tcW w:w="1271" w:type="dxa"/>
          </w:tcPr>
          <w:p w14:paraId="6D65138B" w14:textId="77777777" w:rsidR="00F47BB3" w:rsidRDefault="00F47BB3" w:rsidP="000319EA">
            <w:pPr>
              <w:jc w:val="both"/>
            </w:pPr>
            <w:r>
              <w:t>30.5</w:t>
            </w:r>
          </w:p>
        </w:tc>
        <w:tc>
          <w:tcPr>
            <w:tcW w:w="7655" w:type="dxa"/>
          </w:tcPr>
          <w:p w14:paraId="59ABB88D" w14:textId="77777777" w:rsidR="00F47BB3" w:rsidRDefault="00F47BB3" w:rsidP="000319EA">
            <w:pPr>
              <w:jc w:val="both"/>
            </w:pPr>
            <w:r>
              <w:t>Zpracování zboží získaného v rámci předchozího povolení, které bylo vydáno po prověření hospodářských podmínek, a HP byly prověřeny v rámci předchozího povolení;</w:t>
            </w:r>
          </w:p>
        </w:tc>
        <w:tc>
          <w:tcPr>
            <w:tcW w:w="5811" w:type="dxa"/>
          </w:tcPr>
          <w:p w14:paraId="2BD3D935" w14:textId="77777777" w:rsidR="00F47BB3" w:rsidRDefault="00407DE0" w:rsidP="000319EA">
            <w:pPr>
              <w:jc w:val="both"/>
            </w:pPr>
            <w:r>
              <w:t>30.5 – Operace na již zušlechtěných výrobcích, HP prověřeny v rámci předchozích povolení</w:t>
            </w:r>
          </w:p>
        </w:tc>
      </w:tr>
      <w:tr w:rsidR="00F47BB3" w14:paraId="235DF330" w14:textId="77777777" w:rsidTr="00F47BB3">
        <w:tc>
          <w:tcPr>
            <w:tcW w:w="1271" w:type="dxa"/>
          </w:tcPr>
          <w:p w14:paraId="3D75FF79" w14:textId="77777777" w:rsidR="00F47BB3" w:rsidRDefault="00F47BB3" w:rsidP="000319EA">
            <w:pPr>
              <w:jc w:val="both"/>
            </w:pPr>
            <w:r>
              <w:t>30.6</w:t>
            </w:r>
          </w:p>
        </w:tc>
        <w:tc>
          <w:tcPr>
            <w:tcW w:w="7655" w:type="dxa"/>
          </w:tcPr>
          <w:p w14:paraId="72D68B9D" w14:textId="77777777" w:rsidR="00F47BB3" w:rsidRDefault="00F47BB3" w:rsidP="000319EA">
            <w:pPr>
              <w:jc w:val="both"/>
            </w:pPr>
            <w:r>
              <w:t>Zpracování tvrdé pšenice na těstoviny;</w:t>
            </w:r>
          </w:p>
        </w:tc>
        <w:tc>
          <w:tcPr>
            <w:tcW w:w="5811" w:type="dxa"/>
          </w:tcPr>
          <w:p w14:paraId="2BB6EAE4" w14:textId="77777777" w:rsidR="00F47BB3" w:rsidRDefault="00407DE0" w:rsidP="000319EA">
            <w:pPr>
              <w:jc w:val="both"/>
            </w:pPr>
            <w:r>
              <w:t>30.6 – Zpracování tvrdé pšenice na těstoviny</w:t>
            </w:r>
          </w:p>
        </w:tc>
      </w:tr>
      <w:tr w:rsidR="00F47BB3" w14:paraId="4C4BD15D" w14:textId="77777777" w:rsidTr="00F47BB3">
        <w:tc>
          <w:tcPr>
            <w:tcW w:w="1271" w:type="dxa"/>
          </w:tcPr>
          <w:p w14:paraId="6647416A" w14:textId="77777777" w:rsidR="00F47BB3" w:rsidRDefault="00F47BB3" w:rsidP="000319EA">
            <w:pPr>
              <w:jc w:val="both"/>
            </w:pPr>
            <w:r>
              <w:t>30.7</w:t>
            </w:r>
          </w:p>
        </w:tc>
        <w:tc>
          <w:tcPr>
            <w:tcW w:w="7655" w:type="dxa"/>
          </w:tcPr>
          <w:p w14:paraId="56A57C90" w14:textId="77777777" w:rsidR="00F47BB3" w:rsidRDefault="00F47BB3" w:rsidP="000319EA">
            <w:pPr>
              <w:jc w:val="both"/>
            </w:pPr>
            <w:r>
              <w:t>Zpracování zboží uvedeného v příloze  72-02 za následujících okolností, celková hodnota zboží, jež má být propuštěno do režimu AZS na žadatele a kalendářní rok pro každý osmimístný kód KN nepřesahuje 150 00 EUR;</w:t>
            </w:r>
          </w:p>
        </w:tc>
        <w:tc>
          <w:tcPr>
            <w:tcW w:w="5811" w:type="dxa"/>
          </w:tcPr>
          <w:p w14:paraId="25A88039" w14:textId="77777777" w:rsidR="00F47BB3" w:rsidRDefault="001D34D9" w:rsidP="000319EA">
            <w:pPr>
              <w:jc w:val="both"/>
            </w:pPr>
            <w:r>
              <w:t>30.7 Operace, u kterých hodnota zboží nepřekračuje 150 000 EUR na KN/žadatele/rok</w:t>
            </w:r>
          </w:p>
        </w:tc>
      </w:tr>
      <w:tr w:rsidR="00F47BB3" w14:paraId="49E6DA88" w14:textId="77777777" w:rsidTr="00F47BB3">
        <w:tc>
          <w:tcPr>
            <w:tcW w:w="1271" w:type="dxa"/>
          </w:tcPr>
          <w:p w14:paraId="13ABC1A4" w14:textId="77777777" w:rsidR="00F47BB3" w:rsidRDefault="00F47BB3" w:rsidP="000319EA">
            <w:pPr>
              <w:jc w:val="both"/>
            </w:pPr>
            <w:r>
              <w:t>31</w:t>
            </w:r>
          </w:p>
        </w:tc>
        <w:tc>
          <w:tcPr>
            <w:tcW w:w="7655" w:type="dxa"/>
          </w:tcPr>
          <w:p w14:paraId="3F3076C9" w14:textId="77777777" w:rsidR="00F47BB3" w:rsidRDefault="00F47BB3" w:rsidP="000319EA">
            <w:pPr>
              <w:jc w:val="both"/>
            </w:pPr>
            <w:r>
              <w:t>Propuštění do režimu AZS v mezích množství určeného na základě bilance v souladu s čl. 18 nařízení Rady (EU) č. 510/2014;</w:t>
            </w:r>
          </w:p>
        </w:tc>
        <w:tc>
          <w:tcPr>
            <w:tcW w:w="5811" w:type="dxa"/>
          </w:tcPr>
          <w:p w14:paraId="4149DE6D" w14:textId="77777777" w:rsidR="00F47BB3" w:rsidRDefault="001D34D9" w:rsidP="000319EA">
            <w:pPr>
              <w:jc w:val="both"/>
            </w:pPr>
            <w:r>
              <w:t>31 – Dovozové zboží v množství podle čl. 18 NR 510/2014</w:t>
            </w:r>
          </w:p>
        </w:tc>
      </w:tr>
      <w:tr w:rsidR="00F47BB3" w14:paraId="7E61D43A" w14:textId="77777777" w:rsidTr="00F47BB3">
        <w:tc>
          <w:tcPr>
            <w:tcW w:w="1271" w:type="dxa"/>
          </w:tcPr>
          <w:p w14:paraId="385A7291" w14:textId="77777777" w:rsidR="00F47BB3" w:rsidRDefault="00F47BB3" w:rsidP="000319EA">
            <w:pPr>
              <w:jc w:val="both"/>
            </w:pPr>
            <w:r>
              <w:t>40</w:t>
            </w:r>
          </w:p>
        </w:tc>
        <w:tc>
          <w:tcPr>
            <w:tcW w:w="7655" w:type="dxa"/>
          </w:tcPr>
          <w:p w14:paraId="00E9F261" w14:textId="77777777" w:rsidR="00F47BB3" w:rsidRDefault="00F47BB3" w:rsidP="000319EA">
            <w:pPr>
              <w:jc w:val="both"/>
            </w:pPr>
            <w:r>
              <w:t>Zpracování zboží, aby bylo zajištěno, že splní technické požadavky na propuštění do volného oběhu;</w:t>
            </w:r>
          </w:p>
        </w:tc>
        <w:tc>
          <w:tcPr>
            <w:tcW w:w="5811" w:type="dxa"/>
          </w:tcPr>
          <w:p w14:paraId="2A043494" w14:textId="77777777" w:rsidR="00F47BB3" w:rsidRDefault="001D34D9" w:rsidP="000319EA">
            <w:pPr>
              <w:jc w:val="both"/>
            </w:pPr>
            <w:r>
              <w:t>40 – Zpracování za účelem zajištění technických požadavků</w:t>
            </w:r>
          </w:p>
        </w:tc>
      </w:tr>
      <w:tr w:rsidR="00F47BB3" w14:paraId="5A4FD62F" w14:textId="77777777" w:rsidTr="00F47BB3">
        <w:tc>
          <w:tcPr>
            <w:tcW w:w="1271" w:type="dxa"/>
          </w:tcPr>
          <w:p w14:paraId="0A179ED6" w14:textId="77777777" w:rsidR="00F47BB3" w:rsidRDefault="00F47BB3" w:rsidP="000319EA">
            <w:pPr>
              <w:jc w:val="both"/>
            </w:pPr>
            <w:r>
              <w:lastRenderedPageBreak/>
              <w:t>41</w:t>
            </w:r>
          </w:p>
        </w:tc>
        <w:tc>
          <w:tcPr>
            <w:tcW w:w="7655" w:type="dxa"/>
          </w:tcPr>
          <w:p w14:paraId="473526DF" w14:textId="77777777" w:rsidR="00F47BB3" w:rsidRDefault="00F47BB3" w:rsidP="000319EA">
            <w:pPr>
              <w:jc w:val="both"/>
            </w:pPr>
            <w:r>
              <w:t xml:space="preserve">Zpracování pevných a kapalných frakcí palmového oleje, kokosového oleje, tekutých frakcí oleje z palmových jader, </w:t>
            </w:r>
            <w:proofErr w:type="spellStart"/>
            <w:r>
              <w:t>babasového</w:t>
            </w:r>
            <w:proofErr w:type="spellEnd"/>
            <w:r>
              <w:t xml:space="preserve"> oleje nebo ricinového oleje na výrobky, které nejsou určeny pro potravinářské odvětví;</w:t>
            </w:r>
          </w:p>
        </w:tc>
        <w:tc>
          <w:tcPr>
            <w:tcW w:w="5811" w:type="dxa"/>
          </w:tcPr>
          <w:p w14:paraId="5D211C84" w14:textId="77777777" w:rsidR="00F47BB3" w:rsidRDefault="001D34D9" w:rsidP="000319EA">
            <w:pPr>
              <w:jc w:val="both"/>
            </w:pPr>
            <w:r>
              <w:t>41 – Zpracování olejů</w:t>
            </w:r>
          </w:p>
        </w:tc>
      </w:tr>
      <w:tr w:rsidR="00F47BB3" w14:paraId="048637C2" w14:textId="77777777" w:rsidTr="00F47BB3">
        <w:tc>
          <w:tcPr>
            <w:tcW w:w="1271" w:type="dxa"/>
          </w:tcPr>
          <w:p w14:paraId="43D8A7EF" w14:textId="77777777" w:rsidR="00F47BB3" w:rsidRDefault="00F47BB3" w:rsidP="000319EA">
            <w:pPr>
              <w:jc w:val="both"/>
            </w:pPr>
            <w:r>
              <w:t>42</w:t>
            </w:r>
          </w:p>
        </w:tc>
        <w:tc>
          <w:tcPr>
            <w:tcW w:w="7655" w:type="dxa"/>
          </w:tcPr>
          <w:p w14:paraId="69AF5403" w14:textId="77777777" w:rsidR="00F47BB3" w:rsidRDefault="00F47BB3" w:rsidP="000319EA">
            <w:pPr>
              <w:jc w:val="both"/>
            </w:pPr>
            <w:r>
              <w:t>Zpracování na výrobky určené k zabudování do civilních letadel nebo k použití v civilních letadlech, pro něž je vydáno osvědčení o letové způsobilosti;</w:t>
            </w:r>
          </w:p>
        </w:tc>
        <w:tc>
          <w:tcPr>
            <w:tcW w:w="5811" w:type="dxa"/>
          </w:tcPr>
          <w:p w14:paraId="0636EF47" w14:textId="77777777" w:rsidR="00F47BB3" w:rsidRDefault="001D34D9" w:rsidP="000319EA">
            <w:pPr>
              <w:jc w:val="both"/>
            </w:pPr>
            <w:r>
              <w:t>42 – Zpracování výrobků pro civilní letadla</w:t>
            </w:r>
          </w:p>
        </w:tc>
      </w:tr>
      <w:tr w:rsidR="00F47BB3" w14:paraId="59160273" w14:textId="77777777" w:rsidTr="00F47BB3">
        <w:tc>
          <w:tcPr>
            <w:tcW w:w="1271" w:type="dxa"/>
          </w:tcPr>
          <w:p w14:paraId="2C15D376" w14:textId="77777777" w:rsidR="00F47BB3" w:rsidRDefault="00F47BB3" w:rsidP="000319EA">
            <w:pPr>
              <w:jc w:val="both"/>
            </w:pPr>
            <w:r>
              <w:t>43</w:t>
            </w:r>
          </w:p>
        </w:tc>
        <w:tc>
          <w:tcPr>
            <w:tcW w:w="7655" w:type="dxa"/>
          </w:tcPr>
          <w:p w14:paraId="5C5E225E" w14:textId="77777777" w:rsidR="00F47BB3" w:rsidRDefault="00F47BB3" w:rsidP="000319EA">
            <w:pPr>
              <w:jc w:val="both"/>
            </w:pPr>
            <w:r>
              <w:t>Zpracování na výrobky, které využívají autonomního pozastavení dovozního cla pro některé zbraně a vojenská zařízení v souladu s nařízením Rady (ES) č. 150/2003;</w:t>
            </w:r>
          </w:p>
        </w:tc>
        <w:tc>
          <w:tcPr>
            <w:tcW w:w="5811" w:type="dxa"/>
          </w:tcPr>
          <w:p w14:paraId="22595B73" w14:textId="77777777" w:rsidR="00F47BB3" w:rsidRDefault="001D34D9" w:rsidP="000319EA">
            <w:pPr>
              <w:jc w:val="both"/>
            </w:pPr>
            <w:r>
              <w:t>43 –</w:t>
            </w:r>
            <w:r w:rsidR="0009112B">
              <w:t xml:space="preserve"> Z</w:t>
            </w:r>
            <w:r>
              <w:t xml:space="preserve">pracování </w:t>
            </w:r>
            <w:r w:rsidR="0009112B">
              <w:t>některých zbraní a vojenských zařízení</w:t>
            </w:r>
          </w:p>
        </w:tc>
      </w:tr>
      <w:tr w:rsidR="00F47BB3" w14:paraId="2864256E" w14:textId="77777777" w:rsidTr="00F47BB3">
        <w:tc>
          <w:tcPr>
            <w:tcW w:w="1271" w:type="dxa"/>
          </w:tcPr>
          <w:p w14:paraId="3C68CE0B" w14:textId="77777777" w:rsidR="00F47BB3" w:rsidRDefault="00F47BB3" w:rsidP="000319EA">
            <w:pPr>
              <w:jc w:val="both"/>
            </w:pPr>
            <w:r>
              <w:t>44</w:t>
            </w:r>
          </w:p>
        </w:tc>
        <w:tc>
          <w:tcPr>
            <w:tcW w:w="7655" w:type="dxa"/>
          </w:tcPr>
          <w:p w14:paraId="1BB554CA" w14:textId="77777777" w:rsidR="00F47BB3" w:rsidRDefault="00F47BB3" w:rsidP="000319EA">
            <w:pPr>
              <w:jc w:val="both"/>
            </w:pPr>
            <w:r>
              <w:t>Zpracování na vzorky;</w:t>
            </w:r>
          </w:p>
        </w:tc>
        <w:tc>
          <w:tcPr>
            <w:tcW w:w="5811" w:type="dxa"/>
          </w:tcPr>
          <w:p w14:paraId="1682863A" w14:textId="77777777" w:rsidR="00F47BB3" w:rsidRDefault="0009112B" w:rsidP="000319EA">
            <w:pPr>
              <w:jc w:val="both"/>
            </w:pPr>
            <w:r>
              <w:t>44 – Zpracování na vzorky</w:t>
            </w:r>
          </w:p>
        </w:tc>
      </w:tr>
      <w:tr w:rsidR="00F47BB3" w14:paraId="1B51C7FC" w14:textId="77777777" w:rsidTr="00F47BB3">
        <w:tc>
          <w:tcPr>
            <w:tcW w:w="1271" w:type="dxa"/>
          </w:tcPr>
          <w:p w14:paraId="24FCB5F1" w14:textId="77777777" w:rsidR="00F47BB3" w:rsidRDefault="00F47BB3" w:rsidP="000319EA">
            <w:pPr>
              <w:jc w:val="both"/>
            </w:pPr>
            <w:r>
              <w:t>45</w:t>
            </w:r>
          </w:p>
        </w:tc>
        <w:tc>
          <w:tcPr>
            <w:tcW w:w="7655" w:type="dxa"/>
          </w:tcPr>
          <w:p w14:paraId="0DDCB53F" w14:textId="77777777" w:rsidR="00F47BB3" w:rsidRDefault="00F47BB3" w:rsidP="000319EA">
            <w:pPr>
              <w:jc w:val="both"/>
            </w:pPr>
            <w:r>
              <w:t>Zpracování jakýchkoli elektronických součástek, dílů, sestav nebo jiných materiálů na výrobky pro informační technologie;</w:t>
            </w:r>
          </w:p>
        </w:tc>
        <w:tc>
          <w:tcPr>
            <w:tcW w:w="5811" w:type="dxa"/>
          </w:tcPr>
          <w:p w14:paraId="6721EB6E" w14:textId="77777777" w:rsidR="00F47BB3" w:rsidRDefault="0009112B" w:rsidP="000319EA">
            <w:pPr>
              <w:jc w:val="both"/>
            </w:pPr>
            <w:r>
              <w:t>45 – Zpracování pro oblast IT</w:t>
            </w:r>
          </w:p>
        </w:tc>
      </w:tr>
      <w:tr w:rsidR="00F47BB3" w14:paraId="26BEC387" w14:textId="77777777" w:rsidTr="00F47BB3">
        <w:tc>
          <w:tcPr>
            <w:tcW w:w="1271" w:type="dxa"/>
          </w:tcPr>
          <w:p w14:paraId="2B71CD0A" w14:textId="77777777" w:rsidR="00F47BB3" w:rsidRDefault="00F47BB3" w:rsidP="000319EA">
            <w:pPr>
              <w:jc w:val="both"/>
            </w:pPr>
            <w:r>
              <w:t>46</w:t>
            </w:r>
          </w:p>
        </w:tc>
        <w:tc>
          <w:tcPr>
            <w:tcW w:w="7655" w:type="dxa"/>
          </w:tcPr>
          <w:p w14:paraId="47D3BED7" w14:textId="77777777" w:rsidR="00F47BB3" w:rsidRDefault="00F47BB3" w:rsidP="000319EA">
            <w:pPr>
              <w:jc w:val="both"/>
            </w:pPr>
            <w:r>
              <w:t>Zpracování zboží kódů KN 2707 nebo 2710 na výrobky kódu KN 2707, 2710 nebo 2902;</w:t>
            </w:r>
          </w:p>
        </w:tc>
        <w:tc>
          <w:tcPr>
            <w:tcW w:w="5811" w:type="dxa"/>
          </w:tcPr>
          <w:p w14:paraId="214D1F84" w14:textId="77777777" w:rsidR="00F47BB3" w:rsidRDefault="0009112B" w:rsidP="000319EA">
            <w:pPr>
              <w:jc w:val="both"/>
            </w:pPr>
            <w:r>
              <w:t>46 - Zpracování zboží kódů 2707 nebo 2710</w:t>
            </w:r>
          </w:p>
        </w:tc>
      </w:tr>
      <w:tr w:rsidR="00F47BB3" w14:paraId="18281D78" w14:textId="77777777" w:rsidTr="00F47BB3">
        <w:tc>
          <w:tcPr>
            <w:tcW w:w="1271" w:type="dxa"/>
          </w:tcPr>
          <w:p w14:paraId="7F5FCAD6" w14:textId="77777777" w:rsidR="00F47BB3" w:rsidRDefault="00F47BB3" w:rsidP="000319EA">
            <w:pPr>
              <w:jc w:val="both"/>
            </w:pPr>
            <w:r>
              <w:t>47</w:t>
            </w:r>
          </w:p>
        </w:tc>
        <w:tc>
          <w:tcPr>
            <w:tcW w:w="7655" w:type="dxa"/>
          </w:tcPr>
          <w:p w14:paraId="18F567CF" w14:textId="77777777" w:rsidR="00F47BB3" w:rsidRDefault="00F47BB3" w:rsidP="000319EA">
            <w:pPr>
              <w:jc w:val="both"/>
            </w:pPr>
            <w:r>
              <w:t>Zredukování na odpad a zbytky, zničení, obnova částí, nebo součástí;</w:t>
            </w:r>
          </w:p>
        </w:tc>
        <w:tc>
          <w:tcPr>
            <w:tcW w:w="5811" w:type="dxa"/>
          </w:tcPr>
          <w:p w14:paraId="199C319D" w14:textId="77777777" w:rsidR="00F47BB3" w:rsidRDefault="0009112B" w:rsidP="000319EA">
            <w:pPr>
              <w:jc w:val="both"/>
            </w:pPr>
            <w:r>
              <w:t>47 – Zpracování na odpad</w:t>
            </w:r>
          </w:p>
        </w:tc>
      </w:tr>
      <w:tr w:rsidR="00F47BB3" w14:paraId="03FEA4C4" w14:textId="77777777" w:rsidTr="00F47BB3">
        <w:tc>
          <w:tcPr>
            <w:tcW w:w="1271" w:type="dxa"/>
          </w:tcPr>
          <w:p w14:paraId="55FF385E" w14:textId="77777777" w:rsidR="00F47BB3" w:rsidRDefault="00F47BB3" w:rsidP="000319EA">
            <w:pPr>
              <w:jc w:val="both"/>
            </w:pPr>
            <w:r>
              <w:t>48</w:t>
            </w:r>
          </w:p>
        </w:tc>
        <w:tc>
          <w:tcPr>
            <w:tcW w:w="7655" w:type="dxa"/>
          </w:tcPr>
          <w:p w14:paraId="3B225BB2" w14:textId="77777777" w:rsidR="00F47BB3" w:rsidRDefault="00F47BB3" w:rsidP="000319EA">
            <w:pPr>
              <w:jc w:val="both"/>
            </w:pPr>
            <w:r>
              <w:t>Denaturace;</w:t>
            </w:r>
          </w:p>
        </w:tc>
        <w:tc>
          <w:tcPr>
            <w:tcW w:w="5811" w:type="dxa"/>
          </w:tcPr>
          <w:p w14:paraId="30248492" w14:textId="77777777" w:rsidR="00F47BB3" w:rsidRDefault="0009112B" w:rsidP="000319EA">
            <w:pPr>
              <w:jc w:val="both"/>
            </w:pPr>
            <w:r>
              <w:t>48 - Denaturace</w:t>
            </w:r>
          </w:p>
        </w:tc>
      </w:tr>
      <w:tr w:rsidR="00F47BB3" w14:paraId="416C0893" w14:textId="77777777" w:rsidTr="00F47BB3">
        <w:tc>
          <w:tcPr>
            <w:tcW w:w="1271" w:type="dxa"/>
          </w:tcPr>
          <w:p w14:paraId="5B03B0DE" w14:textId="77777777" w:rsidR="00F47BB3" w:rsidRDefault="00F47BB3" w:rsidP="000319EA">
            <w:pPr>
              <w:jc w:val="both"/>
            </w:pPr>
            <w:r>
              <w:t>49</w:t>
            </w:r>
          </w:p>
        </w:tc>
        <w:tc>
          <w:tcPr>
            <w:tcW w:w="7655" w:type="dxa"/>
          </w:tcPr>
          <w:p w14:paraId="37A5214C" w14:textId="77777777" w:rsidR="00F47BB3" w:rsidRDefault="00F47BB3" w:rsidP="000319EA">
            <w:pPr>
              <w:jc w:val="both"/>
            </w:pPr>
            <w:r>
              <w:t>Celková hodnota zboží, které m</w:t>
            </w:r>
            <w:r w:rsidR="00C724B9">
              <w:t>á být propuštěno do režimu AZS</w:t>
            </w:r>
            <w:r>
              <w:t>, na žadatele a kalendářní rok pro každý osmimístný kód KN nepřesahuje 150 000 EUR, pokud jde o zboží uvedené v příloze 72-02 a 300 000 EUR pro ostatní zboží, s výjimkou případů, kdy by zboží, jež se zamýšlí propustit do režimu aktivního zušlechťovacího styku, podléhalo prozatímnímu nebo konečnému antidumpingovému či vyrovnávacímu clu, ochrannému opatření či dodatečnému clu plynoucímu z pozastavení koncesí, pokud by bylo navrženo k propuštění do volného oběhu</w:t>
            </w:r>
          </w:p>
        </w:tc>
        <w:tc>
          <w:tcPr>
            <w:tcW w:w="5811" w:type="dxa"/>
          </w:tcPr>
          <w:p w14:paraId="54FB229F" w14:textId="77777777" w:rsidR="00F47BB3" w:rsidRDefault="0009112B" w:rsidP="000319EA">
            <w:pPr>
              <w:jc w:val="both"/>
            </w:pPr>
            <w:r>
              <w:t>49 zpracování dle čl. 167 odst. písm. s) Delegovaného aktu</w:t>
            </w:r>
          </w:p>
        </w:tc>
      </w:tr>
      <w:tr w:rsidR="00F47BB3" w14:paraId="0700693A" w14:textId="77777777" w:rsidTr="00F47BB3">
        <w:tc>
          <w:tcPr>
            <w:tcW w:w="1271" w:type="dxa"/>
          </w:tcPr>
          <w:p w14:paraId="6891CEEF" w14:textId="77777777" w:rsidR="00F47BB3" w:rsidRDefault="00F47BB3" w:rsidP="000319EA">
            <w:pPr>
              <w:jc w:val="both"/>
            </w:pPr>
            <w:r>
              <w:t>99</w:t>
            </w:r>
          </w:p>
        </w:tc>
        <w:tc>
          <w:tcPr>
            <w:tcW w:w="7655" w:type="dxa"/>
          </w:tcPr>
          <w:p w14:paraId="3CBC975E" w14:textId="77777777" w:rsidR="00F47BB3" w:rsidRDefault="00F47BB3" w:rsidP="000319EA">
            <w:pPr>
              <w:jc w:val="both"/>
            </w:pPr>
            <w:r>
              <w:t>HP se považují za splněné z jiného důvodu, důvody jsou uvedeny v povolení</w:t>
            </w:r>
          </w:p>
        </w:tc>
        <w:tc>
          <w:tcPr>
            <w:tcW w:w="5811" w:type="dxa"/>
          </w:tcPr>
          <w:p w14:paraId="2A07C43F" w14:textId="77777777" w:rsidR="00F47BB3" w:rsidRDefault="0009112B" w:rsidP="000319EA">
            <w:pPr>
              <w:jc w:val="both"/>
            </w:pPr>
            <w:r>
              <w:t>99 – HP se považují za splněné, důvody jsou v povolení</w:t>
            </w:r>
          </w:p>
        </w:tc>
      </w:tr>
    </w:tbl>
    <w:p w14:paraId="35D17C5C" w14:textId="77777777" w:rsidR="003520B9" w:rsidRDefault="003520B9" w:rsidP="000319EA">
      <w:pPr>
        <w:jc w:val="both"/>
      </w:pPr>
    </w:p>
    <w:p w14:paraId="409CA84B" w14:textId="77777777" w:rsidR="003520B9" w:rsidRDefault="003520B9" w:rsidP="000319EA">
      <w:pPr>
        <w:jc w:val="both"/>
      </w:pPr>
    </w:p>
    <w:sectPr w:rsidR="003520B9" w:rsidSect="00084D98"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10A5C" w14:textId="77777777" w:rsidR="00745309" w:rsidRDefault="00745309" w:rsidP="00745309">
      <w:pPr>
        <w:spacing w:after="0" w:line="240" w:lineRule="auto"/>
      </w:pPr>
      <w:r>
        <w:separator/>
      </w:r>
    </w:p>
  </w:endnote>
  <w:endnote w:type="continuationSeparator" w:id="0">
    <w:p w14:paraId="4E6470D2" w14:textId="77777777" w:rsidR="00745309" w:rsidRDefault="00745309" w:rsidP="0074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1C14" w14:textId="77777777" w:rsidR="00745309" w:rsidRDefault="00745309" w:rsidP="00745309">
      <w:pPr>
        <w:spacing w:after="0" w:line="240" w:lineRule="auto"/>
      </w:pPr>
      <w:r>
        <w:separator/>
      </w:r>
    </w:p>
  </w:footnote>
  <w:footnote w:type="continuationSeparator" w:id="0">
    <w:p w14:paraId="04CBC76E" w14:textId="77777777" w:rsidR="00745309" w:rsidRDefault="00745309" w:rsidP="0074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7564A" w14:textId="77777777" w:rsidR="00084D98" w:rsidRDefault="00084D98" w:rsidP="00745309">
    <w:pPr>
      <w:pStyle w:val="Header"/>
      <w:tabs>
        <w:tab w:val="clear" w:pos="4536"/>
        <w:tab w:val="clear" w:pos="9072"/>
        <w:tab w:val="left" w:pos="6315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C9AC" w14:textId="47255388" w:rsidR="00356C3A" w:rsidRDefault="00356C3A">
    <w:pPr>
      <w:pStyle w:val="Header"/>
    </w:pPr>
    <w:r>
      <w:t>P</w:t>
    </w:r>
    <w:r w:rsidR="001B059A">
      <w:t>říloha č. III.</w:t>
    </w:r>
    <w:r>
      <w:t xml:space="preserve"> – kódy hospodářských podmínek pro režim AZS ( dodatek přílohy 12 delegovaného aktu pro přechodné období)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18A4"/>
    <w:multiLevelType w:val="hybridMultilevel"/>
    <w:tmpl w:val="0D5E0B4A"/>
    <w:styleLink w:val="Importovanstyl2"/>
    <w:lvl w:ilvl="0" w:tplc="8BFE107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889E1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28A37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32D3C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611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6CBA0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E4F3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AEE68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EE479E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696638"/>
    <w:multiLevelType w:val="multilevel"/>
    <w:tmpl w:val="6DC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EE0F46"/>
    <w:multiLevelType w:val="multilevel"/>
    <w:tmpl w:val="1442AB62"/>
    <w:lvl w:ilvl="0">
      <w:start w:val="6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D1E3385"/>
    <w:multiLevelType w:val="hybridMultilevel"/>
    <w:tmpl w:val="9A98652C"/>
    <w:lvl w:ilvl="0" w:tplc="C772D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00A94"/>
    <w:multiLevelType w:val="hybridMultilevel"/>
    <w:tmpl w:val="09D6DC6C"/>
    <w:lvl w:ilvl="0" w:tplc="5F64FB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46F70"/>
    <w:multiLevelType w:val="hybridMultilevel"/>
    <w:tmpl w:val="BA8AE8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6E7EBF"/>
    <w:multiLevelType w:val="hybridMultilevel"/>
    <w:tmpl w:val="05DC35CE"/>
    <w:lvl w:ilvl="0" w:tplc="5F64FB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E3A86"/>
    <w:multiLevelType w:val="hybridMultilevel"/>
    <w:tmpl w:val="AF20F470"/>
    <w:styleLink w:val="Importovanstyl1"/>
    <w:lvl w:ilvl="0" w:tplc="EF448482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A44DE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65AC4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065FB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528744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C037E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E8D034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20D9A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C9712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FFF133D"/>
    <w:multiLevelType w:val="hybridMultilevel"/>
    <w:tmpl w:val="6A84A44C"/>
    <w:lvl w:ilvl="0" w:tplc="ED50DED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F5A6876"/>
    <w:multiLevelType w:val="hybridMultilevel"/>
    <w:tmpl w:val="AF20F470"/>
    <w:numStyleLink w:val="Importovanstyl1"/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9"/>
    <w:lvlOverride w:ilvl="0">
      <w:lvl w:ilvl="0" w:tplc="AFFE4D78">
        <w:start w:val="1"/>
        <w:numFmt w:val="bullet"/>
        <w:lvlText w:val="-"/>
        <w:lvlJc w:val="left"/>
        <w:pPr>
          <w:ind w:left="10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DA2DA4">
        <w:start w:val="1"/>
        <w:numFmt w:val="bullet"/>
        <w:lvlText w:val="o"/>
        <w:lvlJc w:val="left"/>
        <w:pPr>
          <w:ind w:left="18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F6EA86">
        <w:start w:val="1"/>
        <w:numFmt w:val="bullet"/>
        <w:lvlText w:val="▪"/>
        <w:lvlJc w:val="left"/>
        <w:pPr>
          <w:ind w:left="25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068D2E">
        <w:start w:val="1"/>
        <w:numFmt w:val="bullet"/>
        <w:lvlText w:val="•"/>
        <w:lvlJc w:val="left"/>
        <w:pPr>
          <w:ind w:left="32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E6EDA">
        <w:start w:val="1"/>
        <w:numFmt w:val="bullet"/>
        <w:lvlText w:val="o"/>
        <w:lvlJc w:val="left"/>
        <w:pPr>
          <w:ind w:left="39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3E45FC">
        <w:start w:val="1"/>
        <w:numFmt w:val="bullet"/>
        <w:lvlText w:val="▪"/>
        <w:lvlJc w:val="left"/>
        <w:pPr>
          <w:ind w:left="46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26FC18">
        <w:start w:val="1"/>
        <w:numFmt w:val="bullet"/>
        <w:lvlText w:val="•"/>
        <w:lvlJc w:val="left"/>
        <w:pPr>
          <w:ind w:left="54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BCB8B8">
        <w:start w:val="1"/>
        <w:numFmt w:val="bullet"/>
        <w:lvlText w:val="o"/>
        <w:lvlJc w:val="left"/>
        <w:pPr>
          <w:ind w:left="61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CA1B2E">
        <w:start w:val="1"/>
        <w:numFmt w:val="bullet"/>
        <w:lvlText w:val="▪"/>
        <w:lvlJc w:val="left"/>
        <w:pPr>
          <w:ind w:left="68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29"/>
    <w:rsid w:val="000319EA"/>
    <w:rsid w:val="00084D98"/>
    <w:rsid w:val="0009112B"/>
    <w:rsid w:val="000967CA"/>
    <w:rsid w:val="000A0478"/>
    <w:rsid w:val="000C3806"/>
    <w:rsid w:val="00111A92"/>
    <w:rsid w:val="00171CD9"/>
    <w:rsid w:val="00191218"/>
    <w:rsid w:val="001B059A"/>
    <w:rsid w:val="001B7593"/>
    <w:rsid w:val="001D34D9"/>
    <w:rsid w:val="00210377"/>
    <w:rsid w:val="002706FE"/>
    <w:rsid w:val="002C6229"/>
    <w:rsid w:val="003242CF"/>
    <w:rsid w:val="0032796B"/>
    <w:rsid w:val="003520B9"/>
    <w:rsid w:val="00356C3A"/>
    <w:rsid w:val="003900DD"/>
    <w:rsid w:val="003A4863"/>
    <w:rsid w:val="003F27B0"/>
    <w:rsid w:val="00407DE0"/>
    <w:rsid w:val="00445674"/>
    <w:rsid w:val="004914AF"/>
    <w:rsid w:val="00495C3F"/>
    <w:rsid w:val="004B7885"/>
    <w:rsid w:val="00550FA9"/>
    <w:rsid w:val="00577218"/>
    <w:rsid w:val="00581C89"/>
    <w:rsid w:val="005D286C"/>
    <w:rsid w:val="00677A26"/>
    <w:rsid w:val="006C227E"/>
    <w:rsid w:val="00745309"/>
    <w:rsid w:val="0076072B"/>
    <w:rsid w:val="0080461B"/>
    <w:rsid w:val="00845C5B"/>
    <w:rsid w:val="008A3DD5"/>
    <w:rsid w:val="008C5A87"/>
    <w:rsid w:val="008F74D9"/>
    <w:rsid w:val="0092503B"/>
    <w:rsid w:val="009A6867"/>
    <w:rsid w:val="009D1C3D"/>
    <w:rsid w:val="009F7DBA"/>
    <w:rsid w:val="00A35D1B"/>
    <w:rsid w:val="00A636BA"/>
    <w:rsid w:val="00A76AFA"/>
    <w:rsid w:val="00B74A7A"/>
    <w:rsid w:val="00BD6D06"/>
    <w:rsid w:val="00C6046E"/>
    <w:rsid w:val="00C724B9"/>
    <w:rsid w:val="00CA26F7"/>
    <w:rsid w:val="00CD266B"/>
    <w:rsid w:val="00D03221"/>
    <w:rsid w:val="00D27223"/>
    <w:rsid w:val="00D93BF6"/>
    <w:rsid w:val="00DD4D59"/>
    <w:rsid w:val="00E112DA"/>
    <w:rsid w:val="00E34668"/>
    <w:rsid w:val="00E357D9"/>
    <w:rsid w:val="00E450C0"/>
    <w:rsid w:val="00E96243"/>
    <w:rsid w:val="00EB0701"/>
    <w:rsid w:val="00F02812"/>
    <w:rsid w:val="00F451C4"/>
    <w:rsid w:val="00F47BB3"/>
    <w:rsid w:val="00F5599D"/>
    <w:rsid w:val="00FB28D2"/>
    <w:rsid w:val="00FD3D02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F94CA4"/>
  <w15:chartTrackingRefBased/>
  <w15:docId w15:val="{FDC2892F-20DE-4CAC-B8B5-B9E5C6C9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6229"/>
    <w:pPr>
      <w:ind w:left="720"/>
      <w:contextualSpacing/>
    </w:pPr>
  </w:style>
  <w:style w:type="table" w:styleId="TableGrid">
    <w:name w:val="Table Grid"/>
    <w:basedOn w:val="TableNormal"/>
    <w:uiPriority w:val="39"/>
    <w:rsid w:val="00D93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09"/>
  </w:style>
  <w:style w:type="paragraph" w:styleId="Footer">
    <w:name w:val="footer"/>
    <w:basedOn w:val="Normal"/>
    <w:link w:val="FooterChar"/>
    <w:uiPriority w:val="99"/>
    <w:unhideWhenUsed/>
    <w:rsid w:val="0074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309"/>
  </w:style>
  <w:style w:type="numbering" w:customStyle="1" w:styleId="Importovanstyl1">
    <w:name w:val="Importovaný styl 1"/>
    <w:rsid w:val="00845C5B"/>
    <w:pPr>
      <w:numPr>
        <w:numId w:val="4"/>
      </w:numPr>
    </w:pPr>
  </w:style>
  <w:style w:type="numbering" w:customStyle="1" w:styleId="Importovanstyl2">
    <w:name w:val="Importovaný styl 2"/>
    <w:rsid w:val="00845C5B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845C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color="000000"/>
      <w:lang w:eastAsia="cs-CZ"/>
    </w:rPr>
  </w:style>
  <w:style w:type="character" w:customStyle="1" w:styleId="f1080">
    <w:name w:val="f1080"/>
    <w:basedOn w:val="DefaultParagraphFont"/>
    <w:rsid w:val="0044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A509F3951E459167D874081FF624" ma:contentTypeVersion="6" ma:contentTypeDescription="Vytvořit nový dokument" ma:contentTypeScope="" ma:versionID="db0ad7fead58da7bc9146945e15c0c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12c9270d323e78c53f7566489f4c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8B12F5-A5B3-4821-8975-06786CE35FCA}"/>
</file>

<file path=customXml/itemProps2.xml><?xml version="1.0" encoding="utf-8"?>
<ds:datastoreItem xmlns:ds="http://schemas.openxmlformats.org/officeDocument/2006/customXml" ds:itemID="{7B5A6CB6-8F9F-48F3-9FAB-DEA53D946F8B}"/>
</file>

<file path=customXml/itemProps3.xml><?xml version="1.0" encoding="utf-8"?>
<ds:datastoreItem xmlns:ds="http://schemas.openxmlformats.org/officeDocument/2006/customXml" ds:itemID="{AADCA861-B194-4D67-AF31-064D767154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4086</Characters>
  <Application>Microsoft Macintosh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Vesecký Richard Mgr.</dc:creator>
  <cp:keywords/>
  <dc:description/>
  <cp:lastModifiedBy>Microsoft Office User</cp:lastModifiedBy>
  <cp:revision>4</cp:revision>
  <dcterms:created xsi:type="dcterms:W3CDTF">2016-04-07T13:56:00Z</dcterms:created>
  <dcterms:modified xsi:type="dcterms:W3CDTF">2016-04-10T12:28:00Z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0x01010080B3A509F3951E459167D874081FF624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